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13" w:rsidRPr="00530813" w:rsidRDefault="00530813" w:rsidP="00530813">
      <w:pPr>
        <w:widowControl w:val="0"/>
        <w:snapToGrid w:val="0"/>
        <w:jc w:val="right"/>
        <w:rPr>
          <w:rFonts w:ascii="Liberation Serif" w:hAnsi="Liberation Serif"/>
          <w:sz w:val="24"/>
          <w:szCs w:val="24"/>
        </w:rPr>
      </w:pPr>
      <w:r w:rsidRPr="00530813">
        <w:rPr>
          <w:rFonts w:ascii="Liberation Serif" w:hAnsi="Liberation Serif"/>
          <w:sz w:val="24"/>
          <w:szCs w:val="24"/>
        </w:rPr>
        <w:t>П</w:t>
      </w:r>
      <w:r w:rsidRPr="00530813">
        <w:rPr>
          <w:rFonts w:ascii="Liberation Serif" w:hAnsi="Liberation Serif"/>
          <w:sz w:val="24"/>
          <w:szCs w:val="24"/>
        </w:rPr>
        <w:t>риложения</w:t>
      </w:r>
      <w:r w:rsidRPr="00530813">
        <w:rPr>
          <w:rFonts w:ascii="Liberation Serif" w:hAnsi="Liberation Serif"/>
          <w:sz w:val="24"/>
          <w:szCs w:val="24"/>
        </w:rPr>
        <w:t xml:space="preserve"> 2 </w:t>
      </w:r>
    </w:p>
    <w:p w:rsidR="00530813" w:rsidRPr="00530813" w:rsidRDefault="00530813" w:rsidP="00530813">
      <w:pPr>
        <w:widowControl w:val="0"/>
        <w:snapToGrid w:val="0"/>
        <w:rPr>
          <w:rFonts w:ascii="Liberation Serif" w:hAnsi="Liberation Serif"/>
          <w:color w:val="FF0000"/>
          <w:sz w:val="24"/>
          <w:szCs w:val="24"/>
        </w:rPr>
      </w:pPr>
    </w:p>
    <w:p w:rsidR="00530813" w:rsidRPr="00530813" w:rsidRDefault="00530813" w:rsidP="00530813">
      <w:pPr>
        <w:widowControl w:val="0"/>
        <w:snapToGrid w:val="0"/>
        <w:rPr>
          <w:rFonts w:ascii="Liberation Serif" w:hAnsi="Liberation Serif"/>
          <w:color w:val="FF0000"/>
          <w:sz w:val="24"/>
          <w:szCs w:val="24"/>
        </w:rPr>
      </w:pPr>
    </w:p>
    <w:p w:rsidR="00530813" w:rsidRPr="007849FB" w:rsidRDefault="00530813" w:rsidP="00530813">
      <w:pPr>
        <w:widowControl w:val="0"/>
        <w:snapToGrid w:val="0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530813">
        <w:rPr>
          <w:rFonts w:ascii="Liberation Serif" w:hAnsi="Liberation Serif"/>
          <w:sz w:val="24"/>
          <w:szCs w:val="24"/>
        </w:rPr>
        <w:t xml:space="preserve">- </w:t>
      </w:r>
      <w:r w:rsidRPr="007849FB">
        <w:rPr>
          <w:rFonts w:ascii="Liberation Serif" w:hAnsi="Liberation Serif"/>
          <w:sz w:val="24"/>
          <w:szCs w:val="24"/>
        </w:rPr>
        <w:t>Земельный кодекс РФ (в действующей редакции);</w:t>
      </w:r>
    </w:p>
    <w:p w:rsidR="00530813" w:rsidRPr="007849FB" w:rsidRDefault="00530813" w:rsidP="00530813">
      <w:pPr>
        <w:widowControl w:val="0"/>
        <w:snapToGrid w:val="0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849FB">
        <w:rPr>
          <w:rFonts w:ascii="Liberation Serif" w:hAnsi="Liberation Serif"/>
          <w:sz w:val="24"/>
          <w:szCs w:val="24"/>
        </w:rPr>
        <w:t>-Федеральный закон от 06.10.2003 №131-ФЗ «Об общих принципах организации местного самоуправления в Российской Федерации» (в действующей редакции);</w:t>
      </w:r>
    </w:p>
    <w:p w:rsidR="00530813" w:rsidRPr="007849FB" w:rsidRDefault="00530813" w:rsidP="00530813">
      <w:pPr>
        <w:widowControl w:val="0"/>
        <w:snapToGrid w:val="0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849FB">
        <w:rPr>
          <w:rFonts w:ascii="Liberation Serif" w:hAnsi="Liberation Serif"/>
          <w:sz w:val="24"/>
          <w:szCs w:val="24"/>
        </w:rPr>
        <w:t>-Федеральный закон от 29.12.2004 №191-ФЗ «О введении в действие Градостроительного кодекса РФ» (в действующей редакции);</w:t>
      </w:r>
    </w:p>
    <w:p w:rsidR="00530813" w:rsidRPr="007849FB" w:rsidRDefault="00530813" w:rsidP="00530813">
      <w:pPr>
        <w:widowControl w:val="0"/>
        <w:snapToGrid w:val="0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849FB">
        <w:rPr>
          <w:rFonts w:ascii="Liberation Serif" w:hAnsi="Liberation Serif"/>
          <w:sz w:val="24"/>
          <w:szCs w:val="24"/>
        </w:rPr>
        <w:t>- Федеральный закон от 24.07.2007 №221-ФЗ «О кадастровой деятельности» (в действующей редакции);</w:t>
      </w:r>
    </w:p>
    <w:p w:rsidR="00530813" w:rsidRPr="007849FB" w:rsidRDefault="00530813" w:rsidP="00530813">
      <w:pPr>
        <w:widowControl w:val="0"/>
        <w:snapToGrid w:val="0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849FB">
        <w:rPr>
          <w:rFonts w:ascii="Liberation Serif" w:hAnsi="Liberation Serif"/>
          <w:sz w:val="24"/>
          <w:szCs w:val="24"/>
        </w:rPr>
        <w:t>-Постановление Правительства Свердловской области от 15.03.2010 №380-ПП «Об утверждении нормативов градостроительного проектирования Свердловской области»;</w:t>
      </w:r>
    </w:p>
    <w:p w:rsidR="00530813" w:rsidRPr="007849FB" w:rsidRDefault="00530813" w:rsidP="00530813">
      <w:pPr>
        <w:widowControl w:val="0"/>
        <w:snapToGrid w:val="0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849FB">
        <w:rPr>
          <w:rFonts w:ascii="Liberation Serif" w:hAnsi="Liberation Serif"/>
          <w:sz w:val="24"/>
          <w:szCs w:val="24"/>
        </w:rPr>
        <w:t>СП 42.13330.2011 «СНиП 2.07.01-89* Градостроительство, планировка и застройка городских и сельских поселений»;</w:t>
      </w:r>
    </w:p>
    <w:p w:rsidR="00530813" w:rsidRDefault="00530813" w:rsidP="00530813">
      <w:pPr>
        <w:spacing w:line="276" w:lineRule="auto"/>
        <w:jc w:val="both"/>
      </w:pPr>
      <w:r w:rsidRPr="007849FB">
        <w:rPr>
          <w:rFonts w:ascii="Liberation Serif" w:hAnsi="Liberation Serif"/>
          <w:sz w:val="24"/>
          <w:szCs w:val="24"/>
        </w:rPr>
        <w:t>- Генеральный пл</w:t>
      </w:r>
      <w:r>
        <w:rPr>
          <w:rFonts w:ascii="Liberation Serif" w:hAnsi="Liberation Serif"/>
          <w:sz w:val="24"/>
          <w:szCs w:val="24"/>
        </w:rPr>
        <w:t xml:space="preserve">ан Гаринского городского округа, </w:t>
      </w:r>
      <w:r>
        <w:rPr>
          <w:rFonts w:ascii="Liberation Serif" w:hAnsi="Liberation Serif"/>
          <w:color w:val="000000"/>
          <w:sz w:val="24"/>
          <w:szCs w:val="24"/>
        </w:rPr>
        <w:t>утвержденный</w:t>
      </w:r>
      <w:r w:rsidRPr="00530813">
        <w:rPr>
          <w:rFonts w:ascii="Liberation Serif" w:hAnsi="Liberation Serif"/>
          <w:color w:val="000000"/>
          <w:sz w:val="24"/>
          <w:szCs w:val="24"/>
        </w:rPr>
        <w:t xml:space="preserve"> решением Думы Гаринского</w:t>
      </w:r>
      <w:r>
        <w:rPr>
          <w:rFonts w:ascii="Liberation Serif" w:hAnsi="Liberation Serif"/>
          <w:color w:val="000000"/>
          <w:sz w:val="24"/>
          <w:szCs w:val="24"/>
        </w:rPr>
        <w:t xml:space="preserve"> городского округа от 09.11.</w:t>
      </w:r>
      <w:bookmarkStart w:id="0" w:name="_GoBack"/>
      <w:bookmarkEnd w:id="0"/>
      <w:r w:rsidRPr="00530813">
        <w:rPr>
          <w:rFonts w:ascii="Liberation Serif" w:hAnsi="Liberation Serif"/>
          <w:color w:val="000000"/>
          <w:sz w:val="24"/>
          <w:szCs w:val="24"/>
        </w:rPr>
        <w:t>2010 года № 290/39 (с изм. от 09 июня 2020 года № 238/41),</w:t>
      </w:r>
      <w:r w:rsidRPr="00530813">
        <w:rPr>
          <w:rFonts w:ascii="Liberation Serif" w:hAnsi="Liberation Serif"/>
          <w:sz w:val="24"/>
          <w:szCs w:val="24"/>
        </w:rPr>
        <w:t>.</w:t>
      </w:r>
    </w:p>
    <w:p w:rsidR="00530813" w:rsidRPr="007849FB" w:rsidRDefault="00530813" w:rsidP="00530813">
      <w:pPr>
        <w:widowControl w:val="0"/>
        <w:snapToGrid w:val="0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849FB">
        <w:rPr>
          <w:rFonts w:ascii="Liberation Serif" w:hAnsi="Liberation Serif"/>
          <w:sz w:val="24"/>
          <w:szCs w:val="24"/>
        </w:rPr>
        <w:t>- Правила землепользования и застройки Гаринского городского округа</w:t>
      </w:r>
      <w:r>
        <w:rPr>
          <w:rFonts w:ascii="Liberation Serif" w:hAnsi="Liberation Serif"/>
          <w:sz w:val="24"/>
          <w:szCs w:val="24"/>
        </w:rPr>
        <w:t xml:space="preserve">, утвержденные Решение Думы Гаринского городского округа от 09.06.2020 г. </w:t>
      </w:r>
      <w:r w:rsidRPr="00530813">
        <w:rPr>
          <w:rFonts w:ascii="Liberation Serif" w:hAnsi="Liberation Serif"/>
          <w:color w:val="000000"/>
          <w:sz w:val="24"/>
          <w:szCs w:val="24"/>
        </w:rPr>
        <w:t>№ 238/42</w:t>
      </w:r>
      <w:r w:rsidRPr="007849FB">
        <w:rPr>
          <w:rFonts w:ascii="Liberation Serif" w:hAnsi="Liberation Serif"/>
          <w:sz w:val="24"/>
          <w:szCs w:val="24"/>
        </w:rPr>
        <w:t>;</w:t>
      </w:r>
    </w:p>
    <w:p w:rsidR="00530813" w:rsidRDefault="00530813">
      <w:pPr>
        <w:spacing w:line="276" w:lineRule="auto"/>
        <w:jc w:val="both"/>
      </w:pPr>
    </w:p>
    <w:sectPr w:rsidR="0053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13"/>
    <w:rsid w:val="002804D4"/>
    <w:rsid w:val="0053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1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1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2020-09-23T08:36:00Z</dcterms:created>
  <dcterms:modified xsi:type="dcterms:W3CDTF">2020-09-23T08:42:00Z</dcterms:modified>
</cp:coreProperties>
</file>