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1" w:rsidRDefault="003D7551" w:rsidP="00DB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ЗАКЛЮЧЕНИЕ ОБ ЭКСПЕРТИЗЕ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НОРМАТИВНОГО ПРАВОВОГО АКТА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ГАРИНСКОГО ГОРОДСКОГО ОКРУГА </w:t>
      </w:r>
    </w:p>
    <w:p w:rsidR="003D7551" w:rsidRDefault="003D7551" w:rsidP="003D7551">
      <w:pPr>
        <w:pStyle w:val="ConsPlusNonformat"/>
      </w:pPr>
      <w:bookmarkStart w:id="0" w:name="Par318"/>
      <w:bookmarkEnd w:id="0"/>
    </w:p>
    <w:p w:rsidR="003D7551" w:rsidRPr="001B2CE9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Default="003D7551" w:rsidP="003D7551">
      <w:pPr>
        <w:pStyle w:val="ConsPlusNonformat"/>
      </w:pPr>
    </w:p>
    <w:p w:rsidR="003D7551" w:rsidRDefault="003D7551" w:rsidP="003D7551">
      <w:pPr>
        <w:pStyle w:val="ConsPlusNonformat"/>
      </w:pPr>
    </w:p>
    <w:tbl>
      <w:tblPr>
        <w:tblStyle w:val="a3"/>
        <w:tblW w:w="98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1720"/>
        <w:gridCol w:w="1559"/>
        <w:gridCol w:w="1276"/>
        <w:gridCol w:w="1276"/>
        <w:gridCol w:w="373"/>
        <w:gridCol w:w="172"/>
        <w:gridCol w:w="492"/>
        <w:gridCol w:w="947"/>
        <w:gridCol w:w="1060"/>
      </w:tblGrid>
      <w:tr w:rsidR="003D7551" w:rsidTr="00A25996">
        <w:tc>
          <w:tcPr>
            <w:tcW w:w="9815" w:type="dxa"/>
            <w:gridSpan w:val="10"/>
          </w:tcPr>
          <w:p w:rsidR="003D7551" w:rsidRPr="00DB5F50" w:rsidRDefault="003D7551" w:rsidP="00A25996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3D7551" w:rsidTr="003D7551">
        <w:trPr>
          <w:trHeight w:val="904"/>
        </w:trPr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</w:pP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акта Гаринского городского округа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редакция,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источник публикации)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или группы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3D7551" w:rsidRDefault="003D7551" w:rsidP="00CE2E3B">
            <w:pP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Постановление главы администрации Гаринского городского округа</w:t>
            </w:r>
            <w:r w:rsidR="00CE2E3B">
              <w:rPr>
                <w:rFonts w:cs="Times New Roman"/>
                <w:b/>
                <w:sz w:val="24"/>
                <w:szCs w:val="24"/>
              </w:rPr>
              <w:t xml:space="preserve"> от 05.12.2017 г. № 298</w:t>
            </w:r>
            <w:r w:rsidR="006D5F23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3D7551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О внесении изменений в Административный регламент по исполнению муниципальной функции по осуществлению контроля</w:t>
            </w:r>
            <w:r w:rsidR="00CE2E3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за соблюдением законодательства в области розничной продажи алкогольной продукции</w:t>
            </w:r>
            <w:r w:rsidRPr="003D7551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на территории Гаринского городского округа от</w:t>
            </w:r>
            <w:r w:rsidR="00CE2E3B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29.08.2014 №359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  <w:r w:rsidR="006D5F2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, источник публикации: </w:t>
            </w:r>
            <w:r w:rsidR="008C2770" w:rsidRPr="008C2770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5" w:type="dxa"/>
            <w:gridSpan w:val="9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FD5E06" w:rsidRDefault="002C7875" w:rsidP="003D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5" w:type="dxa"/>
            <w:gridSpan w:val="9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акта и его отдельных положений (указать дату; если положения вводятся в действие в разное время указывается положение и дата)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DB2E5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05.12.2017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5" w:type="dxa"/>
            <w:gridSpan w:val="9"/>
          </w:tcPr>
          <w:p w:rsidR="003D7551" w:rsidRPr="003D7551" w:rsidRDefault="003D7551" w:rsidP="006D5F2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округа, 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исследуемая сфера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городского округа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6D5F23" w:rsidRDefault="00CE2E3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продажа алкогольной продукции</w:t>
            </w:r>
          </w:p>
        </w:tc>
      </w:tr>
      <w:tr w:rsidR="003D7551" w:rsidRPr="0007513B" w:rsidTr="00A25996">
        <w:tc>
          <w:tcPr>
            <w:tcW w:w="940" w:type="dxa"/>
            <w:vMerge w:val="restart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Проведение ОРВ в отношении проекта акта (*):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Проводилось:да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 высокая / средняя / низкая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ОРВ проекта акта:</w:t>
            </w:r>
          </w:p>
        </w:tc>
      </w:tr>
      <w:tr w:rsidR="003D7551" w:rsidRPr="0007513B" w:rsidTr="00A25996">
        <w:tc>
          <w:tcPr>
            <w:tcW w:w="981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(*) Для актов, по которым не проводилась ОРВ проектов актов, данный раздел Заключения не заполняется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51" w:rsidRPr="0007513B" w:rsidTr="00A25996">
        <w:tc>
          <w:tcPr>
            <w:tcW w:w="940" w:type="dxa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(ФИО;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Раисат Хадисовна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8(34387) 2-17-74</w:t>
            </w:r>
          </w:p>
          <w:p w:rsidR="006D5F23" w:rsidRP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raisat.belousova@mail.ru</w:t>
            </w:r>
          </w:p>
        </w:tc>
      </w:tr>
      <w:tr w:rsidR="003D7551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нормативным правовым актом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827CF9" w:rsidRDefault="00827CF9" w:rsidP="00827CF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Гаринского городского округа, </w:t>
            </w:r>
            <w:r w:rsidRPr="00827CF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лица, индивидуальные предприниматели.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DB2E5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Неограниченный круг лиц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</w:t>
            </w: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2C7875" w:rsidRDefault="00DB2E5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Данных нет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2C7875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551AD3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регулирование,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установленное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DB2E5B" w:rsidP="00CE2E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направлен на регламентацию взаимоотношений между администрацией Гаринского городского округа и юридическими лицами и индивидуальными предпринимателями при проведении проверок соблюдения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 в области 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розничной продажи алкогольной продукции</w:t>
            </w:r>
            <w:r w:rsidR="00C135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связанных с проблемой: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DB2E5B" w:rsidP="00CE2E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регламент </w:t>
            </w:r>
            <w:r w:rsidR="00C1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исполнению муниципальной функции по осуществлению контроля 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за соблюдением законодательства в области розничной продажи алкогольной продукции</w:t>
            </w:r>
            <w:r w:rsidR="00C1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Гаринского городского округа определяет последовательность совершения административных процедур и отдельных действий при осуществлении муниципального контроля, порядок взаимодействия с государственными контрольными (надзорными) и иными организациями при осуществлении муниципального контроля.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Обоснование взаимосвязи решения проблемы и преодо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ения эффектов с регулированием, установленным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C135B1" w:rsidRDefault="00C135B1" w:rsidP="00CE2E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определяет последовательность процедур при осуществ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лении муниципального контроля </w:t>
            </w:r>
            <w:r w:rsidR="00CE2E3B" w:rsidRPr="00CE2E3B">
              <w:rPr>
                <w:rFonts w:ascii="Times New Roman" w:hAnsi="Times New Roman" w:cs="Times New Roman"/>
                <w:b/>
                <w:sz w:val="24"/>
                <w:szCs w:val="24"/>
              </w:rPr>
              <w:t>за соблюдением законодательства в области розничной продажи алкогольной продукции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C135B1" w:rsidRDefault="00C135B1" w:rsidP="00CE2E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B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2E3B" w:rsidRPr="00CE2E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22.11.1995 N 171-ФЗ </w:t>
            </w:r>
            <w:r w:rsidR="00CE2E3B" w:rsidRPr="00CE2E3B">
              <w:rPr>
                <w:rFonts w:ascii="Times New Roman" w:hAnsi="Times New Roman" w:cs="Times New Roman"/>
                <w:b/>
                <w:sz w:val="24"/>
                <w:szCs w:val="24"/>
              </w:rPr>
      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закон от 28.12.2009 N 381-ФЗ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"Об основах государственного регулирования торговой деятельности в Российской Федерации"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02.05.2006 N 59-ФЗ "О порядке рассмотрения обращений граждан Российской Федерации"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6F61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остановление Правит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ельства РФ от 30.06.2010 N 489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15C">
              <w:rPr>
                <w:rFonts w:ascii="Times New Roman" w:hAnsi="Times New Roman" w:cs="Times New Roman"/>
                <w:b/>
                <w:sz w:val="24"/>
                <w:szCs w:val="24"/>
              </w:rPr>
              <w:t>Закон Свердловской области от 14.06.2005 №52-ОЗ «</w:t>
            </w:r>
            <w:r w:rsidR="006F615C" w:rsidRPr="006F615C">
              <w:rPr>
                <w:rFonts w:ascii="Times New Roman" w:hAnsi="Times New Roman" w:cs="Times New Roman"/>
                <w:b/>
                <w:sz w:val="24"/>
                <w:szCs w:val="24"/>
              </w:rPr>
              <w:t>Об административных правонарушениях на территории Свердловской области</w:t>
            </w:r>
            <w:r w:rsidR="006F615C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D19" w:rsidRPr="00124D19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="006F615C">
              <w:rPr>
                <w:rFonts w:ascii="Times New Roman" w:hAnsi="Times New Roman" w:cs="Times New Roman"/>
                <w:b/>
                <w:sz w:val="24"/>
                <w:szCs w:val="24"/>
              </w:rPr>
              <w:t>; постановление главы Гаринского городского округа от 14.05.2013 №258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</w:t>
            </w:r>
            <w:r w:rsidR="00124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815" w:type="dxa"/>
            <w:gridSpan w:val="10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бюджетных расходов и доходов о реализации предусмотренных нормативным правовым актом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 городского округа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функций, полномочий, обязанностей и прав органов местного самоуправления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функций,полномочий,обязанностей</w:t>
            </w:r>
            <w:proofErr w:type="spellEnd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AE6DCE" w:rsidRDefault="003D7551" w:rsidP="009237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поступлений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9237A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3D7551" w:rsidRPr="00AE6DCE" w:rsidTr="006F615C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gridSpan w:val="4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Функция №</w:t>
            </w:r>
          </w:p>
        </w:tc>
        <w:tc>
          <w:tcPr>
            <w:tcW w:w="1037" w:type="dxa"/>
            <w:gridSpan w:val="3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  <w:tc>
          <w:tcPr>
            <w:tcW w:w="2007" w:type="dxa"/>
            <w:gridSpan w:val="2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Поступления в год</w:t>
            </w:r>
          </w:p>
        </w:tc>
      </w:tr>
      <w:tr w:rsidR="003D7551" w:rsidRPr="00AE6DCE" w:rsidTr="00A25996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51" w:rsidRPr="00AE6DCE" w:rsidTr="00A25996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9237A0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1C58EE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предпринимательской, инвестиционной деятельности на которые распространяются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75" w:type="dxa"/>
            <w:gridSpan w:val="9"/>
          </w:tcPr>
          <w:p w:rsidR="003D7551" w:rsidRPr="00984CB7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  <w:r w:rsidR="0098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C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2671" w:type="dxa"/>
            <w:gridSpan w:val="4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671" w:type="dxa"/>
            <w:gridSpan w:val="4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B5D31" w:rsidRDefault="007B5D31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AE6DCE" w:rsidRDefault="00124D19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51" w:rsidRPr="008C4B7D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6" w:type="dxa"/>
            <w:gridSpan w:val="6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3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6"/>
          </w:tcPr>
          <w:p w:rsidR="003D7551" w:rsidRPr="00D3072B" w:rsidRDefault="00D3072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99" w:type="dxa"/>
            <w:gridSpan w:val="3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6"/>
          </w:tcPr>
          <w:p w:rsidR="003D7551" w:rsidRDefault="003D7551" w:rsidP="00A25996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3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6"/>
          </w:tcPr>
          <w:p w:rsidR="003D7551" w:rsidRPr="00D3072B" w:rsidRDefault="00D3072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99" w:type="dxa"/>
            <w:gridSpan w:val="3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75" w:type="dxa"/>
            <w:gridSpan w:val="9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28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B70B28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технических, методологических, информационных и иных мероприятий с указанием соответствующих расходов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реализованных методов контроля эффективности достижения целей регулирования, а также необходимых для достижения мероприятий 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rPr>
          <w:trHeight w:val="352"/>
        </w:trPr>
        <w:tc>
          <w:tcPr>
            <w:tcW w:w="9815" w:type="dxa"/>
            <w:gridSpan w:val="10"/>
          </w:tcPr>
          <w:p w:rsidR="003D7551" w:rsidRPr="00C85FC4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3D7551" w:rsidRPr="0019762E" w:rsidTr="006F615C">
        <w:tc>
          <w:tcPr>
            <w:tcW w:w="2660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ель регулирования</w:t>
            </w:r>
          </w:p>
        </w:tc>
        <w:tc>
          <w:tcPr>
            <w:tcW w:w="1559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4B8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</w:t>
            </w: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показателя(индикатора)</w:t>
            </w: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984" w:type="dxa"/>
            <w:gridSpan w:val="4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3D7551" w:rsidTr="006F615C">
        <w:tc>
          <w:tcPr>
            <w:tcW w:w="2660" w:type="dxa"/>
            <w:gridSpan w:val="2"/>
          </w:tcPr>
          <w:p w:rsidR="003D7551" w:rsidRPr="00124D19" w:rsidRDefault="00124D19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Регламентировать последовательность совершения административных процедур и отдельных действий при осуществлении муниципального контроля</w:t>
            </w:r>
          </w:p>
        </w:tc>
        <w:tc>
          <w:tcPr>
            <w:tcW w:w="1559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984" w:type="dxa"/>
            <w:gridSpan w:val="4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B41261" w:rsidTr="00A25996">
        <w:tc>
          <w:tcPr>
            <w:tcW w:w="9815" w:type="dxa"/>
            <w:gridSpan w:val="10"/>
          </w:tcPr>
          <w:p w:rsidR="003D7551" w:rsidRPr="00B4126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9.Иные </w:t>
            </w:r>
            <w:proofErr w:type="spellStart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сведения,которые</w:t>
            </w:r>
            <w:proofErr w:type="spellEnd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позволяют оценить фактическое воздействие регулирования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75" w:type="dxa"/>
            <w:gridSpan w:val="9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4C5300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9E2AAA" w:rsidTr="00A25996">
        <w:tc>
          <w:tcPr>
            <w:tcW w:w="9815" w:type="dxa"/>
            <w:gridSpan w:val="10"/>
          </w:tcPr>
          <w:p w:rsidR="003D7551" w:rsidRPr="009E2AAA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</w:t>
            </w:r>
            <w:r w:rsidRPr="00F2418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 и заключения</w:t>
            </w:r>
          </w:p>
        </w:tc>
      </w:tr>
      <w:tr w:rsidR="003D7551" w:rsidRPr="003808CB" w:rsidTr="00A25996">
        <w:tc>
          <w:tcPr>
            <w:tcW w:w="940" w:type="dxa"/>
          </w:tcPr>
          <w:p w:rsidR="003D7551" w:rsidRPr="003808C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875" w:type="dxa"/>
            <w:gridSpan w:val="9"/>
          </w:tcPr>
          <w:p w:rsidR="003D7551" w:rsidRPr="003808C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 xml:space="preserve">Общие сроки обсуждения на </w:t>
            </w:r>
            <w:r w:rsidR="004C5300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6F615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F615C">
              <w:rPr>
                <w:rFonts w:ascii="Times New Roman" w:hAnsi="Times New Roman" w:cs="Times New Roman"/>
                <w:b/>
                <w:sz w:val="24"/>
                <w:szCs w:val="24"/>
              </w:rPr>
              <w:t>04.11</w:t>
            </w: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6F615C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  <w:bookmarkStart w:id="1" w:name="_GoBack"/>
            <w:bookmarkEnd w:id="1"/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</w:tr>
      <w:tr w:rsidR="003D7551" w:rsidRPr="009E2AAA" w:rsidTr="00A25996">
        <w:tc>
          <w:tcPr>
            <w:tcW w:w="940" w:type="dxa"/>
            <w:vMerge w:val="restart"/>
          </w:tcPr>
          <w:p w:rsidR="003D7551" w:rsidRPr="009E2AAA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875" w:type="dxa"/>
            <w:gridSpan w:val="9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 w:rsidRPr="00F2418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8C277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70">
              <w:rPr>
                <w:rFonts w:ascii="Times New Roman" w:hAnsi="Times New Roman" w:cs="Times New Roman"/>
                <w:b/>
                <w:sz w:val="24"/>
                <w:szCs w:val="24"/>
              </w:rPr>
              <w:t>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E12190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A205D3" w:rsidTr="00A25996">
        <w:tc>
          <w:tcPr>
            <w:tcW w:w="9815" w:type="dxa"/>
            <w:gridSpan w:val="10"/>
          </w:tcPr>
          <w:p w:rsidR="003D7551" w:rsidRPr="00A205D3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>11. Выводы и достижения заявленных целей за счёт регулирования, об эффективности решения проблем и преодоления связанных с ними негативных эффектов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Результатом осуществления муниципального контроля, предусмотренных регламентом, являются соответствующим образом оформленные материалы мероприятий по контролю, а также принятие мер по недопущения вреда или прекращению его причинения в порядке, установленном законодательством, при необходимости направления информации о выявленных нарушениях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надзорные или правоохранительные органы.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решения проблемы и преодоления связанных с ними негативных эффектов: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Федеральным и региональным законодательством администрацией Гаринского городского округа регламентирована последовательность совершения административных процедур и отдельных действий при осуществлении муниципального контроля, порядок взаимодействия с государственными контрольными (надзорными) и иными организациями при осуществлении муниципального контроля, а также ответственность сторон при проведении проверки.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наличии в  нормативном правовом акте положений, необоснованно затрудняющих ведение предпринимательской, инвестиционной и (или 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11431E" w:rsidTr="00A25996">
        <w:tc>
          <w:tcPr>
            <w:tcW w:w="9815" w:type="dxa"/>
            <w:gridSpan w:val="10"/>
          </w:tcPr>
          <w:p w:rsidR="003D7551" w:rsidRPr="0011431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положений</w:t>
            </w:r>
          </w:p>
        </w:tc>
      </w:tr>
      <w:tr w:rsidR="003D7551" w:rsidRPr="0011431E" w:rsidTr="00A25996">
        <w:tc>
          <w:tcPr>
            <w:tcW w:w="940" w:type="dxa"/>
            <w:vMerge w:val="restart"/>
          </w:tcPr>
          <w:p w:rsidR="003D7551" w:rsidRPr="0011431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875" w:type="dxa"/>
            <w:gridSpan w:val="9"/>
          </w:tcPr>
          <w:p w:rsidR="003D7551" w:rsidRPr="0011431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1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3D7551" w:rsidRDefault="003D7551" w:rsidP="003D7551">
      <w:pPr>
        <w:pStyle w:val="ConsPlusNonformat"/>
      </w:pPr>
      <w:bookmarkStart w:id="2" w:name="Par418"/>
      <w:bookmarkStart w:id="3" w:name="Par446"/>
      <w:bookmarkEnd w:id="2"/>
      <w:bookmarkEnd w:id="3"/>
    </w:p>
    <w:p w:rsidR="003D7551" w:rsidRPr="00C8764B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8764B">
        <w:rPr>
          <w:rFonts w:ascii="Times New Roman" w:hAnsi="Times New Roman" w:cs="Times New Roman"/>
          <w:sz w:val="24"/>
          <w:szCs w:val="24"/>
        </w:rPr>
        <w:t>. Сводка предложений, поступивших в связи с проведением публичных</w:t>
      </w:r>
    </w:p>
    <w:p w:rsidR="003D7551" w:rsidRPr="001C0784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3D7551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>УТВЕРЖДАЮ: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1C078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А.Г. Лыжин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Дата </w:t>
      </w:r>
    </w:p>
    <w:p w:rsidR="00C92270" w:rsidRPr="003D7551" w:rsidRDefault="00C92270">
      <w:pPr>
        <w:rPr>
          <w:rFonts w:cs="Times New Roman"/>
          <w:szCs w:val="28"/>
        </w:rPr>
      </w:pPr>
    </w:p>
    <w:sectPr w:rsidR="00C92270" w:rsidRPr="003D7551" w:rsidSect="003D75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7"/>
    <w:rsid w:val="00124D19"/>
    <w:rsid w:val="0018106A"/>
    <w:rsid w:val="002C7875"/>
    <w:rsid w:val="00372907"/>
    <w:rsid w:val="003D7551"/>
    <w:rsid w:val="004C5300"/>
    <w:rsid w:val="005259BA"/>
    <w:rsid w:val="00576097"/>
    <w:rsid w:val="006D5F23"/>
    <w:rsid w:val="006F615C"/>
    <w:rsid w:val="00760068"/>
    <w:rsid w:val="007B5D31"/>
    <w:rsid w:val="007F0919"/>
    <w:rsid w:val="00827CF9"/>
    <w:rsid w:val="008C2770"/>
    <w:rsid w:val="009237A0"/>
    <w:rsid w:val="00984CB7"/>
    <w:rsid w:val="00C135B1"/>
    <w:rsid w:val="00C92270"/>
    <w:rsid w:val="00CE2E3B"/>
    <w:rsid w:val="00D3072B"/>
    <w:rsid w:val="00DB2E5B"/>
    <w:rsid w:val="00E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4BC3"/>
  <w15:chartTrackingRefBased/>
  <w15:docId w15:val="{9D83C966-92DE-4998-9FF8-F755F3B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D75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12</cp:revision>
  <dcterms:created xsi:type="dcterms:W3CDTF">2017-10-31T10:40:00Z</dcterms:created>
  <dcterms:modified xsi:type="dcterms:W3CDTF">2017-12-21T10:02:00Z</dcterms:modified>
</cp:coreProperties>
</file>