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D8" w:rsidRDefault="00975D70" w:rsidP="00A036D8">
      <w:pPr>
        <w:pStyle w:val="1"/>
        <w:rPr>
          <w:sz w:val="28"/>
          <w:szCs w:val="28"/>
        </w:rPr>
      </w:pPr>
      <w:r w:rsidRPr="00975D7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-539750</wp:posOffset>
            </wp:positionV>
            <wp:extent cx="2113915" cy="1233170"/>
            <wp:effectExtent l="19050" t="0" r="635" b="0"/>
            <wp:wrapThrough wrapText="bothSides">
              <wp:wrapPolygon edited="0">
                <wp:start x="-195" y="0"/>
                <wp:lineTo x="-195" y="21355"/>
                <wp:lineTo x="21606" y="21355"/>
                <wp:lineTo x="21606" y="0"/>
                <wp:lineTo x="-195" y="0"/>
              </wp:wrapPolygon>
            </wp:wrapThrough>
            <wp:docPr id="2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D70" w:rsidRDefault="00975D70" w:rsidP="00A036D8">
      <w:pPr>
        <w:pStyle w:val="1"/>
        <w:jc w:val="center"/>
        <w:rPr>
          <w:rFonts w:ascii="Segoe UI" w:hAnsi="Segoe UI" w:cs="Segoe UI"/>
          <w:sz w:val="28"/>
          <w:szCs w:val="28"/>
        </w:rPr>
      </w:pPr>
    </w:p>
    <w:p w:rsidR="00975D70" w:rsidRPr="00975D70" w:rsidRDefault="00975D70" w:rsidP="00975D70">
      <w:pPr>
        <w:pStyle w:val="1"/>
        <w:jc w:val="center"/>
        <w:rPr>
          <w:rFonts w:ascii="Segoe UI" w:hAnsi="Segoe UI" w:cs="Segoe UI"/>
          <w:sz w:val="28"/>
          <w:szCs w:val="28"/>
        </w:rPr>
      </w:pPr>
      <w:r w:rsidRPr="00975D70">
        <w:rPr>
          <w:rFonts w:ascii="Segoe UI" w:hAnsi="Segoe UI" w:cs="Segoe UI"/>
          <w:sz w:val="28"/>
          <w:szCs w:val="28"/>
        </w:rPr>
        <w:t xml:space="preserve">Что изменится для садоводов в 2019 году </w:t>
      </w:r>
    </w:p>
    <w:p w:rsidR="00975D70" w:rsidRDefault="00E8284C" w:rsidP="00975D70">
      <w:pPr>
        <w:pStyle w:val="1"/>
        <w:spacing w:before="0" w:beforeAutospacing="0" w:after="0" w:afterAutospacing="0"/>
        <w:jc w:val="both"/>
      </w:pPr>
      <w:r w:rsidRPr="00975D70">
        <w:rPr>
          <w:rFonts w:ascii="Segoe UI" w:hAnsi="Segoe UI" w:cs="Segoe UI"/>
          <w:b w:val="0"/>
          <w:sz w:val="28"/>
          <w:szCs w:val="28"/>
        </w:rPr>
        <w:t>С 01</w:t>
      </w:r>
      <w:r w:rsidR="00975D70">
        <w:rPr>
          <w:rFonts w:ascii="Segoe UI" w:hAnsi="Segoe UI" w:cs="Segoe UI"/>
          <w:b w:val="0"/>
          <w:sz w:val="28"/>
          <w:szCs w:val="28"/>
        </w:rPr>
        <w:t xml:space="preserve"> января 2019 г. вступил</w:t>
      </w:r>
      <w:r w:rsidRPr="00975D70">
        <w:rPr>
          <w:rFonts w:ascii="Segoe UI" w:hAnsi="Segoe UI" w:cs="Segoe UI"/>
          <w:b w:val="0"/>
          <w:sz w:val="28"/>
          <w:szCs w:val="28"/>
        </w:rPr>
        <w:t xml:space="preserve"> в силу </w:t>
      </w:r>
      <w:r w:rsidR="00975D70">
        <w:rPr>
          <w:rFonts w:ascii="Segoe UI" w:hAnsi="Segoe UI" w:cs="Segoe UI"/>
          <w:b w:val="0"/>
          <w:sz w:val="28"/>
          <w:szCs w:val="28"/>
        </w:rPr>
        <w:t xml:space="preserve">Федеральный закон от 29 июля 2017 года № 217-ФЗ </w:t>
      </w:r>
      <w:r w:rsidR="00975D70" w:rsidRPr="00975D70">
        <w:rPr>
          <w:rFonts w:ascii="Segoe UI" w:hAnsi="Segoe UI" w:cs="Segoe UI"/>
          <w:b w:val="0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975D70">
        <w:t xml:space="preserve"> </w:t>
      </w:r>
    </w:p>
    <w:p w:rsidR="00975D70" w:rsidRDefault="00975D70" w:rsidP="00975D70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>
        <w:rPr>
          <w:rFonts w:ascii="Segoe UI" w:hAnsi="Segoe UI" w:cs="Segoe UI"/>
          <w:b w:val="0"/>
          <w:sz w:val="28"/>
          <w:szCs w:val="28"/>
        </w:rPr>
        <w:t xml:space="preserve">Кадастровая палата по Уральскому федеральному округу сообщает о том, что из законодательства исключается понятие «дачный земельный участок» и «жилое строение», вводится понятие «садовый дом». </w:t>
      </w:r>
      <w:r w:rsidRPr="00975D70">
        <w:rPr>
          <w:rFonts w:ascii="Segoe UI" w:hAnsi="Segoe UI" w:cs="Segoe UI"/>
          <w:b w:val="0"/>
          <w:sz w:val="28"/>
          <w:szCs w:val="28"/>
        </w:rPr>
        <w:t>Садовый дом может быть признан жилым домом, а жилой дом садовым домом в установленном законом порядке.</w:t>
      </w:r>
    </w:p>
    <w:p w:rsidR="00975D70" w:rsidRDefault="001F6A6A" w:rsidP="00975D70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Считаются равнозначными следующие виды разрешенного использования земельных участков, содержащиеся в Едином реестре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которых установлены такие виды разрешенного использования, считаются садовыми земельными участками. </w:t>
      </w:r>
    </w:p>
    <w:p w:rsidR="00975D70" w:rsidRDefault="001F6A6A" w:rsidP="00975D70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домами. </w:t>
      </w:r>
    </w:p>
    <w:p w:rsidR="00975D70" w:rsidRDefault="001F6A6A" w:rsidP="00975D70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 </w:t>
      </w:r>
    </w:p>
    <w:p w:rsidR="009258FC" w:rsidRPr="00975D70" w:rsidRDefault="001F6A6A" w:rsidP="00975D70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  <w:r w:rsidRPr="00975D70">
        <w:rPr>
          <w:rFonts w:ascii="Segoe UI" w:hAnsi="Segoe UI" w:cs="Segoe UI"/>
          <w:b w:val="0"/>
          <w:sz w:val="28"/>
          <w:szCs w:val="28"/>
        </w:rPr>
        <w:t xml:space="preserve">Кадастровый учет и регистрация прав созданных объектов индивидуального жилищного строительства и садовых домов происходят одновременно на основании заявления органа. </w:t>
      </w:r>
      <w:r w:rsidRPr="00975D70">
        <w:rPr>
          <w:rFonts w:ascii="Segoe UI" w:hAnsi="Segoe UI" w:cs="Segoe UI"/>
          <w:b w:val="0"/>
          <w:sz w:val="28"/>
          <w:szCs w:val="28"/>
        </w:rPr>
        <w:br/>
        <w:t xml:space="preserve">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в орган регистрации прав предоставляется только заявление. Остальные </w:t>
      </w:r>
      <w:r w:rsidRPr="00975D70">
        <w:rPr>
          <w:rFonts w:ascii="Segoe UI" w:hAnsi="Segoe UI" w:cs="Segoe UI"/>
          <w:b w:val="0"/>
          <w:sz w:val="28"/>
          <w:szCs w:val="28"/>
        </w:rPr>
        <w:lastRenderedPageBreak/>
        <w:t>документы орган регистрации запрашивает в уполномоченном на выдачу разрешения на строительство органе.</w:t>
      </w:r>
    </w:p>
    <w:p w:rsidR="00975D70" w:rsidRDefault="00975D70" w:rsidP="005B456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5B4561" w:rsidRPr="005B4561" w:rsidRDefault="005B4561" w:rsidP="005B456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5B456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B4561">
        <w:rPr>
          <w:rFonts w:ascii="Times New Roman" w:hAnsi="Times New Roman" w:cs="Times New Roman"/>
          <w:sz w:val="24"/>
          <w:szCs w:val="24"/>
        </w:rPr>
        <w:t xml:space="preserve">» по </w:t>
      </w:r>
      <w:r w:rsidR="00975D70">
        <w:rPr>
          <w:rFonts w:ascii="Times New Roman" w:hAnsi="Times New Roman" w:cs="Times New Roman"/>
          <w:sz w:val="24"/>
          <w:szCs w:val="24"/>
        </w:rPr>
        <w:t>УФО</w:t>
      </w:r>
    </w:p>
    <w:p w:rsidR="009B7503" w:rsidRDefault="009B7503"/>
    <w:sectPr w:rsidR="009B7503" w:rsidSect="009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033"/>
    <w:multiLevelType w:val="multilevel"/>
    <w:tmpl w:val="2BF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84C"/>
    <w:rsid w:val="000927B3"/>
    <w:rsid w:val="001F6A6A"/>
    <w:rsid w:val="005676D6"/>
    <w:rsid w:val="005B4561"/>
    <w:rsid w:val="007E2213"/>
    <w:rsid w:val="009258FC"/>
    <w:rsid w:val="00975D70"/>
    <w:rsid w:val="009B7503"/>
    <w:rsid w:val="00A036D8"/>
    <w:rsid w:val="00A76AA5"/>
    <w:rsid w:val="00D22AC4"/>
    <w:rsid w:val="00DA061C"/>
    <w:rsid w:val="00E8284C"/>
    <w:rsid w:val="00EC41F9"/>
    <w:rsid w:val="00F5439A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4C"/>
  </w:style>
  <w:style w:type="paragraph" w:styleId="1">
    <w:name w:val="heading 1"/>
    <w:basedOn w:val="a"/>
    <w:link w:val="10"/>
    <w:uiPriority w:val="9"/>
    <w:qFormat/>
    <w:rsid w:val="00E828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8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block">
    <w:name w:val="article-block"/>
    <w:basedOn w:val="a"/>
    <w:rsid w:val="00E82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58FC"/>
    <w:rPr>
      <w:b/>
      <w:bCs/>
    </w:rPr>
  </w:style>
  <w:style w:type="paragraph" w:styleId="a4">
    <w:name w:val="Normal (Web)"/>
    <w:basedOn w:val="a"/>
    <w:uiPriority w:val="99"/>
    <w:semiHidden/>
    <w:unhideWhenUsed/>
    <w:rsid w:val="00925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2019-01-23T06:32:00Z</dcterms:created>
  <dcterms:modified xsi:type="dcterms:W3CDTF">2019-01-23T06:32:00Z</dcterms:modified>
</cp:coreProperties>
</file>