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B7" w:rsidRDefault="006F53B7" w:rsidP="006F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Нижнетагильская межрайонная природоохранная прокурора разъясняет.</w:t>
      </w:r>
    </w:p>
    <w:p w:rsidR="00CD20A8" w:rsidRDefault="00CD20A8" w:rsidP="006F5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176" w:rsidRDefault="00F73176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Кодексом Российской Федерации об административных правонарушениях установлена административная ответственность за н</w:t>
      </w:r>
      <w:r w:rsidRPr="00F73176">
        <w:rPr>
          <w:rFonts w:ascii="Times New Roman" w:hAnsi="Times New Roman" w:cs="Times New Roman"/>
          <w:sz w:val="28"/>
          <w:szCs w:val="28"/>
        </w:rPr>
        <w:t>есоблюдение требований в области охраны окружающей среды при обращении с отходами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(статья 8.2).</w:t>
      </w:r>
    </w:p>
    <w:p w:rsidR="00F73176" w:rsidRDefault="00F73176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14.07.2022 з</w:t>
      </w:r>
      <w:r w:rsidRPr="00F73176">
        <w:rPr>
          <w:rFonts w:ascii="Times New Roman" w:hAnsi="Times New Roman" w:cs="Times New Roman"/>
          <w:sz w:val="28"/>
          <w:szCs w:val="28"/>
        </w:rPr>
        <w:t>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 выгрузки и сброса отходов производства и потребления с </w:t>
      </w:r>
      <w:r w:rsidRPr="00F73176">
        <w:rPr>
          <w:rFonts w:ascii="Times New Roman" w:hAnsi="Times New Roman" w:cs="Times New Roman"/>
          <w:sz w:val="28"/>
          <w:szCs w:val="28"/>
        </w:rPr>
        <w:t>использованием грузовых транспортных средств, прицепов к ним, тракторов и других самоходных машин</w:t>
      </w:r>
      <w:r>
        <w:rPr>
          <w:rFonts w:ascii="Times New Roman" w:hAnsi="Times New Roman" w:cs="Times New Roman"/>
          <w:sz w:val="28"/>
          <w:szCs w:val="28"/>
        </w:rPr>
        <w:t>, является административным правонарушением.</w:t>
      </w:r>
    </w:p>
    <w:p w:rsidR="00F73176" w:rsidRDefault="00F73176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таким случаям относятся, например, сброс мусора (пластиковых бутылок, оберток, упаковок и др.) из окна движущегося автомобиля. </w:t>
      </w:r>
    </w:p>
    <w:p w:rsidR="00F73176" w:rsidRDefault="00F73176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совершение указанного правонарушения предусмотрены наказания для </w:t>
      </w:r>
      <w:r w:rsidRPr="00F73176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Pr="00F73176">
        <w:rPr>
          <w:rFonts w:ascii="Times New Roman" w:hAnsi="Times New Roman" w:cs="Times New Roman"/>
          <w:sz w:val="28"/>
          <w:szCs w:val="28"/>
        </w:rPr>
        <w:t xml:space="preserve"> в размере от десяти тысяч до пятнадцати тысяч рублей; </w:t>
      </w:r>
      <w:r w:rsidR="00660A85">
        <w:rPr>
          <w:rFonts w:ascii="Times New Roman" w:hAnsi="Times New Roman" w:cs="Times New Roman"/>
          <w:sz w:val="28"/>
          <w:szCs w:val="28"/>
        </w:rPr>
        <w:t>для</w:t>
      </w:r>
      <w:r w:rsidRPr="00F73176">
        <w:rPr>
          <w:rFonts w:ascii="Times New Roman" w:hAnsi="Times New Roman" w:cs="Times New Roman"/>
          <w:sz w:val="28"/>
          <w:szCs w:val="28"/>
        </w:rPr>
        <w:t xml:space="preserve"> должностных лиц - от двадцати тысяч до тридцати тысяч рублей; </w:t>
      </w:r>
      <w:r w:rsidR="00660A85">
        <w:rPr>
          <w:rFonts w:ascii="Times New Roman" w:hAnsi="Times New Roman" w:cs="Times New Roman"/>
          <w:sz w:val="28"/>
          <w:szCs w:val="28"/>
        </w:rPr>
        <w:t>для</w:t>
      </w:r>
      <w:r w:rsidRPr="00F73176">
        <w:rPr>
          <w:rFonts w:ascii="Times New Roman" w:hAnsi="Times New Roman" w:cs="Times New Roman"/>
          <w:sz w:val="28"/>
          <w:szCs w:val="28"/>
        </w:rPr>
        <w:t xml:space="preserve"> юридических лиц - от тридцати тысяч до пятидесяти тысяч рублей.</w:t>
      </w:r>
    </w:p>
    <w:p w:rsidR="00660A85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установлена административная ответственность за п</w:t>
      </w:r>
      <w:r w:rsidRPr="00660A85">
        <w:rPr>
          <w:rFonts w:ascii="Times New Roman" w:hAnsi="Times New Roman" w:cs="Times New Roman"/>
          <w:sz w:val="28"/>
          <w:szCs w:val="28"/>
        </w:rPr>
        <w:t xml:space="preserve">овторное совершение </w:t>
      </w:r>
      <w:r>
        <w:rPr>
          <w:rFonts w:ascii="Times New Roman" w:hAnsi="Times New Roman" w:cs="Times New Roman"/>
          <w:sz w:val="28"/>
          <w:szCs w:val="28"/>
        </w:rPr>
        <w:t>вышеуказанного</w:t>
      </w:r>
      <w:r w:rsidRPr="00660A85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A85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случае, предусмотрено </w:t>
      </w:r>
      <w:r w:rsidRPr="00660A85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двадцати тысяч до тридцати тысяч рублей; на должностных лиц - от сорока тысяч до шестидесяти тысяч рублей с конфискацией транспортного средства, являющегося орудием совершения административного правонарушения, или без таковой; на юридических лиц - от шестидесяти тысяч до ста тысяч рублей с конфискацией транспортного средства, являющегося орудием совершения административного правонарушения, или без таковой.</w:t>
      </w:r>
    </w:p>
    <w:p w:rsidR="00660A85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Самостоятельным правонарушением, установленным частью 3.3                статьи 8.2 КоАП РФ, является </w:t>
      </w:r>
      <w:r w:rsidRPr="00660A85">
        <w:rPr>
          <w:rFonts w:ascii="Times New Roman" w:hAnsi="Times New Roman" w:cs="Times New Roman"/>
          <w:sz w:val="28"/>
          <w:szCs w:val="28"/>
        </w:rPr>
        <w:t>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A85">
        <w:rPr>
          <w:rFonts w:ascii="Times New Roman" w:hAnsi="Times New Roman" w:cs="Times New Roman"/>
          <w:sz w:val="28"/>
          <w:szCs w:val="28"/>
        </w:rPr>
        <w:t>совершенные с использованием грузовых транспортных средств, прицепов к ним, тракторов и других самоходных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A85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эти действия установлена еще более строгая административная ответственность в виде </w:t>
      </w:r>
      <w:r w:rsidRPr="00660A85">
        <w:rPr>
          <w:rFonts w:ascii="Times New Roman" w:hAnsi="Times New Roman" w:cs="Times New Roman"/>
          <w:sz w:val="28"/>
          <w:szCs w:val="28"/>
        </w:rPr>
        <w:t>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A85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сорока тысяч до пятидесяти тысяч рублей; на должностных лиц - от шестидесяти тысяч до восьмидесяти тысяч рублей; на юридических лиц - от ста тысяч до ста двадцати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85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в случае, если </w:t>
      </w:r>
      <w:r w:rsidRPr="00660A85">
        <w:rPr>
          <w:rFonts w:ascii="Times New Roman" w:hAnsi="Times New Roman" w:cs="Times New Roman"/>
          <w:sz w:val="28"/>
          <w:szCs w:val="28"/>
        </w:rPr>
        <w:t>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совершенные с использованием грузовых транспортных средств, прицепов к ним, тракторов и других самоходных машин</w:t>
      </w:r>
      <w:r>
        <w:rPr>
          <w:rFonts w:ascii="Times New Roman" w:hAnsi="Times New Roman" w:cs="Times New Roman"/>
          <w:sz w:val="28"/>
          <w:szCs w:val="28"/>
        </w:rPr>
        <w:t xml:space="preserve">, совершенно повторно, то в данном случае предусмотрено </w:t>
      </w:r>
      <w:r w:rsidRPr="00660A85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шестидесяти тысяч до семидесяти тысяч рублей; на должностных лиц - от восьмидесяти тысяч до ста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 на юридических лиц - от ста пятидесяти тысяч до двухсот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</w:r>
    </w:p>
    <w:p w:rsidR="00660A85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Напомню, что административное правонарушение считается совершенным повторным, если оно совершено лицом в период срока, когда лицо подвергнуто административному наказанию за впервые совершенное правонарушение. </w:t>
      </w:r>
    </w:p>
    <w:p w:rsidR="006F53B7" w:rsidRDefault="00660A85" w:rsidP="00F7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Ужесточение наказания в виде установления больших размеров административных штрафов за перечисленные выше административные правонарушения обусловлено низкой экологической культурой населения</w:t>
      </w:r>
      <w:r w:rsidR="0094697C">
        <w:rPr>
          <w:rFonts w:ascii="Times New Roman" w:hAnsi="Times New Roman" w:cs="Times New Roman"/>
          <w:sz w:val="28"/>
          <w:szCs w:val="28"/>
        </w:rPr>
        <w:t xml:space="preserve">, в то время как обязанность </w:t>
      </w:r>
      <w:r w:rsidR="0094697C" w:rsidRPr="0094697C">
        <w:rPr>
          <w:rFonts w:ascii="Times New Roman" w:hAnsi="Times New Roman" w:cs="Times New Roman"/>
          <w:sz w:val="28"/>
          <w:szCs w:val="28"/>
        </w:rPr>
        <w:t>сохранять природу и окружающую среду, бережно относиться к природным богатствам</w:t>
      </w:r>
      <w:r w:rsidR="0094697C">
        <w:rPr>
          <w:rFonts w:ascii="Times New Roman" w:hAnsi="Times New Roman" w:cs="Times New Roman"/>
          <w:sz w:val="28"/>
          <w:szCs w:val="28"/>
        </w:rPr>
        <w:t xml:space="preserve"> установлена для каждого гражданина Конституцией Российской Федерации.</w:t>
      </w:r>
      <w:bookmarkStart w:id="0" w:name="_GoBack"/>
      <w:bookmarkEnd w:id="0"/>
      <w:r w:rsidR="0094697C">
        <w:rPr>
          <w:rFonts w:ascii="Times New Roman" w:hAnsi="Times New Roman" w:cs="Times New Roman"/>
          <w:sz w:val="28"/>
          <w:szCs w:val="28"/>
        </w:rPr>
        <w:t xml:space="preserve"> </w:t>
      </w:r>
      <w:r w:rsidR="00F7317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1E46" w:rsidRDefault="006F53B7" w:rsidP="00CB1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F53B7" w:rsidRDefault="006F53B7" w:rsidP="00CB1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Мягков</w:t>
      </w:r>
    </w:p>
    <w:p w:rsidR="006F53B7" w:rsidRDefault="006F53B7" w:rsidP="006F5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3B7" w:rsidRPr="006F53B7" w:rsidRDefault="006F53B7" w:rsidP="006F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3B7" w:rsidRPr="006F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1"/>
    <w:rsid w:val="00660A85"/>
    <w:rsid w:val="006F53B7"/>
    <w:rsid w:val="00791DD3"/>
    <w:rsid w:val="0094697C"/>
    <w:rsid w:val="00CB1E46"/>
    <w:rsid w:val="00CD20A8"/>
    <w:rsid w:val="00F45A21"/>
    <w:rsid w:val="00F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1D6D"/>
  <w15:chartTrackingRefBased/>
  <w15:docId w15:val="{59B19BEB-A963-4878-87D5-4CCEF46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Александр Дмитриевич</dc:creator>
  <cp:keywords/>
  <dc:description/>
  <cp:lastModifiedBy>Мягков Александр Дмитриевич</cp:lastModifiedBy>
  <cp:revision>2</cp:revision>
  <dcterms:created xsi:type="dcterms:W3CDTF">2022-07-22T09:38:00Z</dcterms:created>
  <dcterms:modified xsi:type="dcterms:W3CDTF">2022-07-22T09:38:00Z</dcterms:modified>
</cp:coreProperties>
</file>