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0C7E43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0C7E43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C92B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="00B37A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0.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202</w:t>
      </w:r>
      <w:r w:rsidR="004B0652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690964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  <w:t>Общие доходы бюджета Гаринского городского округа за январь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–</w:t>
      </w:r>
      <w:r w:rsidR="00C92B1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сентябрь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B37A4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</w:t>
      </w:r>
      <w:r w:rsidR="00C92B1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81 943,6 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тыс.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руб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лей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6362D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</w:t>
      </w:r>
      <w:r w:rsidR="00C92B1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8 108,3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т.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2B631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</w:t>
      </w:r>
      <w:r w:rsidR="00C92B1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4,6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0C7E43" w:rsidRDefault="00B37A40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31,3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213B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88 250,5</w:t>
      </w:r>
      <w:r w:rsidR="0069096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рублей).</w:t>
      </w:r>
    </w:p>
    <w:p w:rsidR="008A7AEA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Безвозмездные поступления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 областного бюджета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68,7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числе :         </w:t>
      </w:r>
    </w:p>
    <w:p w:rsidR="00525617" w:rsidRPr="000C7E43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бюджета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118 651,9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326,1 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5 528,3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3C502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ублей; 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13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 548,4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C37E4" w:rsidRPr="000C7E43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8A61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бюджета- 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2 361 658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рублей. </w:t>
      </w:r>
    </w:p>
    <w:p w:rsidR="00AF703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20C2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выполнение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сентябрь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составило в сумме</w:t>
      </w:r>
      <w:r w:rsidR="00BC3A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22 442,0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D2537B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80AEF">
        <w:rPr>
          <w:rFonts w:ascii="Liberation Serif" w:eastAsia="Times New Roman" w:hAnsi="Liberation Serif" w:cs="Times New Roman"/>
          <w:sz w:val="24"/>
          <w:szCs w:val="24"/>
          <w:lang w:eastAsia="ru-RU"/>
        </w:rPr>
        <w:t>23,9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2077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выше</w:t>
      </w:r>
      <w:r w:rsidR="003436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отчетный период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70,0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C92B18" w:rsidRPr="00C92B18" w:rsidRDefault="00C92B18" w:rsidP="00C9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2B18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C92B18" w:rsidRPr="00C92B18" w:rsidRDefault="00C92B18" w:rsidP="00C9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2B18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C92B18" w:rsidRPr="00C92B18" w:rsidRDefault="00C92B18" w:rsidP="00C92B1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C92B18">
        <w:rPr>
          <w:rFonts w:ascii="Times New Roman" w:eastAsia="Arial Unicode MS" w:hAnsi="Times New Roman" w:cs="Times New Roman"/>
          <w:b/>
        </w:rPr>
        <w:t xml:space="preserve"> Гаринского городского округа на 01.10.2023 года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1559"/>
        <w:gridCol w:w="1276"/>
        <w:gridCol w:w="708"/>
        <w:gridCol w:w="851"/>
      </w:tblGrid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C92B18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92B18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92B18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92B18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92B18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92B1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2023г. </w:t>
            </w:r>
          </w:p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92B18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92B18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92B1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92B18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92B18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92B18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2022 г.</w:t>
            </w:r>
          </w:p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92B18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C92B18" w:rsidRPr="00C92B18" w:rsidTr="00C92B18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94 012 200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88 250 541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93</w:t>
            </w: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+ 43,8</w:t>
            </w:r>
          </w:p>
        </w:tc>
      </w:tr>
      <w:tr w:rsidR="00C92B18" w:rsidRPr="00C92B18" w:rsidTr="00C92B1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89 747 100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82 579 416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+ 50,7</w:t>
            </w:r>
          </w:p>
        </w:tc>
      </w:tr>
      <w:tr w:rsidR="00C92B18" w:rsidRPr="00C92B18" w:rsidTr="00C92B18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C92B18" w:rsidRPr="00C92B18" w:rsidRDefault="00C92B18" w:rsidP="00C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79 075 000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74 569 462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+ 43,8</w:t>
            </w:r>
          </w:p>
        </w:tc>
      </w:tr>
      <w:tr w:rsidR="00C92B18" w:rsidRPr="00C92B18" w:rsidTr="00C92B1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 (Акцизы</w:t>
            </w: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</w:rPr>
              <w:t>7 819 100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</w:rPr>
              <w:t>6 584 450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</w:rPr>
              <w:t>+ 473,5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- 38,3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+ 273,4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+ 14,3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+ 1,7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4 265 100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5 671 125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- 13,7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1 575 993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+ 15,5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- 5,6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- 1,6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- 82,6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3 268 877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- 23,2</w:t>
            </w:r>
          </w:p>
        </w:tc>
      </w:tr>
      <w:tr w:rsidR="00C92B18" w:rsidRPr="00C92B18" w:rsidTr="00C92B1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B18" w:rsidRPr="00C92B18" w:rsidTr="00C92B1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B18" w:rsidRPr="00C92B18" w:rsidTr="00C92B18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284 096 052,96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193 693 090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- 24,6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284 096 052,96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196 054 748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- 25,8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172 340 923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118 651 923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- 5,7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C92B1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92B1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60 624 000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40 416 000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- 59,2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2B1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111 609 000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78 128 000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+ 194,2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000 2 02 16549 00 0000 150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- 6,6</w:t>
            </w:r>
          </w:p>
        </w:tc>
      </w:tr>
      <w:tr w:rsidR="00C92B18" w:rsidRPr="00C92B18" w:rsidTr="00C92B1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8 953 149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8 326 149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- 90,5</w:t>
            </w:r>
          </w:p>
        </w:tc>
      </w:tr>
      <w:tr w:rsidR="00C92B18" w:rsidRPr="00C92B18" w:rsidTr="00C92B1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+ 25,9</w:t>
            </w:r>
          </w:p>
        </w:tc>
      </w:tr>
      <w:tr w:rsidR="00C92B18" w:rsidRPr="00C92B18" w:rsidTr="00C92B1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000 2 02 25590 00 0000 150</w:t>
            </w:r>
          </w:p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2 151 000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92B18" w:rsidRPr="00C92B18" w:rsidTr="00C92B1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92B1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6 583 749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5 956 749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- 93,1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67 370 200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55 528 323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+ 18,1</w:t>
            </w:r>
          </w:p>
        </w:tc>
      </w:tr>
      <w:tr w:rsidR="00C92B18" w:rsidRPr="00C92B18" w:rsidTr="00C9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92B1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92B18" w:rsidRPr="00C92B18" w:rsidTr="00C92B18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92B1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13 063 600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11 488 690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+ 18,9</w:t>
            </w:r>
          </w:p>
        </w:tc>
      </w:tr>
      <w:tr w:rsidR="00C92B18" w:rsidRPr="00C92B18" w:rsidTr="00C92B1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92B1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238 295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+ 12,5</w:t>
            </w:r>
          </w:p>
        </w:tc>
      </w:tr>
      <w:tr w:rsidR="00C92B18" w:rsidRPr="00C92B18" w:rsidTr="00C92B18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92B1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92B18" w:rsidRPr="00C92B18" w:rsidTr="00C92B1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92B1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830 538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+ 20,6</w:t>
            </w:r>
          </w:p>
        </w:tc>
      </w:tr>
      <w:tr w:rsidR="00C92B18" w:rsidRPr="00C92B18" w:rsidTr="00C92B1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92B1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53 017 400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42 970 800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+ 17,9</w:t>
            </w:r>
          </w:p>
        </w:tc>
      </w:tr>
      <w:tr w:rsidR="00C92B18" w:rsidRPr="00C92B18" w:rsidTr="00C92B1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C92B1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35 431 780,96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13 548 353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+ 241,1</w:t>
            </w:r>
          </w:p>
        </w:tc>
      </w:tr>
      <w:tr w:rsidR="00C92B18" w:rsidRPr="00C92B18" w:rsidTr="00C92B1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000 2 02 45179 00 0000 150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445 208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92B18" w:rsidRPr="00C92B18" w:rsidTr="00C92B1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1 366 652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- 13,1</w:t>
            </w:r>
          </w:p>
        </w:tc>
      </w:tr>
      <w:tr w:rsidR="00C92B18" w:rsidRPr="00C92B18" w:rsidTr="00C92B1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92B1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32 775 880,96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11 736 493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+ 289,0</w:t>
            </w:r>
          </w:p>
        </w:tc>
      </w:tr>
      <w:tr w:rsidR="00C92B18" w:rsidRPr="00C92B18" w:rsidTr="00C92B1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B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2B18" w:rsidRPr="00C92B18" w:rsidRDefault="00C92B18" w:rsidP="00C9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92B1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- 2 361 658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- 67,1</w:t>
            </w:r>
          </w:p>
        </w:tc>
      </w:tr>
      <w:tr w:rsidR="00C92B18" w:rsidRPr="00C92B18" w:rsidTr="00C92B18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Pr="00C92B18" w:rsidRDefault="00C92B18" w:rsidP="00C92B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378 108 252,96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281 943 631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18" w:rsidRPr="00C92B18" w:rsidRDefault="00C92B18" w:rsidP="00C9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2B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- 11,4</w:t>
            </w:r>
          </w:p>
        </w:tc>
      </w:tr>
    </w:tbl>
    <w:p w:rsidR="00C92B18" w:rsidRPr="00C92B18" w:rsidRDefault="00C92B18" w:rsidP="00C92B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92B1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</w:p>
    <w:p w:rsidR="00C92B18" w:rsidRPr="00C92B18" w:rsidRDefault="00C92B18" w:rsidP="00C92B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1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ДОХОДЫ ФИЗИЧЕСКИХ ЛИЦ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(94,3%) –</w:t>
      </w: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по данному налогу связано с тем, что увеличились поступления НДФЛ от крупных предприятий.</w:t>
      </w:r>
    </w:p>
    <w:p w:rsidR="00C92B18" w:rsidRPr="00C92B18" w:rsidRDefault="00C92B18" w:rsidP="00C9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НАЛОГИ НА ТОВАРЫ (РАБОТЫ, УСЛУГИ), РЕАЛИЗУЕМЫЕ НА ТЕРРИТОРИИ РОССИЙСКОЙ ФЕДЕРАЦИИ (Акцизы) 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>(84,2 %) - плановые показатели по данному доходу выполнены.</w:t>
      </w:r>
    </w:p>
    <w:p w:rsidR="00C92B18" w:rsidRPr="00C92B18" w:rsidRDefault="00C92B18" w:rsidP="00C92B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НАЛОГИ НА СОВОКУПНЫЙ ДОХОД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(44,9%) – неисполнение плановых показателей обусловлено снижением поступлении по УСН.</w:t>
      </w:r>
    </w:p>
    <w:p w:rsidR="00C92B18" w:rsidRPr="00C92B18" w:rsidRDefault="00C92B18" w:rsidP="00C92B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ИМУЩЕСТВО 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(24,9 %) – неисполнение плановых показателей связано с тем, что срок уплаты налога на имущество до 01 декабря 2023 года. </w:t>
      </w:r>
    </w:p>
    <w:p w:rsidR="00C92B18" w:rsidRPr="00C92B18" w:rsidRDefault="00C92B18" w:rsidP="00C9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ЗЕМЕЛЬНЫЙ НАЛО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(65,5 %) – неисполнение плановых показателей связано с тем, что срок уплаты земельного налога до 01 декабря 2023 года. </w:t>
      </w:r>
    </w:p>
    <w:p w:rsidR="00C92B18" w:rsidRPr="00C92B18" w:rsidRDefault="00C92B18" w:rsidP="00C92B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ГОСУДАРСТВЕННАЯ ПОШЛИНА 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>(66,1 %) – неисполнение плановых показателей по данному доходу связано с уменьшением обращения юридических и физических лиц в судебные органы, инстанции требующие уплаты госпошлины.</w:t>
      </w:r>
    </w:p>
    <w:p w:rsidR="00C92B18" w:rsidRPr="00C92B18" w:rsidRDefault="00C92B18" w:rsidP="00C9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ОТ ИСПОЛЬЗОВАНИЯ ИМУЩЕСТВА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(81,4 %) –</w:t>
      </w: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связано с тем, что поступила задолженность прошлых лет.</w:t>
      </w:r>
    </w:p>
    <w:p w:rsidR="00C92B18" w:rsidRPr="00C92B18" w:rsidRDefault="00C92B18" w:rsidP="00C9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ПЛАТЕЖИ ПРИ ПОЛЬЗОВАНИИ ПРИРОДНЫМИ РЕСУРСАМИ 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>(70,9 %) - плановые показатели по данному доходу выполнены.</w:t>
      </w:r>
    </w:p>
    <w:p w:rsidR="00C92B18" w:rsidRPr="00C92B18" w:rsidRDefault="00C92B18" w:rsidP="00C9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ДОХОДЫ ОТ ОКАЗАНИЯ ПЛАТНЫХ УСЛУГ (РАБОТ)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(70,0 %) –</w:t>
      </w: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по данному доходу выполнены.</w:t>
      </w:r>
    </w:p>
    <w:p w:rsidR="00C92B18" w:rsidRPr="00C92B18" w:rsidRDefault="00C92B18" w:rsidP="00C9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ДОХОДЫ ОТ ПРОДАЖИ МАТЕРИАЛЬНЫХ И НЕМАТЕРИАЛЬНЫХ АКТИВОВ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(60,1%) – неисполнение плановых показателей связано с тем, что нет обращения граждан о предоставлении в собственность земельных участков за плату.</w:t>
      </w: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92B18" w:rsidRPr="00C92B18" w:rsidRDefault="00C92B18" w:rsidP="00C92B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ШТРАФЫ, САНКЦИИ, ВОЗМЕЩЕНИЕ УЩЕРБА </w:t>
      </w:r>
      <w:r w:rsidRPr="00C92B18">
        <w:rPr>
          <w:rFonts w:ascii="Times New Roman" w:eastAsia="Times New Roman" w:hAnsi="Times New Roman" w:cs="Times New Roman"/>
          <w:sz w:val="24"/>
          <w:szCs w:val="24"/>
          <w:lang w:eastAsia="ru-RU"/>
        </w:rPr>
        <w:t>(286,1 %)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</w:r>
    </w:p>
    <w:p w:rsidR="00B37A40" w:rsidRDefault="00B37A40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37A40" w:rsidRDefault="00B37A40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59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90"/>
        <w:gridCol w:w="5470"/>
      </w:tblGrid>
      <w:tr w:rsidR="00C41EDD" w:rsidRPr="00E91FEE" w:rsidTr="00213BE3">
        <w:trPr>
          <w:gridAfter w:val="1"/>
          <w:wAfter w:w="5470" w:type="dxa"/>
          <w:trHeight w:val="64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512" w:rsidRPr="00E91FEE" w:rsidRDefault="006362D8" w:rsidP="00150512">
            <w:pPr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50512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63C67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РАС</w:t>
            </w:r>
            <w:r w:rsidR="00B1487A"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ХОДЫ</w:t>
            </w:r>
          </w:p>
          <w:p w:rsidR="00C84916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D9042C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юджет Гаринского городского округа по расходам по состоянию на 01.</w:t>
            </w:r>
            <w:r w:rsidR="00C92B1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3654E2" w:rsidRPr="00D904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года исполнен в размере 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264 499,8</w:t>
            </w:r>
            <w:r w:rsidR="00920835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ыс. руб.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A4E43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или к годовому назначению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920835" w:rsidRPr="00D904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4 220,5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р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4557D6" w:rsidRPr="00D904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выполнение составило 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60,9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% , что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ниже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установленного норматива  (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% ) на</w:t>
            </w:r>
            <w:r w:rsidR="00D2537B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9,1</w:t>
            </w:r>
            <w:r w:rsidR="00D2537B" w:rsidRPr="00D9042C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 в сумме</w:t>
            </w:r>
            <w:r w:rsidR="0090116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B7606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неисполнение составило </w:t>
            </w:r>
            <w:r w:rsidR="00C80AEF">
              <w:rPr>
                <w:rFonts w:ascii="Liberation Serif" w:hAnsi="Liberation Serif" w:cs="Times New Roman"/>
                <w:sz w:val="24"/>
                <w:szCs w:val="24"/>
              </w:rPr>
              <w:t>39 454,5</w:t>
            </w:r>
            <w:bookmarkStart w:id="0" w:name="_GoBack"/>
            <w:bookmarkEnd w:id="0"/>
            <w:r w:rsidR="007F6FC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 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722CC2" w:rsidRPr="00722CC2" w:rsidRDefault="00722CC2" w:rsidP="00722CC2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 бюджета в разрезе подразделов за период январь –сентябрь 2023 г. (руб.коп.)</w:t>
            </w:r>
          </w:p>
          <w:tbl>
            <w:tblPr>
              <w:tblW w:w="10464" w:type="dxa"/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2491"/>
              <w:gridCol w:w="709"/>
              <w:gridCol w:w="1641"/>
              <w:gridCol w:w="1701"/>
              <w:gridCol w:w="1701"/>
              <w:gridCol w:w="992"/>
            </w:tblGrid>
            <w:tr w:rsidR="00D604A4" w:rsidRPr="00D604A4" w:rsidTr="00722CC2">
              <w:trPr>
                <w:gridAfter w:val="6"/>
                <w:wAfter w:w="9235" w:type="dxa"/>
                <w:trHeight w:val="319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604A4" w:rsidRPr="00D604A4" w:rsidTr="00722CC2">
              <w:trPr>
                <w:gridAfter w:val="6"/>
                <w:wAfter w:w="9235" w:type="dxa"/>
                <w:trHeight w:val="31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04A4" w:rsidRPr="00D604A4" w:rsidRDefault="00D604A4" w:rsidP="00722C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4A4" w:rsidRPr="00D604A4" w:rsidTr="00722CC2">
              <w:trPr>
                <w:trHeight w:val="765"/>
              </w:trPr>
              <w:tc>
                <w:tcPr>
                  <w:tcW w:w="372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D604A4" w:rsidRPr="00D604A4" w:rsidTr="00722CC2">
              <w:trPr>
                <w:trHeight w:val="408"/>
              </w:trPr>
              <w:tc>
                <w:tcPr>
                  <w:tcW w:w="372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04A4" w:rsidRPr="00D604A4" w:rsidTr="00722CC2">
              <w:trPr>
                <w:trHeight w:val="765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оссийской Федерации и муниципальн</w:t>
                  </w: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1 989 102,00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1 495 844,04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493 257,96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75,20%</w:t>
                  </w:r>
                </w:p>
              </w:tc>
            </w:tr>
            <w:tr w:rsidR="00D604A4" w:rsidRPr="00D604A4" w:rsidTr="00722CC2">
              <w:trPr>
                <w:trHeight w:val="102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3 360 039,56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2 408 970,57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951 068,99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71,69%</w:t>
                  </w:r>
                </w:p>
              </w:tc>
            </w:tr>
            <w:tr w:rsidR="00D604A4" w:rsidRPr="00D604A4" w:rsidTr="00722CC2">
              <w:trPr>
                <w:trHeight w:val="102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23 223 761,00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15 661 817,93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7 561 943,07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67,44%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604A4" w:rsidRPr="00D604A4" w:rsidTr="00722CC2">
              <w:trPr>
                <w:trHeight w:val="765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10 895 931,79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7 971 750,98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2 924 180,81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73,16%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16 917 299,90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13 140 805,25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3 776 494,65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77,68%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238 294,28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98 105,72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70,84%</w:t>
                  </w:r>
                </w:p>
              </w:tc>
            </w:tr>
            <w:tr w:rsidR="00D604A4" w:rsidRPr="00D604A4" w:rsidTr="00722CC2">
              <w:trPr>
                <w:trHeight w:val="765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12 069 951,19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6 223 630,63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5 846 320,56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51,56%</w:t>
                  </w:r>
                </w:p>
              </w:tc>
            </w:tr>
            <w:tr w:rsidR="00D604A4" w:rsidRPr="00D604A4" w:rsidTr="00722CC2">
              <w:trPr>
                <w:trHeight w:val="51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59,80%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33 905 828,88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17 001 104,37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16 904 724,51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50,14%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47 824 703,00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20 170 695,66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27 654 007,34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42,18%</w:t>
                  </w:r>
                </w:p>
              </w:tc>
            </w:tr>
            <w:tr w:rsidR="00D604A4" w:rsidRPr="00D604A4" w:rsidTr="00722CC2">
              <w:trPr>
                <w:trHeight w:val="51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14 173 904,80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12 077 736,00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2 096 168,80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85,21%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3 660 741,20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723 986,22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2 936 754,98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19,78%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7 468 850,10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6 923 736,92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545 113,18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92,70%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39 360 151,00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14 460 345,87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24 899 805,13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36,74%</w:t>
                  </w:r>
                </w:p>
              </w:tc>
            </w:tr>
            <w:tr w:rsidR="00D604A4" w:rsidRPr="00D604A4" w:rsidTr="00722CC2">
              <w:trPr>
                <w:trHeight w:val="51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604A4" w:rsidRPr="00D604A4" w:rsidTr="00722CC2">
              <w:trPr>
                <w:trHeight w:val="51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5 893 800,00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3,93%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23 720 105,00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17 794 829,00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5 925 276,00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75,02%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78 789 108,00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48 141 179,44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30 647 928,56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61,10%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32 781 986,96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22 777 768,16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10 004 218,80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69,48%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65 501,00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106 065,00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38,18%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15 692 100,46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11 424 156,78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4 267 943,68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72,80%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39 049 139,00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29 796 055,32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9 253 083,68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76,30%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5 899 241,00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4 364 395,11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1 534 845,89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73,98%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12 253 000,00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10 025 344,18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2 227 655,82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81,82%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1 419 807,00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55 070,50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1 364 736,50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3,88%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670 488,74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891 811,26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42,92%</w:t>
                  </w:r>
                </w:p>
              </w:tc>
            </w:tr>
            <w:tr w:rsidR="00D604A4" w:rsidRPr="00D604A4" w:rsidTr="00722CC2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230 021,29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222 378,71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50,84%</w:t>
                  </w:r>
                </w:p>
              </w:tc>
            </w:tr>
            <w:tr w:rsidR="00D604A4" w:rsidRPr="00D604A4" w:rsidTr="00722CC2">
              <w:trPr>
                <w:trHeight w:val="510"/>
              </w:trPr>
              <w:tc>
                <w:tcPr>
                  <w:tcW w:w="37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403 337,27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74 112,73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84,48%</w:t>
                  </w:r>
                </w:p>
              </w:tc>
            </w:tr>
            <w:tr w:rsidR="00D604A4" w:rsidRPr="00D604A4" w:rsidTr="00722CC2">
              <w:trPr>
                <w:trHeight w:val="255"/>
              </w:trPr>
              <w:tc>
                <w:tcPr>
                  <w:tcW w:w="44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434 220 508,96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264 499 765,51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169 720 743,45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604A4" w:rsidRPr="00D604A4" w:rsidRDefault="00D604A4" w:rsidP="00D60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4A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60,91%</w:t>
                  </w:r>
                </w:p>
              </w:tc>
            </w:tr>
          </w:tbl>
          <w:p w:rsidR="00D604A4" w:rsidRDefault="00D604A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36083" w:rsidRDefault="00236083" w:rsidP="00D604A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</w:t>
            </w:r>
          </w:p>
          <w:p w:rsidR="00236083" w:rsidRDefault="0023608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36083" w:rsidRDefault="0023608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36083" w:rsidRDefault="00040E7B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40E7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Исполнение бюджета в разрезе бюджетополучателей за период январь – </w:t>
            </w:r>
            <w:r w:rsidR="00745EFD">
              <w:rPr>
                <w:rFonts w:ascii="Liberation Serif" w:hAnsi="Liberation Serif" w:cs="Times New Roman"/>
                <w:b/>
                <w:sz w:val="24"/>
                <w:szCs w:val="24"/>
              </w:rPr>
              <w:t>сентябрь</w:t>
            </w:r>
            <w:r w:rsidRPr="00040E7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2023 года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(руб. коп)</w:t>
            </w:r>
          </w:p>
          <w:tbl>
            <w:tblPr>
              <w:tblW w:w="10241" w:type="dxa"/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2343"/>
              <w:gridCol w:w="1863"/>
              <w:gridCol w:w="2126"/>
              <w:gridCol w:w="1701"/>
              <w:gridCol w:w="993"/>
            </w:tblGrid>
            <w:tr w:rsidR="00745EFD" w:rsidRPr="00745EFD" w:rsidTr="00745EFD">
              <w:trPr>
                <w:gridAfter w:val="5"/>
                <w:wAfter w:w="9026" w:type="dxa"/>
                <w:trHeight w:val="319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5EFD" w:rsidRPr="00745EFD" w:rsidTr="00745EFD">
              <w:trPr>
                <w:gridAfter w:val="5"/>
                <w:wAfter w:w="9026" w:type="dxa"/>
                <w:trHeight w:val="315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5EFD" w:rsidRPr="00745EFD" w:rsidTr="00745EFD">
              <w:trPr>
                <w:trHeight w:val="765"/>
              </w:trPr>
              <w:tc>
                <w:tcPr>
                  <w:tcW w:w="355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745EFD" w:rsidRPr="00745EFD" w:rsidTr="00745EFD">
              <w:trPr>
                <w:trHeight w:val="408"/>
              </w:trPr>
              <w:tc>
                <w:tcPr>
                  <w:tcW w:w="355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5EFD" w:rsidRPr="00745EFD" w:rsidTr="00745EFD">
              <w:trPr>
                <w:trHeight w:val="510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79 814 878,50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61 161 400,48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18 653 478,02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76,63%</w:t>
                  </w:r>
                </w:p>
              </w:tc>
            </w:tr>
            <w:tr w:rsidR="00745EFD" w:rsidRPr="00745EFD" w:rsidTr="00745EFD">
              <w:trPr>
                <w:trHeight w:val="510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3 866 973,56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2 784 014,16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1 082 959,40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71,99%</w:t>
                  </w:r>
                </w:p>
              </w:tc>
            </w:tr>
            <w:tr w:rsidR="00745EFD" w:rsidRPr="00745EFD" w:rsidTr="00745EFD">
              <w:trPr>
                <w:trHeight w:val="510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3 185 334,84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2 341 171,37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844 163,47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73,50%</w:t>
                  </w:r>
                </w:p>
              </w:tc>
            </w:tr>
            <w:tr w:rsidR="00745EFD" w:rsidRPr="00745EFD" w:rsidTr="00745EFD">
              <w:trPr>
                <w:trHeight w:val="1020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12 503 049,00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8 398 347,32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4 104 701,68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67,17%</w:t>
                  </w:r>
                </w:p>
              </w:tc>
            </w:tr>
            <w:tr w:rsidR="00745EFD" w:rsidRPr="00745EFD" w:rsidTr="00745EFD">
              <w:trPr>
                <w:trHeight w:val="765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133 979 690,60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52 376 201,99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81 603 488,61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39,09%</w:t>
                  </w:r>
                </w:p>
              </w:tc>
            </w:tr>
            <w:tr w:rsidR="00745EFD" w:rsidRPr="00745EFD" w:rsidTr="00745EFD">
              <w:trPr>
                <w:trHeight w:val="1020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69 894 970,00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42 856 156,26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27 038 813,74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61,32%</w:t>
                  </w:r>
                </w:p>
              </w:tc>
            </w:tr>
            <w:tr w:rsidR="00745EFD" w:rsidRPr="00745EFD" w:rsidTr="00745EFD">
              <w:trPr>
                <w:trHeight w:val="1020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10 158 678,19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5 660 718,41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4 497 959,78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55,72%</w:t>
                  </w:r>
                </w:p>
              </w:tc>
            </w:tr>
            <w:tr w:rsidR="00745EFD" w:rsidRPr="00745EFD" w:rsidTr="00745EFD">
              <w:trPr>
                <w:trHeight w:val="1020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36 642 022,46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26 567 584,14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10 074 438,32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72,51%</w:t>
                  </w:r>
                </w:p>
              </w:tc>
            </w:tr>
            <w:tr w:rsidR="00745EFD" w:rsidRPr="00745EFD" w:rsidTr="00745EFD">
              <w:trPr>
                <w:trHeight w:val="765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32 956 886,96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22 952 668,16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10 004 218,80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69,64%</w:t>
                  </w:r>
                </w:p>
              </w:tc>
            </w:tr>
            <w:tr w:rsidR="00745EFD" w:rsidRPr="00745EFD" w:rsidTr="00745EFD">
              <w:trPr>
                <w:trHeight w:val="1020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39 387 139,00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29 958 918,22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9 428 220,78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76,06%</w:t>
                  </w:r>
                </w:p>
              </w:tc>
            </w:tr>
            <w:tr w:rsidR="00745EFD" w:rsidRPr="00745EFD" w:rsidTr="00745EFD">
              <w:trPr>
                <w:trHeight w:val="765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11 830 885,85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9 442 585,00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2 388 300,85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5E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79,81%</w:t>
                  </w:r>
                </w:p>
              </w:tc>
            </w:tr>
            <w:tr w:rsidR="00745EFD" w:rsidRPr="00745EFD" w:rsidTr="00745EFD">
              <w:trPr>
                <w:trHeight w:val="765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5EFD" w:rsidRPr="00745EFD" w:rsidRDefault="00745EFD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434 220 508,96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264 499 765,51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169 720 743,45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45EFD" w:rsidRPr="00745EFD" w:rsidRDefault="00745EFD" w:rsidP="00745EF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60,91%</w:t>
                  </w:r>
                </w:p>
              </w:tc>
            </w:tr>
          </w:tbl>
          <w:p w:rsidR="00745EFD" w:rsidRPr="00D9042C" w:rsidRDefault="00745EFD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0356" w:type="dxa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67"/>
              <w:gridCol w:w="236"/>
              <w:gridCol w:w="461"/>
              <w:gridCol w:w="188"/>
              <w:gridCol w:w="18"/>
              <w:gridCol w:w="1420"/>
              <w:gridCol w:w="1869"/>
              <w:gridCol w:w="1700"/>
              <w:gridCol w:w="1558"/>
              <w:gridCol w:w="1552"/>
              <w:gridCol w:w="835"/>
            </w:tblGrid>
            <w:tr w:rsidR="00040E7B" w:rsidRPr="00040E7B" w:rsidTr="00745EFD">
              <w:trPr>
                <w:gridAfter w:val="8"/>
                <w:wAfter w:w="9140" w:type="dxa"/>
                <w:trHeight w:val="319"/>
              </w:trPr>
              <w:tc>
                <w:tcPr>
                  <w:tcW w:w="12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40E7B" w:rsidRPr="00040E7B" w:rsidTr="00745EFD">
              <w:trPr>
                <w:gridAfter w:val="8"/>
                <w:wAfter w:w="9140" w:type="dxa"/>
                <w:trHeight w:val="315"/>
              </w:trPr>
              <w:tc>
                <w:tcPr>
                  <w:tcW w:w="12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745E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0E7B" w:rsidRPr="00040E7B" w:rsidTr="00745EFD">
              <w:trPr>
                <w:trHeight w:val="255"/>
              </w:trPr>
              <w:tc>
                <w:tcPr>
                  <w:tcW w:w="47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40E7B" w:rsidRPr="00040E7B" w:rsidTr="00745EFD">
              <w:trPr>
                <w:gridAfter w:val="5"/>
                <w:wAfter w:w="7514" w:type="dxa"/>
                <w:trHeight w:val="300"/>
              </w:trPr>
              <w:tc>
                <w:tcPr>
                  <w:tcW w:w="1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465B9" w:rsidRPr="00E91FEE" w:rsidTr="00745EFD">
              <w:trPr>
                <w:gridAfter w:val="8"/>
                <w:wAfter w:w="9140" w:type="dxa"/>
                <w:trHeight w:val="61"/>
              </w:trPr>
              <w:tc>
                <w:tcPr>
                  <w:tcW w:w="12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7058" w:rsidRPr="00E91FEE" w:rsidTr="00745EFD">
              <w:trPr>
                <w:gridAfter w:val="9"/>
                <w:wAfter w:w="9601" w:type="dxa"/>
                <w:trHeight w:val="274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80E8E" w:rsidRPr="00E91FEE" w:rsidTr="00745EFD">
              <w:trPr>
                <w:gridAfter w:val="7"/>
                <w:wAfter w:w="8952" w:type="dxa"/>
                <w:trHeight w:val="1"/>
              </w:trPr>
              <w:tc>
                <w:tcPr>
                  <w:tcW w:w="14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Pr="00E91FEE" w:rsidRDefault="00A80E8E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1FEE" w:rsidRPr="00E91FEE" w:rsidRDefault="009A61C3" w:rsidP="00E91FEE">
            <w:pPr>
              <w:spacing w:after="0" w:line="240" w:lineRule="auto"/>
              <w:ind w:right="33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</w:t>
            </w:r>
          </w:p>
          <w:p w:rsidR="00237537" w:rsidRPr="00EF6E6B" w:rsidRDefault="009A61C3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50D90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>Задолженность по выплате заработной платы работникам учреждений бюдже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тной сферы по состоянию на 01.</w:t>
            </w:r>
            <w:r w:rsidR="00745EF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27B5D" w:rsidRPr="00EF6E6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427B5D" w:rsidRPr="00EF6E6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80E8E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года отсутствует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AC21BD" w:rsidRPr="00E91FEE" w:rsidRDefault="00AC21BD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557D6" w:rsidRPr="00EF6E6B" w:rsidRDefault="00D01843" w:rsidP="00D018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Испол</w:t>
            </w:r>
            <w:r w:rsidR="004557D6" w:rsidRPr="00EF6E6B">
              <w:rPr>
                <w:rFonts w:ascii="Liberation Serif" w:hAnsi="Liberation Serif"/>
                <w:b/>
                <w:sz w:val="24"/>
                <w:szCs w:val="24"/>
              </w:rPr>
              <w:t>нение бюджета в разрезе муниципальных программ</w:t>
            </w:r>
          </w:p>
          <w:p w:rsidR="004557D6" w:rsidRPr="00EF6E6B" w:rsidRDefault="004557D6" w:rsidP="004557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за период 01.01.202</w:t>
            </w:r>
            <w:r w:rsidR="003B39DD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г-</w:t>
            </w:r>
            <w:r w:rsidR="00995CEE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84376F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3B39DD" w:rsidRPr="00EF6E6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8437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.202</w:t>
            </w:r>
            <w:r w:rsidR="00427B5D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  <w:p w:rsidR="00E91FEE" w:rsidRPr="00EF6E6B" w:rsidRDefault="00BC3A42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В бюджете Гаринского городского округа по состоянию на 01.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040E7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2023 г. утвержденные назначения бюджетных ассигнований по муниципальным программам составили в сумме </w:t>
            </w:r>
            <w:r w:rsidR="00E91FEE" w:rsidRPr="00EF6E6B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>2 954,8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тыс. руб, из общей суммы объема расходов 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 xml:space="preserve">4 220,5 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тыс.</w:t>
            </w:r>
            <w:r w:rsidR="00757C5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руб. и составляют 8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>5,9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% .</w:t>
            </w:r>
          </w:p>
          <w:p w:rsidR="00E91FEE" w:rsidRDefault="00E91FEE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>Исполнение за период январь-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2023 года составило в размере </w:t>
            </w:r>
            <w:r w:rsidR="00757C5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>32 060,9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руб. на 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>62,2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>%  от утвержденных назначений , в том числе в разрезе муниципальных программ:</w:t>
            </w:r>
          </w:p>
          <w:tbl>
            <w:tblPr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2626"/>
              <w:gridCol w:w="850"/>
              <w:gridCol w:w="1701"/>
              <w:gridCol w:w="1701"/>
              <w:gridCol w:w="1559"/>
              <w:gridCol w:w="709"/>
            </w:tblGrid>
            <w:tr w:rsidR="0087030F" w:rsidRPr="0087030F" w:rsidTr="0087030F">
              <w:trPr>
                <w:gridAfter w:val="6"/>
                <w:wAfter w:w="9146" w:type="dxa"/>
                <w:trHeight w:val="319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7030F" w:rsidRPr="0087030F" w:rsidTr="0087030F">
              <w:trPr>
                <w:gridAfter w:val="6"/>
                <w:wAfter w:w="9146" w:type="dxa"/>
                <w:trHeight w:val="315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87030F" w:rsidRPr="0087030F" w:rsidTr="0087030F">
              <w:trPr>
                <w:trHeight w:val="408"/>
              </w:trPr>
              <w:tc>
                <w:tcPr>
                  <w:tcW w:w="386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муниципальной службы в Гаринском городском округе на 2019 - 2025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5 917 241,00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4 371 601,11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1 545 639,89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73,88%</w:t>
                  </w:r>
                </w:p>
              </w:tc>
            </w:tr>
            <w:tr w:rsidR="0087030F" w:rsidRPr="0087030F" w:rsidTr="0087030F">
              <w:trPr>
                <w:trHeight w:val="127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6 529 880,00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5 887 966,82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641 913,18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90,17%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6 150 880,00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5 646 966,82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503 913,18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91,81%</w:t>
                  </w:r>
                </w:p>
              </w:tc>
            </w:tr>
            <w:tr w:rsidR="0087030F" w:rsidRPr="0087030F" w:rsidTr="0087030F">
              <w:trPr>
                <w:trHeight w:val="30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138 000,00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63,59%</w:t>
                  </w:r>
                </w:p>
              </w:tc>
            </w:tr>
            <w:tr w:rsidR="0087030F" w:rsidRPr="0087030F" w:rsidTr="0087030F">
              <w:trPr>
                <w:trHeight w:val="127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60 587 553,00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30 971 247,16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29 616 305,84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51,12%</w:t>
                  </w:r>
                </w:p>
              </w:tc>
            </w:tr>
            <w:tr w:rsidR="0087030F" w:rsidRPr="0087030F" w:rsidTr="0087030F">
              <w:trPr>
                <w:trHeight w:val="127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2 678 960,00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1 339 979,54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1 338 980,46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50,02%</w:t>
                  </w:r>
                </w:p>
              </w:tc>
            </w:tr>
            <w:tr w:rsidR="0087030F" w:rsidRPr="0087030F" w:rsidTr="0087030F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2023-2028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144 128 018,00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94 477 217,28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49 650 800,72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65,55%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23 007 923,00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17 310 492,00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5 697 431,00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75,24%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78 862 308,80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48 213 453,57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30 648 855,23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61,14%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24 705 334,00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16 155 450,81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8 549 883,19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65,39%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детей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2 556 925,00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2 550 544,81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6 380,19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99,75%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2 650 060,20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1 818 871,95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831 188,25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68,64%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реализации муниципальной программы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12 345 467,00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8 428 404,14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3 917 062,86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68,27%</w:t>
                  </w:r>
                </w:p>
              </w:tc>
            </w:tr>
            <w:tr w:rsidR="0087030F" w:rsidRPr="0087030F" w:rsidTr="0087030F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социальной политики на территории Гаринского городского округа на 2023-2028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162 362,90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196 637,10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45,23%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социальной поддержки отдельных категорий граждан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141 862,90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148 137,10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48,92%</w:t>
                  </w:r>
                </w:p>
              </w:tc>
            </w:tr>
            <w:tr w:rsidR="0087030F" w:rsidRPr="0087030F" w:rsidTr="0087030F">
              <w:trPr>
                <w:trHeight w:val="30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87030F" w:rsidRPr="0087030F" w:rsidTr="0087030F">
              <w:trPr>
                <w:trHeight w:val="51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15,00%</w:t>
                  </w:r>
                </w:p>
              </w:tc>
            </w:tr>
            <w:tr w:rsidR="0087030F" w:rsidRPr="0087030F" w:rsidTr="0087030F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0750000000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36,67%</w:t>
                  </w:r>
                </w:p>
              </w:tc>
            </w:tr>
            <w:tr w:rsidR="0087030F" w:rsidRPr="0087030F" w:rsidTr="0087030F">
              <w:trPr>
                <w:trHeight w:val="51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гармонизация межнациональных отношений"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30,43%</w:t>
                  </w:r>
                </w:p>
              </w:tc>
            </w:tr>
            <w:tr w:rsidR="0087030F" w:rsidRPr="0087030F" w:rsidTr="0087030F">
              <w:trPr>
                <w:trHeight w:val="51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39 021 139,00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29 788 055,32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9 233 083,68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76,34%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32 755 639,00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25 381 339,19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7 374 299,81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77,49%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6 265 500,00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4 406 716,13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1 858 783,87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70,33%</w:t>
                  </w:r>
                </w:p>
              </w:tc>
            </w:tr>
            <w:tr w:rsidR="0087030F" w:rsidRPr="0087030F" w:rsidTr="0087030F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65 501,00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106 065,00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38,18%</w:t>
                  </w:r>
                </w:p>
              </w:tc>
            </w:tr>
            <w:tr w:rsidR="0087030F" w:rsidRPr="0087030F" w:rsidTr="0087030F">
              <w:trPr>
                <w:trHeight w:val="127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физической культуры и спорта, формирование здорового образа жизни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230 021,29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222 378,71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50,84%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8 353 185,00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6 214 679,61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2 138 505,39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74,40%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информационной системы управления финансами"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584 100,00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146 400,00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79,96%</w:t>
                  </w:r>
                </w:p>
              </w:tc>
            </w:tr>
            <w:tr w:rsidR="0087030F" w:rsidRPr="0087030F" w:rsidTr="0087030F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7 622 685,00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5 630 579,61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1 992 105,39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73,87%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149 816,66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94 183,34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61,40%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жильем молодых семей в Гаринском городском округе на 2023-2029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1 219 807,00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1 219 807,00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87030F" w:rsidRPr="0087030F" w:rsidTr="0087030F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комфортной городской среды на территории Гаринского городского округа на 2019-2027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39 364 845,00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15 691 907,21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23 672 937,79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39,86%</w:t>
                  </w:r>
                </w:p>
              </w:tc>
            </w:tr>
            <w:tr w:rsidR="0087030F" w:rsidRPr="0087030F" w:rsidTr="0087030F">
              <w:trPr>
                <w:trHeight w:val="127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7 448,50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168 551,50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4,23%</w:t>
                  </w:r>
                </w:p>
              </w:tc>
            </w:tr>
            <w:tr w:rsidR="0087030F" w:rsidRPr="0087030F" w:rsidTr="0087030F">
              <w:trPr>
                <w:trHeight w:val="102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"Доступное и комфортное жилье- гражданам России в Гаринском городском округе на 2019-2025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4 075 615,00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713 562,96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3 362 052,04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17,51%</w:t>
                  </w:r>
                </w:p>
              </w:tc>
            </w:tr>
            <w:tr w:rsidR="0087030F" w:rsidRPr="0087030F" w:rsidTr="0087030F">
              <w:trPr>
                <w:trHeight w:val="127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1 670 888,00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127 030,26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1 543 857,74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7,60%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безопасности на территории Гаринского городского округа на 2022-2027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1 926 273,00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577 912,22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1 348 360,78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30,00%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пожарной безопасности на территории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1 911 273,00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562 912,22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1 348 360,78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29,45%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безопасности на водных объектах на территории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87030F" w:rsidRPr="0087030F" w:rsidTr="0087030F">
              <w:trPr>
                <w:trHeight w:val="127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"Профилактика терроризма, а также минимизация и (или) ликвидация последствий его проявлений в Гаринском городском округе на 2023-2028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87030F" w:rsidRPr="0087030F" w:rsidTr="0087030F">
              <w:trPr>
                <w:trHeight w:val="51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Гаринского городского округа до 2028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55 996 082,00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41 276 169,23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14 719 912,77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73,71%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социально-экономической политики на территории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403 337,27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74 112,73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84,48%</w:t>
                  </w:r>
                </w:p>
              </w:tc>
            </w:tr>
            <w:tr w:rsidR="0087030F" w:rsidRPr="0087030F" w:rsidTr="0087030F">
              <w:trPr>
                <w:trHeight w:val="51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"Информационное общество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22 949,00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22 949,00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87030F" w:rsidRPr="0087030F" w:rsidTr="0087030F">
              <w:trPr>
                <w:trHeight w:val="51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"Социальная поддержка отдельных категорий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13 488 300,00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10 542 970,02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2 945 329,98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78,16%</w:t>
                  </w:r>
                </w:p>
              </w:tc>
            </w:tr>
            <w:tr w:rsidR="0087030F" w:rsidRPr="0087030F" w:rsidTr="0087030F">
              <w:trPr>
                <w:trHeight w:val="51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похоронного дела в Гаринском городском округе"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187 088,12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19 911,88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90,38%</w:t>
                  </w:r>
                </w:p>
              </w:tc>
            </w:tr>
            <w:tr w:rsidR="0087030F" w:rsidRPr="0087030F" w:rsidTr="0087030F">
              <w:trPr>
                <w:trHeight w:val="51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2150000000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125 919,00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57 290,00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68 629,00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45,50%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"Развитие Гаринского городского округа до 2028 года""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34 941 236,00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24 633 324,05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10 307 911,95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ind w:left="-108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70,50%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транспортного обслуживания в труднодоступные населенные пункты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5 415 000,00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4 327 445,49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1 087 554,51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ind w:left="-108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79,92%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первичного воинского учета, на территории где отсутствуют военные комиссариаты"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2180000000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238 294,28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98 105,72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70,84%</w:t>
                  </w:r>
                </w:p>
              </w:tc>
            </w:tr>
            <w:tr w:rsidR="0087030F" w:rsidRPr="0087030F" w:rsidTr="0087030F">
              <w:trPr>
                <w:trHeight w:val="765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"Комплексное развитие сельских территорий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2190000000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981 828,00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886 420,00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95 408,00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90,28%</w:t>
                  </w:r>
                </w:p>
              </w:tc>
            </w:tr>
            <w:tr w:rsidR="0087030F" w:rsidRPr="0087030F" w:rsidTr="0087030F">
              <w:trPr>
                <w:trHeight w:val="645"/>
              </w:trPr>
              <w:tc>
                <w:tcPr>
                  <w:tcW w:w="47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92D050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372 954 852,00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232 060 879,07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87030F" w:rsidRPr="0087030F" w:rsidRDefault="0087030F" w:rsidP="0084376F">
                  <w:pPr>
                    <w:spacing w:after="0" w:line="240" w:lineRule="auto"/>
                    <w:ind w:hanging="108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140 893 972,93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62,22%</w:t>
                  </w:r>
                </w:p>
              </w:tc>
            </w:tr>
            <w:tr w:rsidR="0087030F" w:rsidRPr="0087030F" w:rsidTr="0087030F">
              <w:trPr>
                <w:trHeight w:val="300"/>
              </w:trPr>
              <w:tc>
                <w:tcPr>
                  <w:tcW w:w="386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61 265 656,96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32 438 886,44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28 826 770,52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52,95%</w:t>
                  </w:r>
                </w:p>
              </w:tc>
            </w:tr>
            <w:tr w:rsidR="0087030F" w:rsidRPr="0087030F" w:rsidTr="0087030F">
              <w:trPr>
                <w:trHeight w:val="420"/>
              </w:trPr>
              <w:tc>
                <w:tcPr>
                  <w:tcW w:w="47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4376F">
                  <w:pPr>
                    <w:spacing w:after="0" w:line="240" w:lineRule="auto"/>
                    <w:ind w:left="-108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434 220 508,96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4376F">
                  <w:pPr>
                    <w:spacing w:after="0" w:line="240" w:lineRule="auto"/>
                    <w:ind w:left="-108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264 499 765,51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4376F">
                  <w:pPr>
                    <w:spacing w:after="0" w:line="240" w:lineRule="auto"/>
                    <w:ind w:left="-108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169 720 743,45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60,91%</w:t>
                  </w:r>
                </w:p>
              </w:tc>
            </w:tr>
          </w:tbl>
          <w:p w:rsidR="0087030F" w:rsidRDefault="0087030F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24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224"/>
            </w:tblGrid>
            <w:tr w:rsidR="00757C54" w:rsidRPr="009705E9" w:rsidTr="0087030F">
              <w:trPr>
                <w:trHeight w:val="319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57C54" w:rsidRPr="009705E9" w:rsidTr="0087030F">
              <w:trPr>
                <w:trHeight w:val="315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F6E6B" w:rsidRPr="00E91FEE" w:rsidRDefault="00EF6E6B" w:rsidP="00EF6E6B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EF6E6B" w:rsidRP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3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</w:tblGrid>
            <w:tr w:rsidR="00DB7606" w:rsidRPr="00E91FEE" w:rsidTr="00E91FEE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E91FEE" w:rsidRDefault="00DB7606" w:rsidP="00DB7606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57D6" w:rsidRPr="00AC21BD" w:rsidRDefault="004557D6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EF6E6B" w:rsidTr="00213BE3">
        <w:trPr>
          <w:trHeight w:val="255"/>
        </w:trPr>
        <w:tc>
          <w:tcPr>
            <w:tcW w:w="1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B" w:rsidRDefault="00EF6E6B" w:rsidP="00213BE3">
            <w:pPr>
              <w:ind w:left="-250" w:firstLine="25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</w:tbl>
    <w:p w:rsidR="00F97E10" w:rsidRPr="00E91FEE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E91FEE" w:rsidSect="00AC21BD">
      <w:footerReference w:type="default" r:id="rId8"/>
      <w:pgSz w:w="11906" w:h="16838"/>
      <w:pgMar w:top="709" w:right="56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CE" w:rsidRDefault="00934ACE" w:rsidP="00A01D62">
      <w:pPr>
        <w:spacing w:after="0" w:line="240" w:lineRule="auto"/>
      </w:pPr>
      <w:r>
        <w:separator/>
      </w:r>
    </w:p>
  </w:endnote>
  <w:endnote w:type="continuationSeparator" w:id="0">
    <w:p w:rsidR="00934ACE" w:rsidRDefault="00934ACE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49107"/>
      <w:docPartObj>
        <w:docPartGallery w:val="Page Numbers (Bottom of Page)"/>
        <w:docPartUnique/>
      </w:docPartObj>
    </w:sdtPr>
    <w:sdtContent>
      <w:p w:rsidR="0087030F" w:rsidRDefault="0087030F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934AC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87030F" w:rsidRDefault="008703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CE" w:rsidRDefault="00934ACE" w:rsidP="00A01D62">
      <w:pPr>
        <w:spacing w:after="0" w:line="240" w:lineRule="auto"/>
      </w:pPr>
      <w:r>
        <w:separator/>
      </w:r>
    </w:p>
  </w:footnote>
  <w:footnote w:type="continuationSeparator" w:id="0">
    <w:p w:rsidR="00934ACE" w:rsidRDefault="00934ACE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37B0"/>
    <w:rsid w:val="00025AA2"/>
    <w:rsid w:val="000266ED"/>
    <w:rsid w:val="00040E7B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C7E43"/>
    <w:rsid w:val="000D4A12"/>
    <w:rsid w:val="00107771"/>
    <w:rsid w:val="001252CA"/>
    <w:rsid w:val="00127F10"/>
    <w:rsid w:val="00143BEC"/>
    <w:rsid w:val="00144FC2"/>
    <w:rsid w:val="0015051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13BE3"/>
    <w:rsid w:val="0022239E"/>
    <w:rsid w:val="0022370D"/>
    <w:rsid w:val="00236083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6319"/>
    <w:rsid w:val="002B7C36"/>
    <w:rsid w:val="002C4523"/>
    <w:rsid w:val="002E1C88"/>
    <w:rsid w:val="00303071"/>
    <w:rsid w:val="00305AD2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493E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43E61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4F7933"/>
    <w:rsid w:val="0051024E"/>
    <w:rsid w:val="00515080"/>
    <w:rsid w:val="00525617"/>
    <w:rsid w:val="00530C74"/>
    <w:rsid w:val="00532E76"/>
    <w:rsid w:val="005641CC"/>
    <w:rsid w:val="005671E9"/>
    <w:rsid w:val="00572A98"/>
    <w:rsid w:val="00574709"/>
    <w:rsid w:val="005854AE"/>
    <w:rsid w:val="0059255C"/>
    <w:rsid w:val="005934D5"/>
    <w:rsid w:val="005A6D6E"/>
    <w:rsid w:val="005B016A"/>
    <w:rsid w:val="005B719E"/>
    <w:rsid w:val="005C37E4"/>
    <w:rsid w:val="005E05BA"/>
    <w:rsid w:val="00624EFC"/>
    <w:rsid w:val="006362D8"/>
    <w:rsid w:val="006504A8"/>
    <w:rsid w:val="00661D7A"/>
    <w:rsid w:val="00663880"/>
    <w:rsid w:val="006640F1"/>
    <w:rsid w:val="006758B3"/>
    <w:rsid w:val="00676237"/>
    <w:rsid w:val="00690964"/>
    <w:rsid w:val="006948B9"/>
    <w:rsid w:val="006E29A0"/>
    <w:rsid w:val="00722CC2"/>
    <w:rsid w:val="0073704F"/>
    <w:rsid w:val="00745EFD"/>
    <w:rsid w:val="00757C54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24"/>
    <w:rsid w:val="00820C39"/>
    <w:rsid w:val="00821404"/>
    <w:rsid w:val="008343F7"/>
    <w:rsid w:val="0084373C"/>
    <w:rsid w:val="0084376F"/>
    <w:rsid w:val="00850D90"/>
    <w:rsid w:val="008603BF"/>
    <w:rsid w:val="00864860"/>
    <w:rsid w:val="008652BF"/>
    <w:rsid w:val="00867AB8"/>
    <w:rsid w:val="0087030F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116D"/>
    <w:rsid w:val="009040F4"/>
    <w:rsid w:val="00904D41"/>
    <w:rsid w:val="00912E1A"/>
    <w:rsid w:val="00915607"/>
    <w:rsid w:val="0091774C"/>
    <w:rsid w:val="00920835"/>
    <w:rsid w:val="009267E1"/>
    <w:rsid w:val="00934ACE"/>
    <w:rsid w:val="0094648A"/>
    <w:rsid w:val="00956A9B"/>
    <w:rsid w:val="00956AF1"/>
    <w:rsid w:val="009705E9"/>
    <w:rsid w:val="009745BE"/>
    <w:rsid w:val="0098610F"/>
    <w:rsid w:val="00995CEE"/>
    <w:rsid w:val="009A50C0"/>
    <w:rsid w:val="009A61C3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2C52"/>
    <w:rsid w:val="00A23CAB"/>
    <w:rsid w:val="00A465B9"/>
    <w:rsid w:val="00A537F2"/>
    <w:rsid w:val="00A66965"/>
    <w:rsid w:val="00A70D4C"/>
    <w:rsid w:val="00A80E8E"/>
    <w:rsid w:val="00A81C1B"/>
    <w:rsid w:val="00A823E7"/>
    <w:rsid w:val="00AA1A75"/>
    <w:rsid w:val="00AA7F79"/>
    <w:rsid w:val="00AB0118"/>
    <w:rsid w:val="00AC21BD"/>
    <w:rsid w:val="00AC7146"/>
    <w:rsid w:val="00AD4FFC"/>
    <w:rsid w:val="00AE1209"/>
    <w:rsid w:val="00AE25B0"/>
    <w:rsid w:val="00AF1C07"/>
    <w:rsid w:val="00AF28A0"/>
    <w:rsid w:val="00AF7034"/>
    <w:rsid w:val="00B01074"/>
    <w:rsid w:val="00B12DDD"/>
    <w:rsid w:val="00B1487A"/>
    <w:rsid w:val="00B17058"/>
    <w:rsid w:val="00B26D5C"/>
    <w:rsid w:val="00B33574"/>
    <w:rsid w:val="00B37A40"/>
    <w:rsid w:val="00B523BD"/>
    <w:rsid w:val="00B63D6D"/>
    <w:rsid w:val="00B6596B"/>
    <w:rsid w:val="00BB4342"/>
    <w:rsid w:val="00BB685C"/>
    <w:rsid w:val="00BC3A42"/>
    <w:rsid w:val="00BE7EC1"/>
    <w:rsid w:val="00C10412"/>
    <w:rsid w:val="00C166D6"/>
    <w:rsid w:val="00C41EDD"/>
    <w:rsid w:val="00C42168"/>
    <w:rsid w:val="00C5389E"/>
    <w:rsid w:val="00C60823"/>
    <w:rsid w:val="00C7234D"/>
    <w:rsid w:val="00C80AEF"/>
    <w:rsid w:val="00C84916"/>
    <w:rsid w:val="00C92B18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14DE1"/>
    <w:rsid w:val="00D24FAF"/>
    <w:rsid w:val="00D2537B"/>
    <w:rsid w:val="00D26FBC"/>
    <w:rsid w:val="00D332D3"/>
    <w:rsid w:val="00D45C9B"/>
    <w:rsid w:val="00D52293"/>
    <w:rsid w:val="00D53BE6"/>
    <w:rsid w:val="00D604A4"/>
    <w:rsid w:val="00D6363A"/>
    <w:rsid w:val="00D64FA9"/>
    <w:rsid w:val="00D7654F"/>
    <w:rsid w:val="00D84C7F"/>
    <w:rsid w:val="00D8740E"/>
    <w:rsid w:val="00D87810"/>
    <w:rsid w:val="00D9042C"/>
    <w:rsid w:val="00D91043"/>
    <w:rsid w:val="00DB1344"/>
    <w:rsid w:val="00DB287C"/>
    <w:rsid w:val="00DB7606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91FEE"/>
    <w:rsid w:val="00EA2EBE"/>
    <w:rsid w:val="00ED17E4"/>
    <w:rsid w:val="00EE6A37"/>
    <w:rsid w:val="00EF6E6B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D551-0344-4205-B908-20ECDD9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9DE5-F40F-4695-99BF-ECFA51B3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Исполнение </vt:lpstr>
      <vt:lpstr>бюджета Гаринского городского округа по состоянию на 01.10.2023 года </vt:lpstr>
    </vt:vector>
  </TitlesOfParts>
  <Company/>
  <LinksUpToDate>false</LinksUpToDate>
  <CharactersWithSpaces>22983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2023-09-06T05:53:00Z</cp:lastPrinted>
  <dcterms:created xsi:type="dcterms:W3CDTF">2023-08-02T08:44:00Z</dcterms:created>
  <dcterms:modified xsi:type="dcterms:W3CDTF">2023-10-04T10:24:00Z</dcterms:modified>
</cp:coreProperties>
</file>