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630C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630CF" w:rsidRDefault="00D8098F" w:rsidP="009630C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szCs w:val="24"/>
        </w:rPr>
        <w:t xml:space="preserve">Тема: </w:t>
      </w:r>
      <w:r w:rsidR="009630CF">
        <w:rPr>
          <w:b/>
          <w:bCs/>
          <w:kern w:val="36"/>
          <w:szCs w:val="28"/>
        </w:rPr>
        <w:t>С 1 января 2022 года за занятие спортом можно вернуть 13%</w:t>
      </w:r>
    </w:p>
    <w:p w:rsidR="009630CF" w:rsidRDefault="009630CF" w:rsidP="009630C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9630CF" w:rsidRDefault="009630CF" w:rsidP="009630C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информирует, что с 1 августа 2021 года вступили в силу поправки в Налоговый кодекс, внесенные </w:t>
      </w:r>
      <w:hyperlink r:id="rId7" w:history="1">
        <w:r>
          <w:rPr>
            <w:rStyle w:val="af"/>
            <w:szCs w:val="28"/>
          </w:rPr>
          <w:t>Федеральным законом № 88-ФЗ от 05.04.2021</w:t>
        </w:r>
      </w:hyperlink>
      <w:r>
        <w:rPr>
          <w:szCs w:val="28"/>
        </w:rPr>
        <w:t>, которые предусматривают получение налогоплательщиками – физическими лицами социального налогового вычета по расходам на физкультурно-оздоровительные услуги.</w:t>
      </w:r>
    </w:p>
    <w:p w:rsidR="009630CF" w:rsidRDefault="009630CF" w:rsidP="009630C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Получить вычет смогут налогоплательщики, которые оплачивают физкультурно-оздоровительные услуги за себя и своих несовершеннолетних, а также приемных и опекаемых детей в возрасте до 18 лет. Спортивный вычет не считается отдельно, а идет в общий зачет с другими социальными вычетами: на лечение, обучение и так далее. </w:t>
      </w:r>
    </w:p>
    <w:p w:rsidR="009630CF" w:rsidRDefault="009630CF" w:rsidP="009630CF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Общая сумма социальных вычетов с учетом, например, расходов на лечение и свою учебу, не должна превышать 120 000 руб. в год. Это значит, что из бюджета можно будет вернуть до 15 600 рублей (13% х 120 000 рублей). При этом не идут в совокупный расчет расходы по обучению детей и по дорогостоящему лечению.</w:t>
      </w:r>
    </w:p>
    <w:p w:rsidR="009630CF" w:rsidRDefault="009630CF" w:rsidP="009630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405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112</cp:revision>
  <dcterms:created xsi:type="dcterms:W3CDTF">2020-06-17T08:48:00Z</dcterms:created>
  <dcterms:modified xsi:type="dcterms:W3CDTF">2021-09-16T06:30:00Z</dcterms:modified>
</cp:coreProperties>
</file>