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5E" w:rsidRDefault="0095015E" w:rsidP="009501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законодательства в области розничной алкогольной продукции. </w:t>
      </w:r>
    </w:p>
    <w:p w:rsidR="0095015E" w:rsidRDefault="0095015E" w:rsidP="009501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в области торговой деятельности</w:t>
      </w:r>
    </w:p>
    <w:p w:rsidR="0095015E" w:rsidRDefault="0095015E" w:rsidP="00950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15E" w:rsidRDefault="0095015E" w:rsidP="00950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 xml:space="preserve">В рамках исполнения данной Программы в 2019 году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95015E">
        <w:rPr>
          <w:rFonts w:ascii="Times New Roman" w:hAnsi="Times New Roman" w:cs="Times New Roman"/>
          <w:sz w:val="28"/>
          <w:szCs w:val="28"/>
        </w:rPr>
        <w:t>городского округа с целью предупреждения нарушений юридическими лицами и индивидуальными предпринимателями обязательных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установленных муниципальными правовыми актами реализованы мероприятия по профилактике нарушений обязательных требований, установленных муниципальными правовыми актами.</w:t>
      </w:r>
    </w:p>
    <w:p w:rsidR="000F1ADB" w:rsidRDefault="000F1ADB" w:rsidP="0048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Гаринского городского округа размещены: административные регламенты, реестры </w:t>
      </w:r>
      <w:r w:rsidRPr="000F1ADB">
        <w:rPr>
          <w:rFonts w:ascii="Times New Roman" w:hAnsi="Times New Roman" w:cs="Times New Roman"/>
          <w:sz w:val="28"/>
          <w:szCs w:val="28"/>
        </w:rPr>
        <w:t>подконтрольных субъектов по каждому виду муниципального контроля, осуществляемому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Гаринского</w:t>
      </w:r>
      <w:r w:rsidRPr="000F1ADB">
        <w:rPr>
          <w:rFonts w:ascii="Times New Roman" w:hAnsi="Times New Roman" w:cs="Times New Roman"/>
          <w:sz w:val="28"/>
          <w:szCs w:val="28"/>
        </w:rPr>
        <w:t xml:space="preserve"> городского округа, перечни и тексты правовых актов, содержащих требования, оценка соблюдения которых, является предметом муниципального контроля по каждом</w:t>
      </w:r>
      <w:r>
        <w:rPr>
          <w:rFonts w:ascii="Times New Roman" w:hAnsi="Times New Roman" w:cs="Times New Roman"/>
          <w:sz w:val="28"/>
          <w:szCs w:val="28"/>
        </w:rPr>
        <w:t>у виду муниципального контроля.</w:t>
      </w:r>
    </w:p>
    <w:p w:rsidR="0084682C" w:rsidRDefault="0084682C" w:rsidP="00846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муниципальных правовых актах в </w:t>
      </w:r>
      <w:r w:rsidRPr="0084682C">
        <w:rPr>
          <w:rFonts w:ascii="Times New Roman" w:hAnsi="Times New Roman" w:cs="Times New Roman"/>
          <w:sz w:val="28"/>
          <w:szCs w:val="28"/>
        </w:rPr>
        <w:t>области ро</w:t>
      </w:r>
      <w:r>
        <w:rPr>
          <w:rFonts w:ascii="Times New Roman" w:hAnsi="Times New Roman" w:cs="Times New Roman"/>
          <w:sz w:val="28"/>
          <w:szCs w:val="28"/>
        </w:rPr>
        <w:t xml:space="preserve">зничной алкогольной продукции и </w:t>
      </w:r>
      <w:r w:rsidRPr="0084682C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подконтрольных субъектов.</w:t>
      </w:r>
    </w:p>
    <w:p w:rsidR="00F63398" w:rsidRDefault="0095015E" w:rsidP="00950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в отношении юридических лиц, субъектов малого и среднего предпринимательства</w:t>
      </w:r>
      <w:r w:rsidR="002E670B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95015E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  <w:r w:rsidR="002E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82C" w:rsidRPr="0084682C" w:rsidRDefault="0084682C" w:rsidP="0084682C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4682C">
        <w:rPr>
          <w:rFonts w:ascii="Liberation Serif" w:eastAsia="Calibri" w:hAnsi="Liberation Serif" w:cs="Times New Roman"/>
          <w:sz w:val="28"/>
          <w:szCs w:val="28"/>
        </w:rPr>
        <w:t xml:space="preserve">Отчётные показатели для оценки эффективности реализации мероприятий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</w:r>
      <w:proofErr w:type="gramStart"/>
      <w:r w:rsidRPr="0084682C">
        <w:rPr>
          <w:rFonts w:ascii="Liberation Serif" w:eastAsia="Calibri" w:hAnsi="Liberation Serif" w:cs="Times New Roman"/>
          <w:sz w:val="28"/>
          <w:szCs w:val="28"/>
        </w:rPr>
        <w:t>за 2019 год</w:t>
      </w:r>
      <w:proofErr w:type="gramEnd"/>
      <w:r w:rsidRPr="0084682C">
        <w:rPr>
          <w:rFonts w:ascii="Liberation Serif" w:eastAsia="Calibri" w:hAnsi="Liberation Serif" w:cs="Times New Roman"/>
          <w:sz w:val="28"/>
          <w:szCs w:val="28"/>
        </w:rPr>
        <w:t xml:space="preserve"> следующие:</w:t>
      </w:r>
    </w:p>
    <w:p w:rsidR="0084682C" w:rsidRPr="0084682C" w:rsidRDefault="0084682C" w:rsidP="0084682C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4"/>
        <w:gridCol w:w="2941"/>
        <w:gridCol w:w="2921"/>
        <w:gridCol w:w="2789"/>
      </w:tblGrid>
      <w:tr w:rsidR="0084682C" w:rsidRPr="0084682C" w:rsidTr="00D140C0">
        <w:tc>
          <w:tcPr>
            <w:tcW w:w="694" w:type="dxa"/>
          </w:tcPr>
          <w:p w:rsidR="0084682C" w:rsidRPr="0084682C" w:rsidRDefault="0084682C" w:rsidP="0084682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941" w:type="dxa"/>
          </w:tcPr>
          <w:p w:rsidR="0084682C" w:rsidRPr="0084682C" w:rsidRDefault="0084682C" w:rsidP="0084682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1" w:type="dxa"/>
          </w:tcPr>
          <w:p w:rsidR="0084682C" w:rsidRPr="0084682C" w:rsidRDefault="00D140C0" w:rsidP="0084682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Целевое </w:t>
            </w:r>
            <w:r w:rsidR="0084682C"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789" w:type="dxa"/>
          </w:tcPr>
          <w:p w:rsidR="0084682C" w:rsidRPr="0084682C" w:rsidRDefault="0084682C" w:rsidP="0084682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t>Фактическое значение показателя</w:t>
            </w:r>
          </w:p>
        </w:tc>
      </w:tr>
      <w:tr w:rsidR="0084682C" w:rsidRPr="0084682C" w:rsidTr="00D140C0">
        <w:tc>
          <w:tcPr>
            <w:tcW w:w="694" w:type="dxa"/>
          </w:tcPr>
          <w:p w:rsidR="0084682C" w:rsidRPr="0084682C" w:rsidRDefault="0084682C" w:rsidP="0084682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84682C" w:rsidRPr="0084682C" w:rsidRDefault="0084682C" w:rsidP="0084682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</w:tcPr>
          <w:p w:rsidR="0084682C" w:rsidRPr="0084682C" w:rsidRDefault="0084682C" w:rsidP="0084682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84682C" w:rsidRPr="0084682C" w:rsidRDefault="0084682C" w:rsidP="0084682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</w:tr>
      <w:tr w:rsidR="0084682C" w:rsidRPr="0084682C" w:rsidTr="00D140C0">
        <w:tc>
          <w:tcPr>
            <w:tcW w:w="694" w:type="dxa"/>
          </w:tcPr>
          <w:p w:rsidR="0084682C" w:rsidRPr="0084682C" w:rsidRDefault="00D140C0" w:rsidP="0084682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84682C" w:rsidRPr="0084682C" w:rsidRDefault="0084682C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Информированность подконтрольных субъектов                             </w:t>
            </w:r>
            <w:r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 соде</w:t>
            </w:r>
            <w:r w:rsidR="00D140C0"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ржании обязательных требований</w:t>
            </w:r>
          </w:p>
        </w:tc>
        <w:tc>
          <w:tcPr>
            <w:tcW w:w="2921" w:type="dxa"/>
          </w:tcPr>
          <w:p w:rsidR="0084682C" w:rsidRPr="0084682C" w:rsidRDefault="0084682C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Не менее </w:t>
            </w:r>
            <w:r w:rsidR="00D140C0"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  <w:r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t>0% опрошенных</w:t>
            </w:r>
          </w:p>
        </w:tc>
        <w:tc>
          <w:tcPr>
            <w:tcW w:w="2789" w:type="dxa"/>
          </w:tcPr>
          <w:p w:rsid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  <w:r w:rsidR="0084682C"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0%.                  </w:t>
            </w:r>
          </w:p>
          <w:p w:rsidR="0084682C" w:rsidRPr="0084682C" w:rsidRDefault="0084682C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Значение соответствует </w:t>
            </w:r>
            <w:r w:rsidR="00D140C0"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целевым</w:t>
            </w:r>
            <w:r w:rsidRPr="0084682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показателям.</w:t>
            </w:r>
          </w:p>
        </w:tc>
      </w:tr>
      <w:tr w:rsidR="00D140C0" w:rsidRPr="0084682C" w:rsidTr="00D140C0">
        <w:tc>
          <w:tcPr>
            <w:tcW w:w="694" w:type="dxa"/>
          </w:tcPr>
          <w:p w:rsidR="00D140C0" w:rsidRPr="00D140C0" w:rsidRDefault="00D140C0" w:rsidP="0084682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1" w:type="dxa"/>
          </w:tcPr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921" w:type="dxa"/>
          </w:tcPr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Не менее 60% опрошенных</w:t>
            </w:r>
          </w:p>
        </w:tc>
        <w:tc>
          <w:tcPr>
            <w:tcW w:w="2789" w:type="dxa"/>
          </w:tcPr>
          <w:p w:rsid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60%.                 </w:t>
            </w:r>
          </w:p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Значение соответствует целевым показателям.</w:t>
            </w:r>
          </w:p>
        </w:tc>
      </w:tr>
      <w:tr w:rsidR="00D140C0" w:rsidRPr="0084682C" w:rsidTr="00D140C0">
        <w:tc>
          <w:tcPr>
            <w:tcW w:w="694" w:type="dxa"/>
          </w:tcPr>
          <w:p w:rsidR="00D140C0" w:rsidRPr="00D140C0" w:rsidRDefault="00D140C0" w:rsidP="0084682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Гаринского городского округа в информационно-телекоммуникационной сети Интернет</w:t>
            </w:r>
          </w:p>
        </w:tc>
        <w:tc>
          <w:tcPr>
            <w:tcW w:w="2921" w:type="dxa"/>
          </w:tcPr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Не менее 60% опрошенных</w:t>
            </w:r>
          </w:p>
        </w:tc>
        <w:tc>
          <w:tcPr>
            <w:tcW w:w="2789" w:type="dxa"/>
          </w:tcPr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60%.                 </w:t>
            </w:r>
          </w:p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Значение соответствует целевым показателям.</w:t>
            </w:r>
          </w:p>
        </w:tc>
      </w:tr>
      <w:tr w:rsidR="00D140C0" w:rsidRPr="0084682C" w:rsidTr="00D140C0">
        <w:tc>
          <w:tcPr>
            <w:tcW w:w="694" w:type="dxa"/>
          </w:tcPr>
          <w:p w:rsidR="00D140C0" w:rsidRPr="00D140C0" w:rsidRDefault="00D140C0" w:rsidP="0084682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921" w:type="dxa"/>
          </w:tcPr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Не менее 60% опрошенных</w:t>
            </w:r>
          </w:p>
        </w:tc>
        <w:tc>
          <w:tcPr>
            <w:tcW w:w="2789" w:type="dxa"/>
          </w:tcPr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60%.                 </w:t>
            </w:r>
          </w:p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Значение соответствует целевым показателям.</w:t>
            </w:r>
          </w:p>
        </w:tc>
      </w:tr>
      <w:tr w:rsidR="00D140C0" w:rsidRPr="0084682C" w:rsidTr="00D140C0">
        <w:tc>
          <w:tcPr>
            <w:tcW w:w="694" w:type="dxa"/>
          </w:tcPr>
          <w:p w:rsidR="00D140C0" w:rsidRPr="00D140C0" w:rsidRDefault="00D140C0" w:rsidP="0084682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921" w:type="dxa"/>
          </w:tcPr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Не менее 100% мероприятий, предусмотренных перечнем</w:t>
            </w:r>
          </w:p>
        </w:tc>
        <w:tc>
          <w:tcPr>
            <w:tcW w:w="2789" w:type="dxa"/>
          </w:tcPr>
          <w:p w:rsidR="00D140C0" w:rsidRPr="00D140C0" w:rsidRDefault="00D140C0" w:rsidP="00D140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140C0">
              <w:rPr>
                <w:rFonts w:ascii="Liberation Serif" w:eastAsia="Calibri" w:hAnsi="Liberation Serif" w:cs="Times New Roman"/>
                <w:sz w:val="24"/>
                <w:szCs w:val="24"/>
              </w:rPr>
              <w:t>100%.           Мероприятия Программы реализованы                в полном объёме.</w:t>
            </w:r>
            <w:bookmarkStart w:id="0" w:name="_GoBack"/>
            <w:bookmarkEnd w:id="0"/>
          </w:p>
        </w:tc>
      </w:tr>
    </w:tbl>
    <w:p w:rsidR="0084682C" w:rsidRPr="0084682C" w:rsidRDefault="0084682C" w:rsidP="0084682C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95015E" w:rsidRDefault="0095015E" w:rsidP="00950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15E" w:rsidRPr="0095015E" w:rsidRDefault="0095015E" w:rsidP="009501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15E" w:rsidRPr="0095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0C"/>
    <w:rsid w:val="00080D57"/>
    <w:rsid w:val="000F1ADB"/>
    <w:rsid w:val="002E670B"/>
    <w:rsid w:val="00486C52"/>
    <w:rsid w:val="0084682C"/>
    <w:rsid w:val="0095015E"/>
    <w:rsid w:val="00D140C0"/>
    <w:rsid w:val="00D30D0C"/>
    <w:rsid w:val="00F6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38A8"/>
  <w15:chartTrackingRefBased/>
  <w15:docId w15:val="{FDA55D9F-D770-4142-821E-1F95FD11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2019-12-17T09:24:00Z</dcterms:created>
  <dcterms:modified xsi:type="dcterms:W3CDTF">2019-12-17T09:50:00Z</dcterms:modified>
</cp:coreProperties>
</file>