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7D0" w:rsidRPr="00345458" w:rsidRDefault="00DD67D0" w:rsidP="00DD67D0">
      <w:pPr>
        <w:widowControl w:val="0"/>
        <w:autoSpaceDE w:val="0"/>
        <w:autoSpaceDN w:val="0"/>
        <w:adjustRightInd w:val="0"/>
        <w:spacing w:line="240" w:lineRule="auto"/>
        <w:ind w:firstLine="720"/>
        <w:jc w:val="left"/>
        <w:rPr>
          <w:rFonts w:ascii="Arial" w:eastAsia="SimSun" w:hAnsi="Arial" w:cs="Arial"/>
          <w:sz w:val="20"/>
          <w:szCs w:val="20"/>
          <w:lang w:eastAsia="zh-CN"/>
        </w:rPr>
      </w:pPr>
    </w:p>
    <w:p w:rsidR="00DD67D0" w:rsidRPr="00B14131" w:rsidRDefault="00DD67D0" w:rsidP="00DD67D0">
      <w:pPr>
        <w:widowControl w:val="0"/>
        <w:autoSpaceDE w:val="0"/>
        <w:autoSpaceDN w:val="0"/>
        <w:adjustRightInd w:val="0"/>
        <w:spacing w:line="240" w:lineRule="auto"/>
        <w:ind w:firstLine="720"/>
        <w:jc w:val="center"/>
        <w:rPr>
          <w:rFonts w:eastAsia="SimSun"/>
          <w:b/>
          <w:sz w:val="20"/>
          <w:szCs w:val="20"/>
          <w:lang w:eastAsia="zh-CN"/>
        </w:rPr>
      </w:pPr>
      <w:bookmarkStart w:id="0" w:name="P257"/>
      <w:bookmarkEnd w:id="0"/>
      <w:r w:rsidRPr="00B14131">
        <w:rPr>
          <w:rFonts w:eastAsia="SimSun"/>
          <w:b/>
          <w:sz w:val="22"/>
          <w:szCs w:val="20"/>
          <w:lang w:eastAsia="zh-CN"/>
        </w:rPr>
        <w:t>ЕЖЕ</w:t>
      </w:r>
      <w:r>
        <w:rPr>
          <w:rFonts w:eastAsia="SimSun"/>
          <w:b/>
          <w:sz w:val="22"/>
          <w:szCs w:val="20"/>
          <w:lang w:eastAsia="zh-CN"/>
        </w:rPr>
        <w:t>КВАРТАЛЬНЫЙ</w:t>
      </w:r>
      <w:r w:rsidRPr="00B14131">
        <w:rPr>
          <w:rFonts w:eastAsia="SimSun"/>
          <w:b/>
          <w:sz w:val="22"/>
          <w:szCs w:val="20"/>
          <w:lang w:eastAsia="zh-CN"/>
        </w:rPr>
        <w:t xml:space="preserve"> ОТЧЕТ</w:t>
      </w:r>
    </w:p>
    <w:p w:rsidR="00DD67D0" w:rsidRPr="0052026D" w:rsidRDefault="00DD67D0" w:rsidP="00DD67D0">
      <w:pPr>
        <w:widowControl w:val="0"/>
        <w:autoSpaceDE w:val="0"/>
        <w:autoSpaceDN w:val="0"/>
        <w:adjustRightInd w:val="0"/>
        <w:spacing w:line="240" w:lineRule="auto"/>
        <w:ind w:firstLine="720"/>
        <w:jc w:val="center"/>
        <w:rPr>
          <w:rFonts w:eastAsia="SimSun"/>
          <w:b/>
          <w:sz w:val="22"/>
          <w:szCs w:val="20"/>
          <w:lang w:eastAsia="zh-CN"/>
        </w:rPr>
      </w:pPr>
      <w:r w:rsidRPr="00B14131">
        <w:rPr>
          <w:rFonts w:eastAsia="SimSun"/>
          <w:b/>
          <w:sz w:val="22"/>
          <w:szCs w:val="20"/>
          <w:lang w:eastAsia="zh-CN"/>
        </w:rPr>
        <w:t>О РЕЗУЛЬТАТАХ ПРОВЕДЕНИЯ МОНИТОРИНГА КАЧЕСТВА ПРЕДОСТАВЛЕНИЯ</w:t>
      </w:r>
      <w:r>
        <w:rPr>
          <w:rFonts w:eastAsia="SimSun"/>
          <w:b/>
          <w:sz w:val="20"/>
          <w:szCs w:val="20"/>
          <w:lang w:eastAsia="zh-CN"/>
        </w:rPr>
        <w:t xml:space="preserve"> </w:t>
      </w:r>
      <w:r w:rsidRPr="00B14131">
        <w:rPr>
          <w:rFonts w:eastAsia="SimSun"/>
          <w:b/>
          <w:sz w:val="22"/>
          <w:szCs w:val="20"/>
          <w:lang w:eastAsia="zh-CN"/>
        </w:rPr>
        <w:t xml:space="preserve">МУНИЦИПАЛЬНЫХ УСЛУГ ЗА </w:t>
      </w:r>
      <w:r w:rsidR="00DE594F">
        <w:rPr>
          <w:rFonts w:eastAsia="SimSun"/>
          <w:b/>
          <w:sz w:val="22"/>
          <w:szCs w:val="20"/>
          <w:lang w:eastAsia="zh-CN"/>
        </w:rPr>
        <w:t>4</w:t>
      </w:r>
      <w:r>
        <w:rPr>
          <w:rFonts w:eastAsia="SimSun"/>
          <w:b/>
          <w:sz w:val="22"/>
          <w:szCs w:val="20"/>
          <w:lang w:eastAsia="zh-CN"/>
        </w:rPr>
        <w:t xml:space="preserve"> КВАРТАЛ </w:t>
      </w:r>
      <w:r w:rsidRPr="00B14131">
        <w:rPr>
          <w:rFonts w:eastAsia="SimSun"/>
          <w:b/>
          <w:sz w:val="22"/>
          <w:szCs w:val="20"/>
          <w:lang w:eastAsia="zh-CN"/>
        </w:rPr>
        <w:t>20</w:t>
      </w:r>
      <w:r>
        <w:rPr>
          <w:rFonts w:eastAsia="SimSun"/>
          <w:b/>
          <w:sz w:val="22"/>
          <w:szCs w:val="20"/>
          <w:lang w:eastAsia="zh-CN"/>
        </w:rPr>
        <w:t>22</w:t>
      </w:r>
      <w:r w:rsidRPr="00B14131">
        <w:rPr>
          <w:rFonts w:eastAsia="SimSun"/>
          <w:b/>
          <w:sz w:val="22"/>
          <w:szCs w:val="20"/>
          <w:lang w:eastAsia="zh-CN"/>
        </w:rPr>
        <w:t xml:space="preserve"> Г.</w:t>
      </w:r>
    </w:p>
    <w:p w:rsidR="00DD67D0" w:rsidRPr="00345458" w:rsidRDefault="00DD67D0" w:rsidP="00DD67D0">
      <w:pPr>
        <w:widowControl w:val="0"/>
        <w:autoSpaceDE w:val="0"/>
        <w:autoSpaceDN w:val="0"/>
        <w:adjustRightInd w:val="0"/>
        <w:spacing w:line="240" w:lineRule="auto"/>
        <w:ind w:firstLine="720"/>
        <w:jc w:val="left"/>
        <w:rPr>
          <w:rFonts w:eastAsia="SimSun"/>
          <w:sz w:val="20"/>
          <w:szCs w:val="20"/>
          <w:lang w:eastAsia="zh-CN"/>
        </w:rPr>
      </w:pPr>
    </w:p>
    <w:p w:rsidR="00DD67D0" w:rsidRPr="00B52098" w:rsidRDefault="00DD67D0" w:rsidP="00DD67D0">
      <w:pPr>
        <w:widowControl w:val="0"/>
        <w:autoSpaceDE w:val="0"/>
        <w:autoSpaceDN w:val="0"/>
        <w:adjustRightInd w:val="0"/>
        <w:spacing w:line="240" w:lineRule="auto"/>
        <w:ind w:firstLine="0"/>
        <w:jc w:val="center"/>
        <w:rPr>
          <w:rFonts w:eastAsia="SimSun"/>
          <w:sz w:val="26"/>
          <w:szCs w:val="26"/>
          <w:lang w:eastAsia="zh-CN"/>
        </w:rPr>
      </w:pPr>
      <w:r w:rsidRPr="00B52098">
        <w:rPr>
          <w:rFonts w:eastAsia="SimSun"/>
          <w:sz w:val="26"/>
          <w:szCs w:val="26"/>
          <w:lang w:eastAsia="zh-CN"/>
        </w:rPr>
        <w:t xml:space="preserve">Орган, предоставляющий услуги </w:t>
      </w:r>
      <w:r w:rsidRPr="004B6A2C">
        <w:rPr>
          <w:rFonts w:eastAsia="SimSun"/>
          <w:b/>
          <w:sz w:val="26"/>
          <w:szCs w:val="26"/>
          <w:u w:val="single"/>
          <w:lang w:eastAsia="zh-CN"/>
        </w:rPr>
        <w:t>Администрация Гаринского городского округа</w:t>
      </w:r>
    </w:p>
    <w:p w:rsidR="00DD67D0" w:rsidRPr="00B52098" w:rsidRDefault="00DD67D0" w:rsidP="00DD67D0">
      <w:pPr>
        <w:widowControl w:val="0"/>
        <w:autoSpaceDE w:val="0"/>
        <w:autoSpaceDN w:val="0"/>
        <w:adjustRightInd w:val="0"/>
        <w:spacing w:line="240" w:lineRule="auto"/>
        <w:ind w:firstLine="720"/>
        <w:rPr>
          <w:rFonts w:eastAsia="SimSun"/>
          <w:sz w:val="26"/>
          <w:szCs w:val="26"/>
          <w:lang w:eastAsia="zh-CN"/>
        </w:rPr>
      </w:pPr>
    </w:p>
    <w:p w:rsidR="00DD67D0" w:rsidRPr="004B6A2C" w:rsidRDefault="00DD67D0" w:rsidP="00DD67D0">
      <w:pPr>
        <w:widowControl w:val="0"/>
        <w:autoSpaceDE w:val="0"/>
        <w:autoSpaceDN w:val="0"/>
        <w:adjustRightInd w:val="0"/>
        <w:spacing w:line="240" w:lineRule="auto"/>
        <w:ind w:firstLine="720"/>
        <w:outlineLvl w:val="2"/>
        <w:rPr>
          <w:rFonts w:eastAsia="SimSun"/>
          <w:i/>
          <w:sz w:val="26"/>
          <w:szCs w:val="26"/>
          <w:lang w:eastAsia="zh-CN"/>
        </w:rPr>
      </w:pPr>
      <w:r w:rsidRPr="004B6A2C">
        <w:rPr>
          <w:rFonts w:eastAsia="SimSun"/>
          <w:i/>
          <w:sz w:val="26"/>
          <w:szCs w:val="26"/>
          <w:lang w:eastAsia="zh-CN"/>
        </w:rPr>
        <w:t>Раздел 1. ОБЩИЕ СВЕДЕНИЯ О ПРОВЕДЕННОМ ИССЛЕДОВАНИИ</w:t>
      </w:r>
    </w:p>
    <w:p w:rsidR="00DD67D0" w:rsidRPr="00B52098" w:rsidRDefault="00DD67D0" w:rsidP="00DD67D0">
      <w:pPr>
        <w:widowControl w:val="0"/>
        <w:autoSpaceDE w:val="0"/>
        <w:autoSpaceDN w:val="0"/>
        <w:adjustRightInd w:val="0"/>
        <w:spacing w:line="240" w:lineRule="auto"/>
        <w:ind w:firstLine="720"/>
        <w:rPr>
          <w:rFonts w:eastAsia="SimSun"/>
          <w:sz w:val="26"/>
          <w:szCs w:val="26"/>
          <w:lang w:eastAsia="zh-CN"/>
        </w:rPr>
      </w:pPr>
    </w:p>
    <w:p w:rsidR="00DD67D0" w:rsidRDefault="00DD67D0" w:rsidP="00DD67D0">
      <w:pPr>
        <w:widowControl w:val="0"/>
        <w:autoSpaceDE w:val="0"/>
        <w:autoSpaceDN w:val="0"/>
        <w:adjustRightInd w:val="0"/>
        <w:spacing w:line="240" w:lineRule="auto"/>
        <w:rPr>
          <w:rFonts w:ascii="Liberation Serif" w:hAnsi="Liberation Serif"/>
          <w:sz w:val="26"/>
          <w:szCs w:val="26"/>
        </w:rPr>
      </w:pPr>
      <w:r w:rsidRPr="00B52098">
        <w:rPr>
          <w:rFonts w:ascii="Liberation Serif" w:hAnsi="Liberation Serif"/>
          <w:sz w:val="26"/>
          <w:szCs w:val="26"/>
        </w:rPr>
        <w:t xml:space="preserve">На территории Гаринского городского округа предоставляется </w:t>
      </w:r>
      <w:r>
        <w:rPr>
          <w:rFonts w:ascii="Liberation Serif" w:hAnsi="Liberation Serif"/>
          <w:sz w:val="26"/>
          <w:szCs w:val="26"/>
        </w:rPr>
        <w:t>58</w:t>
      </w:r>
      <w:r w:rsidRPr="00B52098">
        <w:rPr>
          <w:rFonts w:ascii="Liberation Serif" w:hAnsi="Liberation Serif"/>
          <w:sz w:val="26"/>
          <w:szCs w:val="26"/>
        </w:rPr>
        <w:t xml:space="preserve"> муниципальных услуг:</w:t>
      </w:r>
    </w:p>
    <w:p w:rsidR="00DD67D0" w:rsidRDefault="00DD67D0" w:rsidP="00DD67D0">
      <w:pPr>
        <w:widowControl w:val="0"/>
        <w:autoSpaceDE w:val="0"/>
        <w:autoSpaceDN w:val="0"/>
        <w:adjustRightInd w:val="0"/>
        <w:spacing w:line="240" w:lineRule="auto"/>
        <w:rPr>
          <w:rFonts w:ascii="Liberation Serif" w:hAnsi="Liberation Serif"/>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Предварительное согласование предоставления земельных участков, государственная собственность на которые не разграничена, на территории Гаринского городского округа</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муниципального имущества в аренду без проведения торгов на территории Гаринского городского округа</w:t>
            </w:r>
          </w:p>
        </w:tc>
      </w:tr>
      <w:tr w:rsidR="00DD67D0" w:rsidRPr="007C7E7C" w:rsidTr="00AE0A3A">
        <w:trPr>
          <w:trHeight w:val="979"/>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Принятие 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w:t>
            </w:r>
          </w:p>
        </w:tc>
      </w:tr>
      <w:tr w:rsidR="00DD67D0" w:rsidRPr="007C7E7C" w:rsidTr="00AE0A3A">
        <w:trPr>
          <w:trHeight w:val="54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социальных выплат молодым семьям на приобретение (строительство) жилья</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информации о порядке предоставления жилищно-коммунальных услуг на территории Гаринского городского округа</w:t>
            </w:r>
          </w:p>
        </w:tc>
      </w:tr>
      <w:tr w:rsidR="00DD67D0" w:rsidRPr="007C7E7C" w:rsidTr="00AE0A3A">
        <w:trPr>
          <w:trHeight w:val="1197"/>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tc>
      </w:tr>
      <w:tr w:rsidR="00DD67D0" w:rsidRPr="007C7E7C" w:rsidTr="00AE0A3A">
        <w:trPr>
          <w:trHeight w:val="141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Гаринского городского округа</w:t>
            </w:r>
          </w:p>
        </w:tc>
      </w:tr>
      <w:tr w:rsidR="00DD67D0" w:rsidRPr="007C7E7C" w:rsidTr="00AE0A3A">
        <w:trPr>
          <w:trHeight w:val="979"/>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информации о проведении ярмарок, выставок народного творчества, ремесел на территории Свердловской области</w:t>
            </w:r>
          </w:p>
        </w:tc>
      </w:tr>
      <w:tr w:rsidR="00DD67D0" w:rsidRPr="007C7E7C" w:rsidTr="00AE0A3A">
        <w:trPr>
          <w:trHeight w:val="979"/>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информации о времени и месте театральных представлений, киносеансов, концертов и других культурно-зрелищных и выставочных мероприятий, анонсы данных мероприятий в Гаринском городском округе</w:t>
            </w:r>
          </w:p>
        </w:tc>
      </w:tr>
      <w:tr w:rsidR="00DD67D0" w:rsidRPr="007C7E7C" w:rsidTr="00AE0A3A">
        <w:trPr>
          <w:trHeight w:val="54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Выдача копий архивных документов, подтверждающих право на владение землей</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однократно бесплатно в собственность земельных участков гражданам для индивидуального жилищного строительства</w:t>
            </w:r>
          </w:p>
        </w:tc>
      </w:tr>
      <w:tr w:rsidR="00DD67D0" w:rsidRPr="007C7E7C" w:rsidTr="00AE0A3A">
        <w:trPr>
          <w:trHeight w:val="54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lastRenderedPageBreak/>
              <w:t>Предоставление доступа к справочно-поисковому аппарату библиотек, базам данных</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архивных справок, архивных копий, архивных выписок, информационных писем, связанных с реализацией законных прав и свобод граждан</w:t>
            </w:r>
          </w:p>
        </w:tc>
      </w:tr>
      <w:tr w:rsidR="00DD67D0" w:rsidRPr="007C7E7C" w:rsidTr="00AE0A3A">
        <w:trPr>
          <w:trHeight w:val="54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Перевод жилого помещения в нежилое или нежилого помещения в жилое</w:t>
            </w:r>
          </w:p>
        </w:tc>
      </w:tr>
      <w:tr w:rsidR="00DD67D0" w:rsidRPr="007C7E7C" w:rsidTr="00AE0A3A">
        <w:trPr>
          <w:trHeight w:val="979"/>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Выдача разрешения (отказа) нанимателю жилого помещения по договору социального найма на вселение нового члена семьи (временных жильцов) на территории Гаринского городского округа</w:t>
            </w:r>
          </w:p>
        </w:tc>
      </w:tr>
      <w:tr w:rsidR="00DD67D0" w:rsidRPr="007C7E7C" w:rsidTr="00AE0A3A">
        <w:trPr>
          <w:trHeight w:val="54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Перевод земельных участков из одной категории земель в другую на территории Гаринского городского округа</w:t>
            </w:r>
          </w:p>
        </w:tc>
      </w:tr>
      <w:tr w:rsidR="00DD67D0" w:rsidRPr="007C7E7C" w:rsidTr="00AE0A3A">
        <w:trPr>
          <w:trHeight w:val="1197"/>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Выдача специального разрешения на движение по автомобильным дорогам местного значения Гаринского городского округа Свердловской области транспортного средства, осуществляющего перевозки тяжеловесных и (или) крупногабаритных грузов</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жилого помещения муниципального жилищного фонда по договору социального найма на территории Гаринского городского округа</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Выдача разрешения на вступление в брак несовершеннолетним лицам, достигшим возраста шестнадцати лет</w:t>
            </w:r>
          </w:p>
        </w:tc>
      </w:tr>
      <w:tr w:rsidR="00DD67D0" w:rsidRPr="007C7E7C" w:rsidTr="00AE0A3A">
        <w:trPr>
          <w:trHeight w:val="979"/>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Прием заявлений и выдача документов о согласовании переустройства и (или) перепланировки жилых помещений, расположенных на территории Гаринского городского округа</w:t>
            </w:r>
          </w:p>
        </w:tc>
      </w:tr>
      <w:tr w:rsidR="00DD67D0" w:rsidRPr="007C7E7C" w:rsidTr="00AE0A3A">
        <w:trPr>
          <w:trHeight w:val="141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без проведения торгов</w:t>
            </w:r>
          </w:p>
        </w:tc>
      </w:tr>
      <w:tr w:rsidR="00DD67D0" w:rsidRPr="007C7E7C" w:rsidTr="00AE0A3A">
        <w:trPr>
          <w:trHeight w:val="1197"/>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Включение мест размещения ярмарок на земельных участках, в зданиях, строениях, сооружениях, находящихся в частной собственности, в план организации и проведения ярмарок на территории Гаринского городского округа в очередном календарном году</w:t>
            </w:r>
          </w:p>
        </w:tc>
      </w:tr>
      <w:tr w:rsidR="00DD67D0" w:rsidRPr="007C7E7C" w:rsidTr="00AE0A3A">
        <w:trPr>
          <w:trHeight w:val="979"/>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информации об образовательных программах и учебных планах, рабочих программах курсов, предметов, дисциплин (модулей), годовых календарных учебных графиках</w:t>
            </w:r>
          </w:p>
        </w:tc>
      </w:tr>
      <w:tr w:rsidR="00DD67D0" w:rsidRPr="007C7E7C" w:rsidTr="00AE0A3A">
        <w:trPr>
          <w:trHeight w:val="141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tc>
      </w:tr>
      <w:tr w:rsidR="00DD67D0" w:rsidRPr="007C7E7C" w:rsidTr="00AE0A3A">
        <w:trPr>
          <w:trHeight w:val="979"/>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жилого помещения муниципального жилищного фонда по договору найма в специализированном жилищном фонде на территории Гаринского городского округа</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Выдача разрешения на использование земель или земельного участка, находящихся в государственной или муниципальной собственности</w:t>
            </w:r>
          </w:p>
        </w:tc>
      </w:tr>
      <w:tr w:rsidR="00DD67D0" w:rsidRPr="007C7E7C" w:rsidTr="00AE0A3A">
        <w:trPr>
          <w:trHeight w:val="979"/>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lastRenderedPageBreak/>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информации о текущей успеваемости учащегося, ведение электронного дневника и электронного журнала успеваемости</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информации об объектах недвижимого имущества, находящихся в муниципальной собственности и предназначенных для сдачи в аренду</w:t>
            </w:r>
          </w:p>
        </w:tc>
      </w:tr>
      <w:tr w:rsidR="00DD67D0" w:rsidRPr="007C7E7C" w:rsidTr="00AE0A3A">
        <w:trPr>
          <w:trHeight w:val="327"/>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Выдача градостроительных планов земельных участков</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Оказание материальной помощи отдельным категориям граждан, проживающим на территории Гаринского городского округа</w:t>
            </w:r>
          </w:p>
        </w:tc>
      </w:tr>
      <w:tr w:rsidR="00DD67D0" w:rsidRPr="007C7E7C" w:rsidTr="00AE0A3A">
        <w:trPr>
          <w:trHeight w:val="54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 xml:space="preserve">Запись на прием к врачу Муниципального учреждения </w:t>
            </w:r>
            <w:proofErr w:type="spellStart"/>
            <w:r w:rsidRPr="007C7E7C">
              <w:rPr>
                <w:rFonts w:ascii="Liberation Serif" w:hAnsi="Liberation Serif"/>
                <w:sz w:val="26"/>
                <w:szCs w:val="26"/>
              </w:rPr>
              <w:t>Гаринская</w:t>
            </w:r>
            <w:proofErr w:type="spellEnd"/>
            <w:r w:rsidRPr="007C7E7C">
              <w:rPr>
                <w:rFonts w:ascii="Liberation Serif" w:hAnsi="Liberation Serif"/>
                <w:sz w:val="26"/>
                <w:szCs w:val="26"/>
              </w:rPr>
              <w:t xml:space="preserve"> Центральная районная больница </w:t>
            </w:r>
            <w:proofErr w:type="spellStart"/>
            <w:r w:rsidRPr="007C7E7C">
              <w:rPr>
                <w:rFonts w:ascii="Liberation Serif" w:hAnsi="Liberation Serif"/>
                <w:sz w:val="26"/>
                <w:szCs w:val="26"/>
              </w:rPr>
              <w:t>р.п.Гари</w:t>
            </w:r>
            <w:proofErr w:type="spellEnd"/>
          </w:p>
        </w:tc>
      </w:tr>
      <w:tr w:rsidR="00DD67D0" w:rsidRPr="007C7E7C" w:rsidTr="00AE0A3A">
        <w:trPr>
          <w:trHeight w:val="54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Признание молодых семей нуждающимися в улучшении жилищных условий</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Выдача, продление, переоформление разрешений на право организации розничных рынков на территории Гаринского городского округа</w:t>
            </w:r>
          </w:p>
        </w:tc>
      </w:tr>
      <w:tr w:rsidR="00DD67D0" w:rsidRPr="007C7E7C" w:rsidTr="00AE0A3A">
        <w:trPr>
          <w:trHeight w:val="54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Выдача разрешений на установку и эксплуатацию рекламных конструкций</w:t>
            </w:r>
          </w:p>
        </w:tc>
      </w:tr>
      <w:tr w:rsidR="00DD67D0" w:rsidRPr="007C7E7C" w:rsidTr="00AE0A3A">
        <w:trPr>
          <w:trHeight w:val="327"/>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Присвоение адреса объекту недвижимости</w:t>
            </w:r>
          </w:p>
        </w:tc>
      </w:tr>
      <w:tr w:rsidR="00DD67D0" w:rsidRPr="007C7E7C" w:rsidTr="00AE0A3A">
        <w:trPr>
          <w:trHeight w:val="979"/>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Прием заявлений, документов, а также постановка граждан на учет в качестве нуждающихся в жилых помещениях</w:t>
            </w:r>
          </w:p>
        </w:tc>
      </w:tr>
      <w:tr w:rsidR="00DD67D0" w:rsidRPr="007C7E7C" w:rsidTr="00AE0A3A">
        <w:trPr>
          <w:trHeight w:val="54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путевок детям в организации отдыха в дневных и загородных лагерях</w:t>
            </w:r>
          </w:p>
        </w:tc>
      </w:tr>
      <w:tr w:rsidR="00DD67D0" w:rsidRPr="007C7E7C" w:rsidTr="00AE0A3A">
        <w:trPr>
          <w:trHeight w:val="54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информации о культурно-досуговых услугах на территории Гаринского городского округа</w:t>
            </w:r>
          </w:p>
        </w:tc>
      </w:tr>
      <w:tr w:rsidR="00DD67D0" w:rsidRPr="007C7E7C" w:rsidTr="00AE0A3A">
        <w:trPr>
          <w:trHeight w:val="54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гражданам субсидий на оплату жилых помещений и коммунальных услуг</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Рассмотрение уведомлений о проведении муниципальных стимулирующих лотерей на территории Гаринского городского округа</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отдельным категориям граждан компенсации расходов на оплату жилого помещения и коммунальных услуг"</w:t>
            </w:r>
          </w:p>
        </w:tc>
      </w:tr>
      <w:tr w:rsidR="00DD67D0" w:rsidRPr="007C7E7C" w:rsidTr="00AE0A3A">
        <w:trPr>
          <w:trHeight w:val="54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Приватизация жилого помещения муниципального жилищного фонда</w:t>
            </w:r>
          </w:p>
        </w:tc>
      </w:tr>
      <w:tr w:rsidR="00DD67D0" w:rsidRPr="007C7E7C" w:rsidTr="00AE0A3A">
        <w:trPr>
          <w:trHeight w:val="1628"/>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lastRenderedPageBreak/>
              <w:t>Заключение договора, предусматривающего размещение нестационарного торгового объекта на объектах, находящихся в муниципальной собственности Гаринского городского округа, а также на земельных участках, государственная собственность на которые не разграничена на территории Гаринского городского округа, по результатам торгов и без проведения торгов</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Выдача разрешений на установку рекламных конструкций на территории Гаринского городского округа и аннулирование таких разрешений</w:t>
            </w:r>
          </w:p>
        </w:tc>
      </w:tr>
      <w:tr w:rsidR="00DD67D0" w:rsidRPr="007C7E7C" w:rsidTr="00AE0A3A">
        <w:trPr>
          <w:trHeight w:val="1197"/>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Выдача 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tc>
      </w:tr>
      <w:tr w:rsidR="00DD67D0" w:rsidRPr="007C7E7C" w:rsidTr="00AE0A3A">
        <w:trPr>
          <w:trHeight w:val="54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Утверждение схемы расположения земельного участка или земельных участков на кадастровом плане территорий</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Назначение и выплата пенсии за выслугу лет лицам, замещавшим муниципальные должности и должности муниципальной службы в Гаринском городском округе</w:t>
            </w:r>
          </w:p>
        </w:tc>
      </w:tr>
      <w:tr w:rsidR="00DD67D0" w:rsidRPr="007C7E7C" w:rsidTr="00AE0A3A">
        <w:trPr>
          <w:trHeight w:val="141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tc>
      </w:tr>
      <w:tr w:rsidR="00DD67D0" w:rsidRPr="007C7E7C" w:rsidTr="00AE0A3A">
        <w:trPr>
          <w:trHeight w:val="979"/>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путевок в организации отдыха детей и их оздоровления в учебное время (за исключением детей-сирот и детей, оставшихся без попечения родителей, детей, находящихся в трудной жизненной ситуации)</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Подготовка и организация аукциона по продаже земельного участка или аукциона на право заключения договора аренды земельного участка</w:t>
            </w:r>
          </w:p>
        </w:tc>
      </w:tr>
      <w:tr w:rsidR="00DD67D0" w:rsidRPr="007C7E7C" w:rsidTr="00AE0A3A">
        <w:trPr>
          <w:trHeight w:val="2063"/>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 привязанных аэростатов над населенными пунктами Гаринского городского округа, также посадку (взлет) на площадки, расположенные в границах населенных пунктов Гаринского городского округа, сведения о которых не опубликованы в документах аэронавигационной информации</w:t>
            </w:r>
          </w:p>
        </w:tc>
      </w:tr>
      <w:tr w:rsidR="00DD67D0" w:rsidRPr="007C7E7C" w:rsidTr="00AE0A3A">
        <w:trPr>
          <w:trHeight w:val="54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Выдача разрешения (ордера) на производство земляных работ</w:t>
            </w:r>
          </w:p>
        </w:tc>
      </w:tr>
      <w:tr w:rsidR="00DD67D0" w:rsidRPr="007C7E7C" w:rsidTr="00AE0A3A">
        <w:trPr>
          <w:trHeight w:val="54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информации из информационной системы обеспечения градостроительной деятельности</w:t>
            </w:r>
          </w:p>
        </w:tc>
      </w:tr>
      <w:tr w:rsidR="00DD67D0" w:rsidRPr="007C7E7C" w:rsidTr="00AE0A3A">
        <w:trPr>
          <w:trHeight w:val="141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Управление образования Гаринского городского округа -  Прием заявлений, постановка на учет и зачисление детей в дошкольные образовательные учреждения Гаринского городского округа, реализующие основную образовательную программу дошкольного образования (детские сады)</w:t>
            </w:r>
          </w:p>
        </w:tc>
      </w:tr>
    </w:tbl>
    <w:p w:rsidR="00DD67D0" w:rsidRPr="00B52098" w:rsidRDefault="00DD67D0" w:rsidP="00DD67D0">
      <w:pPr>
        <w:widowControl w:val="0"/>
        <w:autoSpaceDE w:val="0"/>
        <w:autoSpaceDN w:val="0"/>
        <w:adjustRightInd w:val="0"/>
        <w:spacing w:line="240" w:lineRule="auto"/>
        <w:ind w:firstLine="0"/>
        <w:rPr>
          <w:rFonts w:ascii="Liberation Serif" w:hAnsi="Liberation Serif"/>
          <w:sz w:val="26"/>
          <w:szCs w:val="26"/>
        </w:rPr>
      </w:pPr>
    </w:p>
    <w:p w:rsidR="00DD67D0" w:rsidRDefault="00DD67D0" w:rsidP="00DD67D0">
      <w:pPr>
        <w:widowControl w:val="0"/>
        <w:autoSpaceDE w:val="0"/>
        <w:autoSpaceDN w:val="0"/>
        <w:adjustRightInd w:val="0"/>
        <w:spacing w:line="240" w:lineRule="auto"/>
        <w:ind w:firstLine="0"/>
        <w:rPr>
          <w:rFonts w:ascii="Liberation Serif" w:hAnsi="Liberation Serif"/>
          <w:sz w:val="26"/>
          <w:szCs w:val="26"/>
        </w:rPr>
      </w:pPr>
    </w:p>
    <w:p w:rsidR="00DD67D0" w:rsidRPr="00B52098" w:rsidRDefault="00DD67D0" w:rsidP="00DD67D0">
      <w:pPr>
        <w:widowControl w:val="0"/>
        <w:autoSpaceDE w:val="0"/>
        <w:autoSpaceDN w:val="0"/>
        <w:adjustRightInd w:val="0"/>
        <w:spacing w:before="220" w:line="240" w:lineRule="auto"/>
        <w:ind w:firstLine="540"/>
        <w:rPr>
          <w:rFonts w:eastAsia="SimSun"/>
          <w:sz w:val="26"/>
          <w:szCs w:val="26"/>
          <w:lang w:eastAsia="zh-CN"/>
        </w:rPr>
      </w:pPr>
      <w:r w:rsidRPr="00B52098">
        <w:rPr>
          <w:rFonts w:eastAsia="SimSun"/>
          <w:sz w:val="26"/>
          <w:szCs w:val="26"/>
          <w:lang w:eastAsia="zh-CN"/>
        </w:rPr>
        <w:t xml:space="preserve">2. Доля муниципальных услуг, в отношении которых регулярно (ежеквартально) проводится мониторинг, от общего числа услуг, предоставляемых </w:t>
      </w:r>
      <w:r w:rsidRPr="00B52098">
        <w:rPr>
          <w:rFonts w:eastAsia="SimSun"/>
          <w:sz w:val="26"/>
          <w:szCs w:val="26"/>
          <w:lang w:eastAsia="zh-CN"/>
        </w:rPr>
        <w:lastRenderedPageBreak/>
        <w:t>органами местного самоуправления Гаринского городского округа, администрацией Гаринского городского округа и её ст</w:t>
      </w:r>
      <w:r>
        <w:rPr>
          <w:rFonts w:eastAsia="SimSun"/>
          <w:sz w:val="26"/>
          <w:szCs w:val="26"/>
          <w:lang w:eastAsia="zh-CN"/>
        </w:rPr>
        <w:t>руктурными подразделениями, __20</w:t>
      </w:r>
      <w:r w:rsidRPr="00B52098">
        <w:rPr>
          <w:rFonts w:eastAsia="SimSun"/>
          <w:sz w:val="26"/>
          <w:szCs w:val="26"/>
          <w:lang w:eastAsia="zh-CN"/>
        </w:rPr>
        <w:t>__ процентов.</w:t>
      </w:r>
    </w:p>
    <w:p w:rsidR="00DD67D0" w:rsidRPr="00B52098" w:rsidRDefault="00DD67D0" w:rsidP="00DD67D0">
      <w:pPr>
        <w:widowControl w:val="0"/>
        <w:autoSpaceDE w:val="0"/>
        <w:autoSpaceDN w:val="0"/>
        <w:adjustRightInd w:val="0"/>
        <w:spacing w:line="240" w:lineRule="auto"/>
        <w:ind w:firstLine="720"/>
        <w:rPr>
          <w:rFonts w:ascii="Arial" w:eastAsia="SimSun" w:hAnsi="Arial" w:cs="Arial"/>
          <w:sz w:val="26"/>
          <w:szCs w:val="26"/>
          <w:lang w:eastAsia="zh-CN"/>
        </w:rPr>
      </w:pPr>
    </w:p>
    <w:p w:rsidR="00DD67D0" w:rsidRDefault="00DD67D0" w:rsidP="00DD67D0">
      <w:pPr>
        <w:widowControl w:val="0"/>
        <w:autoSpaceDE w:val="0"/>
        <w:autoSpaceDN w:val="0"/>
        <w:adjustRightInd w:val="0"/>
        <w:spacing w:line="240" w:lineRule="auto"/>
        <w:ind w:firstLine="720"/>
        <w:outlineLvl w:val="2"/>
        <w:rPr>
          <w:rFonts w:eastAsia="SimSun"/>
          <w:sz w:val="26"/>
          <w:szCs w:val="26"/>
          <w:lang w:eastAsia="zh-CN"/>
        </w:rPr>
        <w:sectPr w:rsidR="00DD67D0">
          <w:pgSz w:w="11905" w:h="16838"/>
          <w:pgMar w:top="1134" w:right="850" w:bottom="1134" w:left="1701" w:header="0" w:footer="0" w:gutter="0"/>
          <w:cols w:space="720"/>
        </w:sectPr>
      </w:pPr>
    </w:p>
    <w:p w:rsidR="00DD67D0" w:rsidRDefault="00DD67D0" w:rsidP="00DD67D0">
      <w:pPr>
        <w:widowControl w:val="0"/>
        <w:autoSpaceDE w:val="0"/>
        <w:autoSpaceDN w:val="0"/>
        <w:adjustRightInd w:val="0"/>
        <w:spacing w:line="240" w:lineRule="auto"/>
        <w:ind w:firstLine="720"/>
        <w:jc w:val="center"/>
        <w:outlineLvl w:val="2"/>
        <w:rPr>
          <w:rFonts w:eastAsia="SimSun"/>
          <w:i/>
          <w:sz w:val="26"/>
          <w:szCs w:val="26"/>
          <w:lang w:eastAsia="zh-CN"/>
        </w:rPr>
      </w:pPr>
      <w:r w:rsidRPr="004B6A2C">
        <w:rPr>
          <w:rFonts w:eastAsia="SimSun"/>
          <w:i/>
          <w:sz w:val="26"/>
          <w:szCs w:val="26"/>
          <w:lang w:eastAsia="zh-CN"/>
        </w:rPr>
        <w:lastRenderedPageBreak/>
        <w:t xml:space="preserve">Раздел 2. КОЛИЧЕСТВЕННЫЕ РЕЗУЛЬТАТЫ ИССЛЕДОВАНИЯ ПО КАЖДОЙ УСЛУГЕ за </w:t>
      </w:r>
      <w:r w:rsidR="00DE594F">
        <w:rPr>
          <w:rFonts w:eastAsia="SimSun"/>
          <w:i/>
          <w:sz w:val="26"/>
          <w:szCs w:val="26"/>
          <w:lang w:eastAsia="zh-CN"/>
        </w:rPr>
        <w:t>4</w:t>
      </w:r>
      <w:r>
        <w:rPr>
          <w:rFonts w:eastAsia="SimSun"/>
          <w:i/>
          <w:sz w:val="26"/>
          <w:szCs w:val="26"/>
          <w:lang w:eastAsia="zh-CN"/>
        </w:rPr>
        <w:t xml:space="preserve"> КВАРТАЛ </w:t>
      </w:r>
      <w:r w:rsidRPr="004B6A2C">
        <w:rPr>
          <w:rFonts w:eastAsia="SimSun"/>
          <w:i/>
          <w:sz w:val="26"/>
          <w:szCs w:val="26"/>
          <w:lang w:eastAsia="zh-CN"/>
        </w:rPr>
        <w:t>20</w:t>
      </w:r>
      <w:r>
        <w:rPr>
          <w:rFonts w:eastAsia="SimSun"/>
          <w:i/>
          <w:sz w:val="26"/>
          <w:szCs w:val="26"/>
          <w:lang w:eastAsia="zh-CN"/>
        </w:rPr>
        <w:t>22</w:t>
      </w:r>
      <w:r w:rsidRPr="004B6A2C">
        <w:rPr>
          <w:rFonts w:eastAsia="SimSun"/>
          <w:i/>
          <w:sz w:val="26"/>
          <w:szCs w:val="26"/>
          <w:lang w:eastAsia="zh-CN"/>
        </w:rPr>
        <w:t xml:space="preserve"> год</w:t>
      </w:r>
    </w:p>
    <w:p w:rsidR="00DD67D0" w:rsidRDefault="00DD67D0" w:rsidP="00DD67D0">
      <w:pPr>
        <w:widowControl w:val="0"/>
        <w:autoSpaceDE w:val="0"/>
        <w:autoSpaceDN w:val="0"/>
        <w:adjustRightInd w:val="0"/>
        <w:spacing w:line="240" w:lineRule="auto"/>
        <w:ind w:firstLine="720"/>
        <w:jc w:val="center"/>
        <w:outlineLvl w:val="2"/>
        <w:rPr>
          <w:rFonts w:eastAsia="SimSun"/>
          <w:i/>
          <w:sz w:val="26"/>
          <w:szCs w:val="26"/>
          <w:lang w:eastAsia="zh-CN"/>
        </w:rPr>
      </w:pPr>
    </w:p>
    <w:p w:rsidR="00DD67D0" w:rsidRPr="004B6A2C" w:rsidRDefault="00DD67D0" w:rsidP="00DD67D0">
      <w:pPr>
        <w:widowControl w:val="0"/>
        <w:autoSpaceDE w:val="0"/>
        <w:autoSpaceDN w:val="0"/>
        <w:adjustRightInd w:val="0"/>
        <w:spacing w:line="240" w:lineRule="auto"/>
        <w:ind w:firstLine="720"/>
        <w:jc w:val="left"/>
        <w:outlineLvl w:val="2"/>
        <w:rPr>
          <w:rFonts w:eastAsia="SimSun"/>
          <w:i/>
          <w:sz w:val="26"/>
          <w:szCs w:val="26"/>
          <w:lang w:eastAsia="zh-CN"/>
        </w:rPr>
      </w:pPr>
      <w:r>
        <w:rPr>
          <w:rFonts w:eastAsia="SimSun"/>
          <w:i/>
          <w:sz w:val="26"/>
          <w:szCs w:val="26"/>
          <w:lang w:eastAsia="zh-CN"/>
        </w:rPr>
        <w:t>Приложение:</w:t>
      </w:r>
      <w:r w:rsidRPr="00F53F9E">
        <w:t xml:space="preserve"> </w:t>
      </w:r>
      <w:r w:rsidRPr="00F53F9E">
        <w:rPr>
          <w:rFonts w:eastAsia="SimSun"/>
          <w:i/>
          <w:sz w:val="26"/>
          <w:szCs w:val="26"/>
          <w:lang w:eastAsia="zh-CN"/>
        </w:rPr>
        <w:t xml:space="preserve">Мониторинг качества предоставления </w:t>
      </w:r>
      <w:r w:rsidR="00DE594F">
        <w:rPr>
          <w:rFonts w:eastAsia="SimSun"/>
          <w:i/>
          <w:sz w:val="26"/>
          <w:szCs w:val="26"/>
          <w:lang w:eastAsia="zh-CN"/>
        </w:rPr>
        <w:t>муниципальных услуг МО за 4</w:t>
      </w:r>
      <w:bookmarkStart w:id="1" w:name="_GoBack"/>
      <w:bookmarkEnd w:id="1"/>
      <w:r w:rsidRPr="00F53F9E">
        <w:rPr>
          <w:rFonts w:eastAsia="SimSun"/>
          <w:i/>
          <w:sz w:val="26"/>
          <w:szCs w:val="26"/>
          <w:lang w:eastAsia="zh-CN"/>
        </w:rPr>
        <w:t xml:space="preserve"> кв.20</w:t>
      </w:r>
      <w:r>
        <w:rPr>
          <w:rFonts w:eastAsia="SimSun"/>
          <w:i/>
          <w:sz w:val="26"/>
          <w:szCs w:val="26"/>
          <w:lang w:eastAsia="zh-CN"/>
        </w:rPr>
        <w:t>22</w:t>
      </w:r>
      <w:r w:rsidRPr="00F53F9E">
        <w:rPr>
          <w:rFonts w:eastAsia="SimSun"/>
          <w:i/>
          <w:sz w:val="26"/>
          <w:szCs w:val="26"/>
          <w:lang w:eastAsia="zh-CN"/>
        </w:rPr>
        <w:t>г</w:t>
      </w:r>
    </w:p>
    <w:p w:rsidR="00DD67D0" w:rsidRDefault="00DD67D0" w:rsidP="00DD67D0">
      <w:pPr>
        <w:widowControl w:val="0"/>
        <w:autoSpaceDE w:val="0"/>
        <w:autoSpaceDN w:val="0"/>
        <w:adjustRightInd w:val="0"/>
        <w:spacing w:line="240" w:lineRule="auto"/>
        <w:ind w:firstLine="720"/>
        <w:outlineLvl w:val="2"/>
        <w:rPr>
          <w:rFonts w:eastAsia="SimSun"/>
          <w:sz w:val="26"/>
          <w:szCs w:val="26"/>
          <w:lang w:eastAsia="zh-CN"/>
        </w:rPr>
      </w:pPr>
    </w:p>
    <w:p w:rsidR="00DD67D0" w:rsidRPr="00AF4631" w:rsidRDefault="00DD67D0" w:rsidP="00DD67D0">
      <w:pPr>
        <w:spacing w:line="240" w:lineRule="auto"/>
        <w:ind w:firstLine="0"/>
        <w:jc w:val="left"/>
        <w:rPr>
          <w:rFonts w:ascii="Times New Roman CYR" w:eastAsia="Times New Roman" w:hAnsi="Times New Roman CYR"/>
          <w:sz w:val="16"/>
          <w:szCs w:val="16"/>
          <w:lang w:eastAsia="ru-RU"/>
        </w:rPr>
        <w:sectPr w:rsidR="00DD67D0" w:rsidRPr="00AF4631" w:rsidSect="00AF4631">
          <w:pgSz w:w="16838" w:h="11905" w:orient="landscape" w:code="9"/>
          <w:pgMar w:top="709" w:right="1134" w:bottom="851" w:left="1134" w:header="0" w:footer="0" w:gutter="0"/>
          <w:cols w:space="720"/>
        </w:sectPr>
      </w:pPr>
    </w:p>
    <w:p w:rsidR="00DD67D0" w:rsidRPr="006516F0" w:rsidRDefault="00DD67D0" w:rsidP="00DD67D0">
      <w:pPr>
        <w:pStyle w:val="ConsPlusNormal"/>
        <w:jc w:val="center"/>
        <w:outlineLvl w:val="2"/>
        <w:rPr>
          <w:i/>
        </w:rPr>
      </w:pPr>
      <w:r w:rsidRPr="006516F0">
        <w:rPr>
          <w:i/>
          <w:sz w:val="22"/>
        </w:rPr>
        <w:lastRenderedPageBreak/>
        <w:t>Раздел 3. ОПИСАНИЕ ВЫЯВЛЕННЫХ ПРОБЛЕМ ПРЕДОСТАВЛЕНИЯ</w:t>
      </w:r>
    </w:p>
    <w:p w:rsidR="00DD67D0" w:rsidRPr="006516F0" w:rsidRDefault="00DD67D0" w:rsidP="00DD67D0">
      <w:pPr>
        <w:pStyle w:val="ConsPlusNormal"/>
        <w:jc w:val="center"/>
        <w:rPr>
          <w:i/>
        </w:rPr>
      </w:pPr>
      <w:r w:rsidRPr="006516F0">
        <w:rPr>
          <w:i/>
          <w:sz w:val="22"/>
        </w:rPr>
        <w:t>МУНИЦИПАЛЬНЫХ УСЛУГ В СООТВЕТСТВУЮЩЕЙ</w:t>
      </w:r>
    </w:p>
    <w:p w:rsidR="00DD67D0" w:rsidRPr="006516F0" w:rsidRDefault="00DD67D0" w:rsidP="00DD67D0">
      <w:pPr>
        <w:pStyle w:val="ConsPlusNormal"/>
        <w:jc w:val="center"/>
        <w:rPr>
          <w:i/>
        </w:rPr>
      </w:pPr>
      <w:r w:rsidRPr="006516F0">
        <w:rPr>
          <w:i/>
          <w:sz w:val="22"/>
        </w:rPr>
        <w:t>СФЕРЕ РЕГУЛИРОВАНИЯ И ПРЕДЛОЖЕНИЙ ПО ИХ РЕШЕНИЮ</w:t>
      </w:r>
    </w:p>
    <w:p w:rsidR="00DD67D0" w:rsidRDefault="00DD67D0" w:rsidP="00DD67D0">
      <w:pPr>
        <w:pStyle w:val="ConsPlusNormal"/>
      </w:pPr>
    </w:p>
    <w:p w:rsidR="00DD67D0" w:rsidRDefault="00DD67D0" w:rsidP="00DD67D0">
      <w:pPr>
        <w:pStyle w:val="ConsPlusNonformat"/>
        <w:jc w:val="both"/>
        <w:rPr>
          <w:rFonts w:ascii="Times New Roman" w:hAnsi="Times New Roman" w:cs="Times New Roman"/>
          <w:sz w:val="26"/>
          <w:szCs w:val="26"/>
        </w:rPr>
      </w:pPr>
      <w:r>
        <w:t xml:space="preserve">    </w:t>
      </w:r>
      <w:r w:rsidRPr="006516F0">
        <w:rPr>
          <w:rFonts w:ascii="Times New Roman" w:hAnsi="Times New Roman" w:cs="Times New Roman"/>
          <w:sz w:val="26"/>
          <w:szCs w:val="26"/>
        </w:rPr>
        <w:t>Рекомендации по принятию решений по результатам мониторинга:</w:t>
      </w:r>
    </w:p>
    <w:p w:rsidR="00DD67D0" w:rsidRPr="006516F0" w:rsidRDefault="00DD67D0" w:rsidP="00DD67D0">
      <w:pPr>
        <w:pStyle w:val="ConsPlusNonformat"/>
        <w:jc w:val="both"/>
        <w:rPr>
          <w:rFonts w:ascii="Times New Roman" w:hAnsi="Times New Roman" w:cs="Times New Roman"/>
          <w:sz w:val="26"/>
          <w:szCs w:val="26"/>
        </w:rPr>
      </w:pPr>
    </w:p>
    <w:p w:rsidR="00DD67D0" w:rsidRPr="006516F0" w:rsidRDefault="00DD67D0" w:rsidP="00DD67D0">
      <w:pPr>
        <w:pStyle w:val="ConsPlusNonformat"/>
        <w:numPr>
          <w:ilvl w:val="0"/>
          <w:numId w:val="1"/>
        </w:numPr>
        <w:jc w:val="both"/>
        <w:rPr>
          <w:rFonts w:ascii="Times New Roman" w:hAnsi="Times New Roman" w:cs="Times New Roman"/>
          <w:sz w:val="26"/>
          <w:szCs w:val="26"/>
        </w:rPr>
      </w:pPr>
      <w:proofErr w:type="gramStart"/>
      <w:r w:rsidRPr="006516F0">
        <w:rPr>
          <w:rFonts w:ascii="Times New Roman" w:hAnsi="Times New Roman" w:cs="Times New Roman"/>
          <w:sz w:val="26"/>
          <w:szCs w:val="26"/>
        </w:rPr>
        <w:t>предложения  по</w:t>
      </w:r>
      <w:proofErr w:type="gramEnd"/>
      <w:r w:rsidRPr="006516F0">
        <w:rPr>
          <w:rFonts w:ascii="Times New Roman" w:hAnsi="Times New Roman" w:cs="Times New Roman"/>
          <w:sz w:val="26"/>
          <w:szCs w:val="26"/>
        </w:rPr>
        <w:t xml:space="preserve">  внесению  изменений  в  нормативные  правовые  акты</w:t>
      </w:r>
    </w:p>
    <w:p w:rsidR="00DD67D0" w:rsidRPr="006516F0" w:rsidRDefault="00DD67D0" w:rsidP="00DD67D0">
      <w:pPr>
        <w:pStyle w:val="ConsPlusNonformat"/>
        <w:jc w:val="both"/>
        <w:rPr>
          <w:rFonts w:ascii="Times New Roman" w:hAnsi="Times New Roman" w:cs="Times New Roman"/>
          <w:sz w:val="26"/>
          <w:szCs w:val="26"/>
        </w:rPr>
      </w:pPr>
      <w:r w:rsidRPr="006516F0">
        <w:rPr>
          <w:rFonts w:ascii="Times New Roman" w:hAnsi="Times New Roman" w:cs="Times New Roman"/>
          <w:sz w:val="26"/>
          <w:szCs w:val="26"/>
        </w:rPr>
        <w:t xml:space="preserve">Свердловской   </w:t>
      </w:r>
      <w:proofErr w:type="gramStart"/>
      <w:r w:rsidRPr="006516F0">
        <w:rPr>
          <w:rFonts w:ascii="Times New Roman" w:hAnsi="Times New Roman" w:cs="Times New Roman"/>
          <w:sz w:val="26"/>
          <w:szCs w:val="26"/>
        </w:rPr>
        <w:t>области,  регулирующие</w:t>
      </w:r>
      <w:proofErr w:type="gramEnd"/>
      <w:r w:rsidRPr="006516F0">
        <w:rPr>
          <w:rFonts w:ascii="Times New Roman" w:hAnsi="Times New Roman" w:cs="Times New Roman"/>
          <w:sz w:val="26"/>
          <w:szCs w:val="26"/>
        </w:rPr>
        <w:t xml:space="preserve">  предоставление  муниципальных  услуг </w:t>
      </w:r>
      <w:r w:rsidRPr="006516F0">
        <w:rPr>
          <w:rFonts w:ascii="Times New Roman" w:hAnsi="Times New Roman" w:cs="Times New Roman"/>
          <w:b/>
          <w:i/>
          <w:sz w:val="26"/>
          <w:szCs w:val="26"/>
        </w:rPr>
        <w:t>нет</w:t>
      </w:r>
      <w:r>
        <w:rPr>
          <w:rFonts w:ascii="Times New Roman" w:hAnsi="Times New Roman" w:cs="Times New Roman"/>
          <w:sz w:val="26"/>
          <w:szCs w:val="26"/>
        </w:rPr>
        <w:t>;</w:t>
      </w:r>
    </w:p>
    <w:p w:rsidR="00DD67D0" w:rsidRPr="006516F0" w:rsidRDefault="00DD67D0" w:rsidP="00DD67D0">
      <w:pPr>
        <w:pStyle w:val="ConsPlusNonformat"/>
        <w:numPr>
          <w:ilvl w:val="0"/>
          <w:numId w:val="1"/>
        </w:numPr>
        <w:jc w:val="both"/>
        <w:rPr>
          <w:rFonts w:ascii="Times New Roman" w:hAnsi="Times New Roman" w:cs="Times New Roman"/>
          <w:sz w:val="26"/>
          <w:szCs w:val="26"/>
        </w:rPr>
      </w:pPr>
      <w:proofErr w:type="gramStart"/>
      <w:r w:rsidRPr="006516F0">
        <w:rPr>
          <w:rFonts w:ascii="Times New Roman" w:hAnsi="Times New Roman" w:cs="Times New Roman"/>
          <w:sz w:val="26"/>
          <w:szCs w:val="26"/>
        </w:rPr>
        <w:t>предложения  по</w:t>
      </w:r>
      <w:proofErr w:type="gramEnd"/>
      <w:r w:rsidRPr="006516F0">
        <w:rPr>
          <w:rFonts w:ascii="Times New Roman" w:hAnsi="Times New Roman" w:cs="Times New Roman"/>
          <w:sz w:val="26"/>
          <w:szCs w:val="26"/>
        </w:rPr>
        <w:t xml:space="preserve">  внесению  изменений  в административные  регламенты</w:t>
      </w:r>
    </w:p>
    <w:p w:rsidR="00DD67D0" w:rsidRPr="006516F0" w:rsidRDefault="00DD67D0" w:rsidP="00DD67D0">
      <w:pPr>
        <w:pStyle w:val="ConsPlusNonformat"/>
        <w:jc w:val="both"/>
        <w:rPr>
          <w:rFonts w:ascii="Times New Roman" w:hAnsi="Times New Roman" w:cs="Times New Roman"/>
          <w:sz w:val="26"/>
          <w:szCs w:val="26"/>
        </w:rPr>
      </w:pPr>
      <w:r w:rsidRPr="006516F0">
        <w:rPr>
          <w:rFonts w:ascii="Times New Roman" w:hAnsi="Times New Roman" w:cs="Times New Roman"/>
          <w:sz w:val="26"/>
          <w:szCs w:val="26"/>
        </w:rPr>
        <w:t>предоставления муниципальных услуг, в том числе:</w:t>
      </w:r>
    </w:p>
    <w:p w:rsidR="00DD67D0" w:rsidRPr="006516F0" w:rsidRDefault="00DD67D0" w:rsidP="00DD67D0">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Pr="006516F0">
        <w:rPr>
          <w:rFonts w:ascii="Times New Roman" w:hAnsi="Times New Roman" w:cs="Times New Roman"/>
          <w:sz w:val="26"/>
          <w:szCs w:val="26"/>
        </w:rPr>
        <w:t xml:space="preserve">об изменении   </w:t>
      </w:r>
      <w:proofErr w:type="gramStart"/>
      <w:r w:rsidRPr="006516F0">
        <w:rPr>
          <w:rFonts w:ascii="Times New Roman" w:hAnsi="Times New Roman" w:cs="Times New Roman"/>
          <w:sz w:val="26"/>
          <w:szCs w:val="26"/>
        </w:rPr>
        <w:t>перечня  документов</w:t>
      </w:r>
      <w:proofErr w:type="gramEnd"/>
      <w:r w:rsidRPr="006516F0">
        <w:rPr>
          <w:rFonts w:ascii="Times New Roman" w:hAnsi="Times New Roman" w:cs="Times New Roman"/>
          <w:sz w:val="26"/>
          <w:szCs w:val="26"/>
        </w:rPr>
        <w:t>,  необходимых  для    предоставления</w:t>
      </w:r>
    </w:p>
    <w:p w:rsidR="00DD67D0" w:rsidRPr="006516F0" w:rsidRDefault="00DD67D0" w:rsidP="00DD67D0">
      <w:pPr>
        <w:pStyle w:val="ConsPlusNonformat"/>
        <w:jc w:val="both"/>
        <w:rPr>
          <w:rFonts w:ascii="Times New Roman" w:hAnsi="Times New Roman" w:cs="Times New Roman"/>
          <w:sz w:val="26"/>
          <w:szCs w:val="26"/>
        </w:rPr>
      </w:pPr>
      <w:r w:rsidRPr="006516F0">
        <w:rPr>
          <w:rFonts w:ascii="Times New Roman" w:hAnsi="Times New Roman" w:cs="Times New Roman"/>
          <w:sz w:val="26"/>
          <w:szCs w:val="26"/>
        </w:rPr>
        <w:t>муниципальной услуги</w:t>
      </w:r>
      <w:r>
        <w:rPr>
          <w:rFonts w:ascii="Times New Roman" w:hAnsi="Times New Roman" w:cs="Times New Roman"/>
          <w:sz w:val="26"/>
          <w:szCs w:val="26"/>
        </w:rPr>
        <w:t xml:space="preserve"> </w:t>
      </w:r>
      <w:r w:rsidRPr="006516F0">
        <w:rPr>
          <w:rFonts w:ascii="Times New Roman" w:hAnsi="Times New Roman" w:cs="Times New Roman"/>
          <w:b/>
          <w:i/>
          <w:sz w:val="26"/>
          <w:szCs w:val="26"/>
        </w:rPr>
        <w:t>нет</w:t>
      </w:r>
      <w:r w:rsidRPr="006516F0">
        <w:rPr>
          <w:rFonts w:ascii="Times New Roman" w:hAnsi="Times New Roman" w:cs="Times New Roman"/>
          <w:sz w:val="26"/>
          <w:szCs w:val="26"/>
        </w:rPr>
        <w:t>;</w:t>
      </w:r>
    </w:p>
    <w:p w:rsidR="00DD67D0" w:rsidRPr="006516F0" w:rsidRDefault="00DD67D0" w:rsidP="00DD67D0">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Pr="006516F0">
        <w:rPr>
          <w:rFonts w:ascii="Times New Roman" w:hAnsi="Times New Roman" w:cs="Times New Roman"/>
          <w:sz w:val="26"/>
          <w:szCs w:val="26"/>
        </w:rPr>
        <w:t xml:space="preserve">об изменении срока предоставления муниципальной услуги, а </w:t>
      </w:r>
      <w:proofErr w:type="gramStart"/>
      <w:r w:rsidRPr="006516F0">
        <w:rPr>
          <w:rFonts w:ascii="Times New Roman" w:hAnsi="Times New Roman" w:cs="Times New Roman"/>
          <w:sz w:val="26"/>
          <w:szCs w:val="26"/>
        </w:rPr>
        <w:t>также  сроков</w:t>
      </w:r>
      <w:proofErr w:type="gramEnd"/>
    </w:p>
    <w:p w:rsidR="00DD67D0" w:rsidRPr="006516F0" w:rsidRDefault="00DD67D0" w:rsidP="00DD67D0">
      <w:pPr>
        <w:pStyle w:val="ConsPlusNonformat"/>
        <w:jc w:val="both"/>
        <w:rPr>
          <w:rFonts w:ascii="Times New Roman" w:hAnsi="Times New Roman" w:cs="Times New Roman"/>
          <w:sz w:val="26"/>
          <w:szCs w:val="26"/>
        </w:rPr>
      </w:pPr>
      <w:r w:rsidRPr="006516F0">
        <w:rPr>
          <w:rFonts w:ascii="Times New Roman" w:hAnsi="Times New Roman" w:cs="Times New Roman"/>
          <w:sz w:val="26"/>
          <w:szCs w:val="26"/>
        </w:rPr>
        <w:t>выполнения отде</w:t>
      </w:r>
      <w:r>
        <w:rPr>
          <w:rFonts w:ascii="Times New Roman" w:hAnsi="Times New Roman" w:cs="Times New Roman"/>
          <w:sz w:val="26"/>
          <w:szCs w:val="26"/>
        </w:rPr>
        <w:t xml:space="preserve">льных административных процедур </w:t>
      </w:r>
      <w:r w:rsidRPr="007D5FA0">
        <w:rPr>
          <w:rFonts w:ascii="Times New Roman" w:hAnsi="Times New Roman" w:cs="Times New Roman"/>
          <w:b/>
          <w:i/>
          <w:sz w:val="26"/>
          <w:szCs w:val="26"/>
        </w:rPr>
        <w:t>нет</w:t>
      </w:r>
      <w:r>
        <w:rPr>
          <w:rFonts w:ascii="Times New Roman" w:hAnsi="Times New Roman" w:cs="Times New Roman"/>
          <w:sz w:val="26"/>
          <w:szCs w:val="26"/>
        </w:rPr>
        <w:t>;</w:t>
      </w:r>
    </w:p>
    <w:p w:rsidR="00DD67D0" w:rsidRPr="006516F0" w:rsidRDefault="00DD67D0" w:rsidP="00DD67D0">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Pr="006516F0">
        <w:rPr>
          <w:rFonts w:ascii="Times New Roman" w:hAnsi="Times New Roman" w:cs="Times New Roman"/>
          <w:sz w:val="26"/>
          <w:szCs w:val="26"/>
        </w:rPr>
        <w:t xml:space="preserve">об </w:t>
      </w:r>
      <w:proofErr w:type="gramStart"/>
      <w:r w:rsidRPr="006516F0">
        <w:rPr>
          <w:rFonts w:ascii="Times New Roman" w:hAnsi="Times New Roman" w:cs="Times New Roman"/>
          <w:sz w:val="26"/>
          <w:szCs w:val="26"/>
        </w:rPr>
        <w:t>изменении  порядка</w:t>
      </w:r>
      <w:proofErr w:type="gramEnd"/>
      <w:r w:rsidRPr="006516F0">
        <w:rPr>
          <w:rFonts w:ascii="Times New Roman" w:hAnsi="Times New Roman" w:cs="Times New Roman"/>
          <w:sz w:val="26"/>
          <w:szCs w:val="26"/>
        </w:rPr>
        <w:t xml:space="preserve">  взаимодействия  с  органами,    предоставляющими</w:t>
      </w:r>
    </w:p>
    <w:p w:rsidR="00DD67D0" w:rsidRPr="006516F0" w:rsidRDefault="00DD67D0" w:rsidP="00DD67D0">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муниципальные услуги </w:t>
      </w:r>
      <w:r w:rsidRPr="007D5FA0">
        <w:rPr>
          <w:rFonts w:ascii="Times New Roman" w:hAnsi="Times New Roman" w:cs="Times New Roman"/>
          <w:b/>
          <w:i/>
          <w:sz w:val="26"/>
          <w:szCs w:val="26"/>
        </w:rPr>
        <w:t>нет</w:t>
      </w:r>
      <w:r>
        <w:rPr>
          <w:rFonts w:ascii="Times New Roman" w:hAnsi="Times New Roman" w:cs="Times New Roman"/>
          <w:sz w:val="26"/>
          <w:szCs w:val="26"/>
        </w:rPr>
        <w:t>.</w:t>
      </w:r>
    </w:p>
    <w:p w:rsidR="00DD67D0" w:rsidRPr="006516F0" w:rsidRDefault="00DD67D0" w:rsidP="00DD67D0">
      <w:pPr>
        <w:pStyle w:val="ConsPlusNonformat"/>
        <w:jc w:val="both"/>
        <w:rPr>
          <w:rFonts w:ascii="Times New Roman" w:hAnsi="Times New Roman" w:cs="Times New Roman"/>
          <w:sz w:val="26"/>
          <w:szCs w:val="26"/>
        </w:rPr>
      </w:pPr>
    </w:p>
    <w:p w:rsidR="00DD67D0" w:rsidRPr="006516F0" w:rsidRDefault="00DD67D0" w:rsidP="00DD67D0">
      <w:pPr>
        <w:pStyle w:val="ConsPlusNonformat"/>
        <w:jc w:val="both"/>
        <w:rPr>
          <w:rFonts w:ascii="Times New Roman" w:hAnsi="Times New Roman" w:cs="Times New Roman"/>
          <w:sz w:val="26"/>
          <w:szCs w:val="26"/>
        </w:rPr>
      </w:pPr>
      <w:r w:rsidRPr="006516F0">
        <w:rPr>
          <w:rFonts w:ascii="Times New Roman" w:hAnsi="Times New Roman" w:cs="Times New Roman"/>
          <w:sz w:val="26"/>
          <w:szCs w:val="26"/>
        </w:rPr>
        <w:t xml:space="preserve">    Сведения о принятых мерах (и их результатах) </w:t>
      </w:r>
      <w:proofErr w:type="gramStart"/>
      <w:r w:rsidRPr="006516F0">
        <w:rPr>
          <w:rFonts w:ascii="Times New Roman" w:hAnsi="Times New Roman" w:cs="Times New Roman"/>
          <w:sz w:val="26"/>
          <w:szCs w:val="26"/>
        </w:rPr>
        <w:t>по  устранению</w:t>
      </w:r>
      <w:proofErr w:type="gramEnd"/>
      <w:r w:rsidRPr="006516F0">
        <w:rPr>
          <w:rFonts w:ascii="Times New Roman" w:hAnsi="Times New Roman" w:cs="Times New Roman"/>
          <w:sz w:val="26"/>
          <w:szCs w:val="26"/>
        </w:rPr>
        <w:t xml:space="preserve">  выявленных</w:t>
      </w:r>
    </w:p>
    <w:p w:rsidR="00DD67D0" w:rsidRPr="006516F0" w:rsidRDefault="00DD67D0" w:rsidP="00DD67D0">
      <w:pPr>
        <w:pStyle w:val="ConsPlusNonformat"/>
        <w:jc w:val="both"/>
        <w:rPr>
          <w:rFonts w:ascii="Times New Roman" w:hAnsi="Times New Roman" w:cs="Times New Roman"/>
          <w:sz w:val="26"/>
          <w:szCs w:val="26"/>
        </w:rPr>
      </w:pPr>
      <w:r w:rsidRPr="006516F0">
        <w:rPr>
          <w:rFonts w:ascii="Times New Roman" w:hAnsi="Times New Roman" w:cs="Times New Roman"/>
          <w:sz w:val="26"/>
          <w:szCs w:val="26"/>
        </w:rPr>
        <w:t>проблем предоставления исследуемых муниципальных услуг</w:t>
      </w:r>
      <w:r>
        <w:rPr>
          <w:rFonts w:ascii="Times New Roman" w:hAnsi="Times New Roman" w:cs="Times New Roman"/>
          <w:sz w:val="26"/>
          <w:szCs w:val="26"/>
        </w:rPr>
        <w:t xml:space="preserve"> </w:t>
      </w:r>
      <w:r w:rsidRPr="007D5FA0">
        <w:rPr>
          <w:rFonts w:ascii="Times New Roman" w:hAnsi="Times New Roman" w:cs="Times New Roman"/>
          <w:b/>
          <w:i/>
          <w:sz w:val="26"/>
          <w:szCs w:val="26"/>
        </w:rPr>
        <w:t>нет</w:t>
      </w:r>
      <w:r>
        <w:rPr>
          <w:rFonts w:ascii="Times New Roman" w:hAnsi="Times New Roman" w:cs="Times New Roman"/>
          <w:sz w:val="26"/>
          <w:szCs w:val="26"/>
        </w:rPr>
        <w:t>.</w:t>
      </w:r>
    </w:p>
    <w:p w:rsidR="00DD67D0" w:rsidRDefault="00DD67D0" w:rsidP="00DD67D0">
      <w:pPr>
        <w:pStyle w:val="ConsPlusNonformat"/>
        <w:jc w:val="both"/>
        <w:rPr>
          <w:rFonts w:ascii="Times New Roman" w:hAnsi="Times New Roman" w:cs="Times New Roman"/>
          <w:sz w:val="26"/>
          <w:szCs w:val="26"/>
        </w:rPr>
      </w:pPr>
    </w:p>
    <w:p w:rsidR="00DD67D0" w:rsidRPr="006516F0" w:rsidRDefault="00DD67D0" w:rsidP="00DD67D0">
      <w:pPr>
        <w:pStyle w:val="ConsPlusNonformat"/>
        <w:jc w:val="both"/>
        <w:rPr>
          <w:rFonts w:ascii="Times New Roman" w:hAnsi="Times New Roman" w:cs="Times New Roman"/>
          <w:sz w:val="26"/>
          <w:szCs w:val="26"/>
        </w:rPr>
      </w:pPr>
    </w:p>
    <w:p w:rsidR="00DD67D0" w:rsidRDefault="00DD67D0" w:rsidP="00DD67D0">
      <w:pPr>
        <w:pStyle w:val="ConsPlusNonformat"/>
        <w:jc w:val="both"/>
        <w:rPr>
          <w:rFonts w:ascii="Times New Roman" w:hAnsi="Times New Roman" w:cs="Times New Roman"/>
          <w:sz w:val="26"/>
          <w:szCs w:val="26"/>
        </w:rPr>
      </w:pPr>
      <w:r w:rsidRPr="006516F0">
        <w:rPr>
          <w:rFonts w:ascii="Times New Roman" w:hAnsi="Times New Roman" w:cs="Times New Roman"/>
          <w:sz w:val="26"/>
          <w:szCs w:val="26"/>
        </w:rPr>
        <w:t>Гла</w:t>
      </w:r>
      <w:r>
        <w:rPr>
          <w:rFonts w:ascii="Times New Roman" w:hAnsi="Times New Roman" w:cs="Times New Roman"/>
          <w:sz w:val="26"/>
          <w:szCs w:val="26"/>
        </w:rPr>
        <w:t xml:space="preserve">ва                 </w:t>
      </w:r>
    </w:p>
    <w:p w:rsidR="00DD67D0" w:rsidRPr="006516F0" w:rsidRDefault="00DD67D0" w:rsidP="00DD67D0">
      <w:pPr>
        <w:pStyle w:val="ConsPlusNonformat"/>
        <w:jc w:val="both"/>
        <w:rPr>
          <w:rFonts w:ascii="Times New Roman" w:hAnsi="Times New Roman" w:cs="Times New Roman"/>
          <w:sz w:val="26"/>
          <w:szCs w:val="26"/>
        </w:rPr>
      </w:pPr>
      <w:r>
        <w:rPr>
          <w:rFonts w:ascii="Times New Roman" w:hAnsi="Times New Roman" w:cs="Times New Roman"/>
          <w:sz w:val="26"/>
          <w:szCs w:val="26"/>
        </w:rPr>
        <w:t>Гаринского городского округа                                                                  С.Е. Величко</w:t>
      </w:r>
    </w:p>
    <w:p w:rsidR="00DD67D0" w:rsidRDefault="00DD67D0" w:rsidP="00DD67D0">
      <w:pPr>
        <w:pStyle w:val="ConsPlusNonformat"/>
        <w:jc w:val="both"/>
        <w:rPr>
          <w:rFonts w:ascii="Times New Roman" w:hAnsi="Times New Roman" w:cs="Times New Roman"/>
          <w:sz w:val="26"/>
          <w:szCs w:val="26"/>
        </w:rPr>
      </w:pPr>
      <w:r w:rsidRPr="006516F0">
        <w:rPr>
          <w:rFonts w:ascii="Times New Roman" w:hAnsi="Times New Roman" w:cs="Times New Roman"/>
          <w:sz w:val="26"/>
          <w:szCs w:val="26"/>
        </w:rPr>
        <w:t xml:space="preserve">   </w:t>
      </w:r>
    </w:p>
    <w:p w:rsidR="00DD67D0" w:rsidRDefault="00DD67D0" w:rsidP="00DD67D0">
      <w:pPr>
        <w:pStyle w:val="ConsPlusNonformat"/>
        <w:jc w:val="both"/>
        <w:rPr>
          <w:rFonts w:ascii="Times New Roman" w:hAnsi="Times New Roman" w:cs="Times New Roman"/>
          <w:sz w:val="26"/>
          <w:szCs w:val="26"/>
        </w:rPr>
      </w:pPr>
    </w:p>
    <w:p w:rsidR="00DD67D0" w:rsidRDefault="00DD67D0" w:rsidP="00DD67D0">
      <w:pPr>
        <w:pStyle w:val="ConsPlusNonformat"/>
        <w:jc w:val="both"/>
        <w:rPr>
          <w:rFonts w:ascii="Times New Roman" w:hAnsi="Times New Roman" w:cs="Times New Roman"/>
          <w:sz w:val="26"/>
          <w:szCs w:val="26"/>
        </w:rPr>
      </w:pPr>
    </w:p>
    <w:p w:rsidR="00BC5B46" w:rsidRDefault="00BC5B46"/>
    <w:sectPr w:rsidR="00BC5B46" w:rsidSect="00280295">
      <w:pgSz w:w="11905"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00"/>
    <w:family w:val="roman"/>
    <w:pitch w:val="variable"/>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26B59"/>
    <w:multiLevelType w:val="hybridMultilevel"/>
    <w:tmpl w:val="C896A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FF0"/>
    <w:rsid w:val="00355425"/>
    <w:rsid w:val="00721933"/>
    <w:rsid w:val="009E0FF0"/>
    <w:rsid w:val="00BC5B46"/>
    <w:rsid w:val="00DD67D0"/>
    <w:rsid w:val="00DE5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84987"/>
  <w15:chartTrackingRefBased/>
  <w15:docId w15:val="{34D6253E-E6B5-4963-8E61-A97D84CE9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7D0"/>
    <w:pPr>
      <w:spacing w:after="0" w:line="360"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67D0"/>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paragraph" w:customStyle="1" w:styleId="ConsPlusNonformat">
    <w:name w:val="ConsPlusNonformat"/>
    <w:rsid w:val="00DD67D0"/>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1600</Words>
  <Characters>9124</Characters>
  <Application>Microsoft Office Word</Application>
  <DocSecurity>0</DocSecurity>
  <Lines>76</Lines>
  <Paragraphs>21</Paragraphs>
  <ScaleCrop>false</ScaleCrop>
  <Company/>
  <LinksUpToDate>false</LinksUpToDate>
  <CharactersWithSpaces>10703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IT-spec</dc:creator>
  <cp:keywords/>
  <dc:description/>
  <cp:lastModifiedBy>IT-spec</cp:lastModifiedBy>
  <cp:revision>9</cp:revision>
  <dcterms:created xsi:type="dcterms:W3CDTF">2024-04-12T10:01:00Z</dcterms:created>
  <dcterms:modified xsi:type="dcterms:W3CDTF">2024-04-12T10:07:00Z</dcterms:modified>
</cp:coreProperties>
</file>