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39" w:rsidRDefault="00384AA4" w:rsidP="00384AA4">
      <w:pPr>
        <w:jc w:val="center"/>
        <w:rPr>
          <w:rFonts w:ascii="Times New Roman" w:hAnsi="Times New Roman" w:cs="Times New Roman"/>
          <w:sz w:val="28"/>
          <w:szCs w:val="24"/>
        </w:rPr>
      </w:pPr>
      <w:r>
        <w:rPr>
          <w:rFonts w:ascii="Times New Roman" w:hAnsi="Times New Roman" w:cs="Times New Roman"/>
          <w:sz w:val="28"/>
          <w:szCs w:val="24"/>
        </w:rPr>
        <w:t>Садоводство и огородничество с 1 января 2019 года</w:t>
      </w:r>
    </w:p>
    <w:p w:rsidR="00384AA4" w:rsidRDefault="00384AA4" w:rsidP="00384AA4">
      <w:pPr>
        <w:jc w:val="center"/>
        <w:rPr>
          <w:rFonts w:ascii="Times New Roman" w:hAnsi="Times New Roman" w:cs="Times New Roman"/>
          <w:sz w:val="28"/>
          <w:szCs w:val="24"/>
        </w:rPr>
      </w:pP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С 1 января 2019 года вступает в силу новый Федеральный закон от 29.07.2017 № 217-ФЗ «О ведении гражданами садоводства и огородничества для собственных нужд и о внесении изменений в отдельные законодатель</w:t>
      </w:r>
      <w:r>
        <w:rPr>
          <w:rFonts w:ascii="Times New Roman" w:hAnsi="Times New Roman" w:cs="Times New Roman"/>
          <w:sz w:val="28"/>
          <w:szCs w:val="24"/>
        </w:rPr>
        <w:t>ные акты Российской Федерации».</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При этом, с 1 января 2019 года соответственно утратит силу действующих в настоящее время Федеральный закон от 15.04.1998 № 66-ФЗ «О садоводческих, огороднических и дачных некомм</w:t>
      </w:r>
      <w:r>
        <w:rPr>
          <w:rFonts w:ascii="Times New Roman" w:hAnsi="Times New Roman" w:cs="Times New Roman"/>
          <w:sz w:val="28"/>
          <w:szCs w:val="24"/>
        </w:rPr>
        <w:t>ерческих объединениях граждан».</w:t>
      </w:r>
    </w:p>
    <w:p w:rsid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 xml:space="preserve">Так новый закон содержит только два вида земельных участков «садовый земельный участок» и «огородный земельный участок». </w:t>
      </w:r>
    </w:p>
    <w:p w:rsidR="00384AA4" w:rsidRPr="00384AA4" w:rsidRDefault="00384AA4" w:rsidP="00384AA4">
      <w:pPr>
        <w:ind w:firstLine="709"/>
        <w:jc w:val="both"/>
        <w:rPr>
          <w:rFonts w:ascii="Times New Roman" w:hAnsi="Times New Roman" w:cs="Times New Roman"/>
          <w:sz w:val="28"/>
          <w:szCs w:val="24"/>
        </w:rPr>
      </w:pPr>
      <w:r>
        <w:rPr>
          <w:rFonts w:ascii="Times New Roman" w:hAnsi="Times New Roman" w:cs="Times New Roman"/>
          <w:sz w:val="28"/>
          <w:szCs w:val="24"/>
        </w:rPr>
        <w:t>З</w:t>
      </w:r>
      <w:r w:rsidRPr="00384AA4">
        <w:rPr>
          <w:rFonts w:ascii="Times New Roman" w:hAnsi="Times New Roman" w:cs="Times New Roman"/>
          <w:sz w:val="28"/>
          <w:szCs w:val="24"/>
        </w:rPr>
        <w:t>емельные участки, по которым в правоустанавливающих документах указаны виды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садовыми земельными участками, а земельные участки с видом разрешенного использования «огородный земельный участок», «для огородничества» и «для ведения огородничества» - о</w:t>
      </w:r>
      <w:r>
        <w:rPr>
          <w:rFonts w:ascii="Times New Roman" w:hAnsi="Times New Roman" w:cs="Times New Roman"/>
          <w:sz w:val="28"/>
          <w:szCs w:val="24"/>
        </w:rPr>
        <w:t>городными земельными участками.</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 xml:space="preserve">Разберемся в чем разница между садовым </w:t>
      </w:r>
      <w:r>
        <w:rPr>
          <w:rFonts w:ascii="Times New Roman" w:hAnsi="Times New Roman" w:cs="Times New Roman"/>
          <w:sz w:val="28"/>
          <w:szCs w:val="24"/>
        </w:rPr>
        <w:t>и огородным земельным участком.</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Сейчас на садовом земельном участке допускается возведение только жилого строения без права регистрации проживания в нем и хозяй</w:t>
      </w:r>
      <w:r>
        <w:rPr>
          <w:rFonts w:ascii="Times New Roman" w:hAnsi="Times New Roman" w:cs="Times New Roman"/>
          <w:sz w:val="28"/>
          <w:szCs w:val="24"/>
        </w:rPr>
        <w:t>ственных строений и сооружений.</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С 1 января 2019 года на садовом земельном участке разрешается размещение садовых домов, жилых домов, хозяйственных построек и гаражей. При этом, жилой и садовый дома должны быть с количеством надземных этажей не более чем три, высотой не более двадцати метров и могут состоять из комнат и помещений вспомогательного использования. Различие в том, что жилой дом предназначен для проживания граждан в таком здании, а садовый д</w:t>
      </w:r>
      <w:r>
        <w:rPr>
          <w:rFonts w:ascii="Times New Roman" w:hAnsi="Times New Roman" w:cs="Times New Roman"/>
          <w:sz w:val="28"/>
          <w:szCs w:val="24"/>
        </w:rPr>
        <w:t>ом - для временного пребывания.</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Для строительства таких объектов выдача разрешения на строительство не требуется. Вместе с тем, перед началом строительства жилого или садового дома застройщик должен подать в орган, уполномоченные на выдачу разрешений на строительство, уведомление о планируемом строительстве, а также в срок не позднее одного месяца со дня окончания строительства уведомле</w:t>
      </w:r>
      <w:r>
        <w:rPr>
          <w:rFonts w:ascii="Times New Roman" w:hAnsi="Times New Roman" w:cs="Times New Roman"/>
          <w:sz w:val="28"/>
          <w:szCs w:val="24"/>
        </w:rPr>
        <w:t>ние об окончании строительства.</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lastRenderedPageBreak/>
        <w:t>При этом, строительство таких объектов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w:t>
      </w:r>
      <w:r>
        <w:rPr>
          <w:rFonts w:ascii="Times New Roman" w:hAnsi="Times New Roman" w:cs="Times New Roman"/>
          <w:sz w:val="28"/>
          <w:szCs w:val="24"/>
        </w:rPr>
        <w:t>зможность такого строительства.</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Также обращаем внимание, что садовые и огородные земельные участки могут быть образованы из земель населенных пунктов или из земель се</w:t>
      </w:r>
      <w:r>
        <w:rPr>
          <w:rFonts w:ascii="Times New Roman" w:hAnsi="Times New Roman" w:cs="Times New Roman"/>
          <w:sz w:val="28"/>
          <w:szCs w:val="24"/>
        </w:rPr>
        <w:t>льскохозяйственного назначения.</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Однако, сельскохозяйственные угодья в составе земель сельскохозяйственного назначения не могут использоваться для строительства садовых домов, жилых домов, хозяйственных построек и гараже</w:t>
      </w:r>
      <w:r>
        <w:rPr>
          <w:rFonts w:ascii="Times New Roman" w:hAnsi="Times New Roman" w:cs="Times New Roman"/>
          <w:sz w:val="28"/>
          <w:szCs w:val="24"/>
        </w:rPr>
        <w:t>й на садовом земельном участке.</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 xml:space="preserve">Что касается объектов, которые уже построены на садовых земельных участках и </w:t>
      </w:r>
      <w:proofErr w:type="gramStart"/>
      <w:r w:rsidRPr="00384AA4">
        <w:rPr>
          <w:rFonts w:ascii="Times New Roman" w:hAnsi="Times New Roman" w:cs="Times New Roman"/>
          <w:sz w:val="28"/>
          <w:szCs w:val="24"/>
        </w:rPr>
        <w:t>права</w:t>
      </w:r>
      <w:proofErr w:type="gramEnd"/>
      <w:r w:rsidRPr="00384AA4">
        <w:rPr>
          <w:rFonts w:ascii="Times New Roman" w:hAnsi="Times New Roman" w:cs="Times New Roman"/>
          <w:sz w:val="28"/>
          <w:szCs w:val="24"/>
        </w:rPr>
        <w:t xml:space="preserve"> на которые зарегистрированы в установленном порядке до 1 января 2019 года поясняем, что такие здания с назначением «жилое», «жилое строение», признаются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в части наименований указанных объектов недвижимости не требуется, но данная замена может осуществляться </w:t>
      </w:r>
      <w:r>
        <w:rPr>
          <w:rFonts w:ascii="Times New Roman" w:hAnsi="Times New Roman" w:cs="Times New Roman"/>
          <w:sz w:val="28"/>
          <w:szCs w:val="24"/>
        </w:rPr>
        <w:t>по желанию их правообладателей.</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Теперь рассмотр</w:t>
      </w:r>
      <w:r>
        <w:rPr>
          <w:rFonts w:ascii="Times New Roman" w:hAnsi="Times New Roman" w:cs="Times New Roman"/>
          <w:sz w:val="28"/>
          <w:szCs w:val="24"/>
        </w:rPr>
        <w:t>им огородные земельные участки.</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На таких участках с 1 января 2019 года разрешается размещение только хозяйственных построек, не являющихся объектами недвижимости, предназначенных для хранения инвентаря и урожая сельскохозяйственных культур. При этом к хозяйственным постройкам, которые можно будет строить на огородном земельном участке, относятся сараи, бани, теплицы, навесы, погреба, колодцы и другие сооружения и пос</w:t>
      </w:r>
      <w:r>
        <w:rPr>
          <w:rFonts w:ascii="Times New Roman" w:hAnsi="Times New Roman" w:cs="Times New Roman"/>
          <w:sz w:val="28"/>
          <w:szCs w:val="24"/>
        </w:rPr>
        <w:t>тройки (в том числе временные).</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Следует обратить внимание, что и сейчас на огородном земельном участке допускается возведение только некапитального строений, которые объектами недвижимости не являются, но при этом это могут быть не только хозяйственные строения и сооружения, но и жилые с</w:t>
      </w:r>
      <w:r>
        <w:rPr>
          <w:rFonts w:ascii="Times New Roman" w:hAnsi="Times New Roman" w:cs="Times New Roman"/>
          <w:sz w:val="28"/>
          <w:szCs w:val="24"/>
        </w:rPr>
        <w:t>троения.</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Таким образом, основным отличием садового земельного участка от огородного является возможность строительства на первом объектов недвижим</w:t>
      </w:r>
      <w:r>
        <w:rPr>
          <w:rFonts w:ascii="Times New Roman" w:hAnsi="Times New Roman" w:cs="Times New Roman"/>
          <w:sz w:val="28"/>
          <w:szCs w:val="24"/>
        </w:rPr>
        <w:t>ости, в том числе, жилых домов.</w:t>
      </w:r>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lastRenderedPageBreak/>
        <w:t>Кроме того, в связи с принятием нового закона с 1 января 2019 года предусматриваются только две формы организации объединений граждан - садоводческие некоммерческие товарищества и огороднические некоммерческие товарищества. При этом, количество учредителей (членов) данных товарищества не может быть менее семи. Такие объединения как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w:t>
      </w:r>
      <w:r>
        <w:rPr>
          <w:rFonts w:ascii="Times New Roman" w:hAnsi="Times New Roman" w:cs="Times New Roman"/>
          <w:sz w:val="28"/>
          <w:szCs w:val="24"/>
        </w:rPr>
        <w:t>еское партнерство упраздняются.</w:t>
      </w:r>
      <w:bookmarkStart w:id="0" w:name="_GoBack"/>
      <w:bookmarkEnd w:id="0"/>
    </w:p>
    <w:p w:rsidR="00384AA4" w:rsidRPr="00384AA4" w:rsidRDefault="00384AA4" w:rsidP="00384AA4">
      <w:pPr>
        <w:ind w:firstLine="709"/>
        <w:jc w:val="both"/>
        <w:rPr>
          <w:rFonts w:ascii="Times New Roman" w:hAnsi="Times New Roman" w:cs="Times New Roman"/>
          <w:sz w:val="28"/>
          <w:szCs w:val="24"/>
        </w:rPr>
      </w:pPr>
      <w:r w:rsidRPr="00384AA4">
        <w:rPr>
          <w:rFonts w:ascii="Times New Roman" w:hAnsi="Times New Roman" w:cs="Times New Roman"/>
          <w:sz w:val="28"/>
          <w:szCs w:val="24"/>
        </w:rPr>
        <w:t>Учредительные документы, а также наименования указанных организаций подлежат приведению в соответствие с законом. При этом, изменение наименований организаций не требует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sectPr w:rsidR="00384AA4" w:rsidRPr="00384AA4" w:rsidSect="00384A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1B"/>
    <w:rsid w:val="00384AA4"/>
    <w:rsid w:val="003A7039"/>
    <w:rsid w:val="006A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3DD4"/>
  <w15:chartTrackingRefBased/>
  <w15:docId w15:val="{74AA1552-881B-4A9D-8D73-02C4A3B8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A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4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2019-08-05T04:44:00Z</cp:lastPrinted>
  <dcterms:created xsi:type="dcterms:W3CDTF">2019-08-05T04:41:00Z</dcterms:created>
  <dcterms:modified xsi:type="dcterms:W3CDTF">2019-08-05T04:47:00Z</dcterms:modified>
</cp:coreProperties>
</file>