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9D" w:rsidRDefault="00517B9D" w:rsidP="00517B9D">
      <w:pPr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noProof/>
          <w:color w:val="000000"/>
          <w:sz w:val="40"/>
          <w:szCs w:val="40"/>
        </w:rPr>
        <w:drawing>
          <wp:inline distT="0" distB="0" distL="0" distR="0">
            <wp:extent cx="2304415" cy="841375"/>
            <wp:effectExtent l="19050" t="0" r="635" b="0"/>
            <wp:docPr id="4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9D" w:rsidRDefault="00517B9D" w:rsidP="00517B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>Дачная амнистия не бесконечна</w:t>
      </w:r>
    </w:p>
    <w:p w:rsidR="00517B9D" w:rsidRDefault="00517B9D" w:rsidP="00517B9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вопросы садоводов и дачников, поступающие в редакцию  отвечает директор Кадастровой палаты Свердловской области Владимир Вадимович </w:t>
      </w:r>
      <w:proofErr w:type="spellStart"/>
      <w:r>
        <w:rPr>
          <w:b/>
          <w:color w:val="000000"/>
          <w:sz w:val="28"/>
          <w:szCs w:val="28"/>
        </w:rPr>
        <w:t>Вафин</w:t>
      </w:r>
      <w:proofErr w:type="spellEnd"/>
    </w:p>
    <w:p w:rsidR="00517B9D" w:rsidRDefault="00517B9D" w:rsidP="00517B9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-Хотел купить у пожилого человека сад. Оказалось, что по документам, участок с  «не уточненными границами».  Стоит ли брать такую землю?</w:t>
      </w:r>
    </w:p>
    <w:p w:rsidR="00517B9D" w:rsidRDefault="00517B9D" w:rsidP="00517B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Прежде всего, Вы должны проверить право собственности на земельный участок, заказав выписку  ЕГРН. В ней будет указан собственник, размеры участка, обременение, кадастровая стоимость, разрешенное использование. Вы также можете увидеть  данные по земельному участку в режиме он-</w:t>
      </w:r>
      <w:proofErr w:type="spellStart"/>
      <w:r>
        <w:rPr>
          <w:color w:val="000000"/>
          <w:sz w:val="28"/>
          <w:szCs w:val="28"/>
        </w:rPr>
        <w:t>лайн</w:t>
      </w:r>
      <w:proofErr w:type="spellEnd"/>
      <w:r>
        <w:rPr>
          <w:color w:val="000000"/>
          <w:sz w:val="28"/>
          <w:szCs w:val="28"/>
        </w:rPr>
        <w:t xml:space="preserve">, зайдя на сайт </w:t>
      </w:r>
      <w:proofErr w:type="spellStart"/>
      <w:r>
        <w:rPr>
          <w:color w:val="000000"/>
          <w:sz w:val="28"/>
          <w:szCs w:val="28"/>
        </w:rPr>
        <w:t>Росеестра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9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rosreestr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 в раздел «Публичная кадастровая карта» и введя кадастровый номер участка в поле поисковика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но собственник там не указывается). Удостоверившись в праве собственности, вы можете приобрести этот участок.  Но имейте в виду, что произвести кадастровые работы с таким участком земли вам придется уже за свой счет. Эта услуга платная и производят такие работы кадастровые инженеры. Кроме того, если  граница участка не установлена по всем требованиям, это может привести к спорам с соседями.</w:t>
      </w:r>
    </w:p>
    <w:p w:rsidR="00517B9D" w:rsidRDefault="00517B9D" w:rsidP="00517B9D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Правда ли, что заявку на </w:t>
      </w:r>
      <w:proofErr w:type="spellStart"/>
      <w:r>
        <w:rPr>
          <w:b/>
          <w:color w:val="000000"/>
          <w:sz w:val="28"/>
          <w:szCs w:val="28"/>
        </w:rPr>
        <w:t>неотмежеванный</w:t>
      </w:r>
      <w:proofErr w:type="spellEnd"/>
      <w:r>
        <w:rPr>
          <w:b/>
          <w:color w:val="000000"/>
          <w:sz w:val="28"/>
          <w:szCs w:val="28"/>
        </w:rPr>
        <w:t xml:space="preserve"> или бесхозный участок может подать любой желающий и присвоить его?  Как быстрее сделать межевание? </w:t>
      </w:r>
    </w:p>
    <w:p w:rsidR="00517B9D" w:rsidRDefault="00517B9D" w:rsidP="00517B9D">
      <w:pPr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-Согласно данным Кадастровой палаты Свердловской области, на 1 июля 2017 года  48%  земельных участков, сведения о которых содержатся в ЕГРН,  не имеют  границ, установленных в соответствии с требованиями законодательства. Приблизительно такая же ситуация по всей стране. Большое количество частных земель в России по-прежнему не оформлено. Поэтому, 1 декабря</w:t>
      </w:r>
      <w:r>
        <w:rPr>
          <w:sz w:val="28"/>
          <w:szCs w:val="28"/>
        </w:rPr>
        <w:t xml:space="preserve"> 2012 года Правительство РФ Распоряжением 2236-Р утвердило план мероприятий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 Эта «дорожная карта» предусматривает исключение с 2018 года положений законодательства, допускающих внесение сведений о правах, если  отсутствуют сведения о координатах характерных точек границ земельных участков.</w:t>
      </w:r>
      <w:r>
        <w:rPr>
          <w:color w:val="000000"/>
          <w:sz w:val="28"/>
          <w:szCs w:val="28"/>
        </w:rPr>
        <w:t xml:space="preserve">      </w:t>
      </w:r>
    </w:p>
    <w:p w:rsidR="00517B9D" w:rsidRDefault="00517B9D" w:rsidP="00517B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значит, что с межеванием вам следует торопиться. Для земельных участков, которые предоставлялись до введения в действие Земельного кодекса РФ, т.е. до 2001 года, вопрос определения границ особенно актуален. Так как сведений о вашей земле может не оказаться в базе Росреестра. </w:t>
      </w:r>
    </w:p>
    <w:p w:rsidR="00517B9D" w:rsidRDefault="00517B9D" w:rsidP="00517B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Межеванию подлежат те земельные участки, о которых в Едином государственном реестре недвижимости (ЕГРН) указано «с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декларированной </w:t>
      </w:r>
      <w:r>
        <w:rPr>
          <w:color w:val="000000"/>
          <w:sz w:val="28"/>
          <w:szCs w:val="28"/>
        </w:rPr>
        <w:lastRenderedPageBreak/>
        <w:t>(не точной) площадью». Те, у которых нет контура на Публичной кадастровой карте страны.  Ответственный  собственник земли, вовремя установивший точные границы своего владения, получает уверенность в своих правах на участок, четкую  налоговую базу для точного исчисления налога на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землю, а также гарантии неприкосновенности границ земельного участка.</w:t>
      </w:r>
    </w:p>
    <w:p w:rsidR="00517B9D" w:rsidRDefault="00517B9D" w:rsidP="00517B9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-Садовый домик, баню и гараж, говорят, нужно теперь регистрировать?</w:t>
      </w:r>
    </w:p>
    <w:p w:rsidR="00517B9D" w:rsidRDefault="00517B9D" w:rsidP="00517B9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517B9D" w:rsidRDefault="00517B9D" w:rsidP="00517B9D">
      <w:pPr>
        <w:pStyle w:val="Defaul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-Их и раньше ставили на кадастровый учет. По требованиям страховых компаний объекты недвижимости должны были быть поставлены на государственный кадастровый учет, чтобы при наступлении страхового случая, вы могли получить денежную компенсацию. </w:t>
      </w:r>
    </w:p>
    <w:p w:rsidR="00517B9D" w:rsidRDefault="00517B9D" w:rsidP="00517B9D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Однако, если прежде для регистрации дома, бани, гаража можно было обойтись декларацией на постройку, правоустанавливающим документом на участок и произвольным планом, то сегодня вам потребуются услуги кадастрового инженера. Инженер составит технический план строений. И только затем на основании указанного  документа вы сможете поставить свое имущество на кадастровый учет. Эта законодательная норма призвана создать базу достоверных  сведений об объектах, и получить дополнительные налоги с владельцев  недвижимости. Владельцу зарегистрированного имущества проще взаимодействовать с коммунальными службами, нотариусами, страховыми компаниями. При этом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хочу отметить,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 оформлении документов вам следует позаботиться заранее, ведь сроки дачной амнистии в отношении домов ограничены  1 марта 2018 годом, а в отношении земли и хозяйственных построек – 2020 годом.</w:t>
      </w:r>
    </w:p>
    <w:p w:rsidR="00517B9D" w:rsidRDefault="00517B9D" w:rsidP="00517B9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17B9D" w:rsidRDefault="00517B9D" w:rsidP="00517B9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Многие семьи  сегодня переезжают из сел, где нет работы, и хотят селиться на земле рядом с городами-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миллионниками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Можно ли зарегистрировать дом в саду и поставить его на кадастровый учет?</w:t>
      </w:r>
    </w:p>
    <w:p w:rsidR="00517B9D" w:rsidRDefault="00517B9D" w:rsidP="00517B9D">
      <w:pPr>
        <w:pStyle w:val="Default"/>
        <w:rPr>
          <w:rFonts w:ascii="Georgia" w:hAnsi="Georgia"/>
          <w:color w:val="3B3B3B"/>
          <w:sz w:val="27"/>
          <w:szCs w:val="27"/>
          <w:shd w:val="clear" w:color="auto" w:fill="FFFFFF"/>
        </w:rPr>
      </w:pPr>
    </w:p>
    <w:p w:rsidR="00517B9D" w:rsidRDefault="00517B9D" w:rsidP="00517B9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 первую очередь следует  определить  </w:t>
      </w:r>
      <w:r>
        <w:rPr>
          <w:rStyle w:val="ac"/>
          <w:rFonts w:ascii="Times New Roman" w:hAnsi="Times New Roman" w:cs="Times New Roman"/>
          <w:b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разрешенное использование вашей земли</w:t>
      </w:r>
      <w:r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Именно от него зависит, появится на вашем участке капитальное строение или простой летний домик.  С учетом статьи 1 Закона №66-ФЗ, части 9, пункта 1 части 17 статьи 51 Градостроительного кодекса Российской Федерации </w:t>
      </w:r>
      <w: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на садовом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земельном участке может быть создано только </w:t>
      </w:r>
      <w: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жилое строение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;  на </w:t>
      </w:r>
      <w: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дачном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земельном участке допускается строительство  </w:t>
      </w:r>
      <w: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объекта ИЖС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либо </w:t>
      </w:r>
      <w: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жилого строения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. При этом получение разрешения на строительство  жилого строения на садовом, дачном  земельном участке не требуется, а вот </w:t>
      </w:r>
      <w: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для строительства объекта индивидуального жилищного строительства разрешение на строительство обязательно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</w:p>
    <w:p w:rsidR="00517B9D" w:rsidRDefault="00517B9D" w:rsidP="00517B9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недоразумений, следует обратиться к услугам кадастрового инженера, который подготовит технический план и все необходимые документы для постановки дома на государственный кадастровый учет.</w:t>
      </w:r>
    </w:p>
    <w:p w:rsidR="00517B9D" w:rsidRDefault="00517B9D" w:rsidP="00517B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17B9D" w:rsidRDefault="00517B9D" w:rsidP="00517B9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-У нас в саду случилась история. Две сотки земли общего пользования, предназначенные под второй въезд в сад, обнес забором садовод. Теперь он ставит там машину, разбил огород. Посмотрели на Кадастровой карте Росреестра, а у него все честь по чести, даже кадастровый номер у этого крохотного участка есть. Можем ли мы назад вернуть эту землю? Захват он сделал десять лет назад.</w:t>
      </w:r>
    </w:p>
    <w:p w:rsidR="00517B9D" w:rsidRDefault="00517B9D" w:rsidP="00517B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-Сегодня никто не вправе разрешить захват земель общего пользования в дачном кооперативе или садовом товариществе: ни правление, ни председатель. Земли эти выделялись дачникам  под проезды, развороты, противопожарные водоемы – то, что жизненно необходимо для садоводов.  Но, к сожалению, существуют сроки исковой давности.  Если захват был произведен в течение трех лет, вы могли бы опротестовать действия садовода в суде. Сейчас вам это будет сделать невозможно. Следите за действиями членов кооператива, обращайтесь в государственные органы своевременно.</w:t>
      </w:r>
    </w:p>
    <w:p w:rsidR="00517B9D" w:rsidRDefault="00517B9D" w:rsidP="00517B9D">
      <w:pPr>
        <w:rPr>
          <w:rFonts w:eastAsiaTheme="minorEastAsia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Начал натягивать сетку между участками, сосед возмутился, говорит, что я забрался на его территорию. Теперь у нас война из-за двадцати сантиметров земли. Да и я не уверен, что не сместил пару столбов в свою пользу. Хотя наши участки межевались,  но  межевые знаки давно потеряны. Что мне теперь делать?</w:t>
      </w:r>
    </w:p>
    <w:p w:rsidR="00517B9D" w:rsidRDefault="00517B9D" w:rsidP="00517B9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возникновении спора с соседями вы можете предложить урегулировать конфликт  методом выноса границ земельного участка на местность. Он позволяет визуально определить правоту  сторон. Вам потребуются услуги кадастрового инженера. Необходимо заказать </w:t>
      </w:r>
      <w:r>
        <w:rPr>
          <w:b/>
          <w:color w:val="000000"/>
          <w:sz w:val="28"/>
          <w:szCs w:val="28"/>
        </w:rPr>
        <w:t>расширенную выписку ЕГРН</w:t>
      </w:r>
      <w:r>
        <w:rPr>
          <w:color w:val="000000"/>
          <w:sz w:val="28"/>
          <w:szCs w:val="28"/>
        </w:rPr>
        <w:t xml:space="preserve"> в офисах МФЦ или  Кадастровой  палаты, в которой будут указаны геодезические координаты границ ваших участков. Вполне возможно,  понадобится  и запрос копии межевого плана для установления точек «привязки». </w:t>
      </w:r>
    </w:p>
    <w:p w:rsidR="00517B9D" w:rsidRDefault="00517B9D" w:rsidP="00517B9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Рекомендуется установление точек на местности  проводить в присутствии правообладателя соседнего земельного участка. Современное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геодезическое оборудование, позволяет определить координаты точки с точностью до 5 см.</w:t>
      </w:r>
      <w:r>
        <w:rPr>
          <w:rStyle w:val="apple-converted-space"/>
          <w:sz w:val="28"/>
          <w:szCs w:val="28"/>
          <w:shd w:val="clear" w:color="auto" w:fill="FFFFFF"/>
        </w:rPr>
        <w:t> При том, что д</w:t>
      </w:r>
      <w:r>
        <w:rPr>
          <w:sz w:val="28"/>
          <w:szCs w:val="28"/>
          <w:shd w:val="clear" w:color="auto" w:fill="FFFFFF"/>
        </w:rPr>
        <w:t>опустимая точность определения координат сегодня 10 см в пределах населённого пункта, 20 см – на землях сельскохозяйственного назначения.</w:t>
      </w:r>
      <w:r>
        <w:rPr>
          <w:color w:val="000000"/>
          <w:sz w:val="28"/>
          <w:szCs w:val="28"/>
        </w:rPr>
        <w:t xml:space="preserve">  Вполне возможно процедуры выноса границ земельного участка на местность будет достаточно, чтобы урегулировать спор. </w:t>
      </w:r>
    </w:p>
    <w:p w:rsidR="00517B9D" w:rsidRDefault="00517B9D" w:rsidP="00517B9D">
      <w:pPr>
        <w:spacing w:before="100" w:beforeAutospacing="1" w:after="100" w:afterAutospacing="1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 случае, если правообладатель все-таки не согласен с изменениями сведений, и конфликт  по границам продолжается, он разрешается в судебном порядке. Кадастровый  инженер и юрист  подготовят  документы для предоставления  в суд. Согласно иску и предоставленным документам,  суд примет решение. На основании вступившего в законную силу решения суда, в порядке, установленном  Федеральным законом  №218 от 13.07.2015 «О государственной регистрации недвижимости», сведения о границах земельного участка  могут быть внесены в Единый государственный реестр недвижимости.                   </w:t>
      </w:r>
    </w:p>
    <w:p w:rsidR="00517B9D" w:rsidRDefault="00517B9D" w:rsidP="00517B9D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sz w:val="28"/>
          <w:szCs w:val="28"/>
        </w:rPr>
        <w:t>У нас пустует в саду соседний участок. Свыше 17 лет. Его владелец умер. Наследники не объявились. Скашивать сорняки приходится мне. Хочу узнать, могу я приобрести бесхозную землю? И как это сделать?</w:t>
      </w:r>
    </w:p>
    <w:p w:rsidR="00517B9D" w:rsidRDefault="00517B9D" w:rsidP="00517B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Следует обратиться за сведениями о собственнике в офис МФЦ или Кадастровой палаты, получить выписку ЕГРН и затем - в местную администрацию. Если собственники участка найдутся, заключите с ними договор купли-продажи. Если </w:t>
      </w:r>
      <w:r>
        <w:rPr>
          <w:color w:val="000000"/>
          <w:sz w:val="28"/>
          <w:szCs w:val="28"/>
          <w:shd w:val="clear" w:color="auto" w:fill="FFFFFF"/>
        </w:rPr>
        <w:t xml:space="preserve"> наследники отсутствуют, имущество умершего признается выморочным, т.е. поступает в собственность муниципального образования, на территории которого земельный участок расположен. Тогда нужно будет обращаться в администрацию соответствующего муниципального образования с запросом о предоставлении земельного участка.</w:t>
      </w:r>
      <w:r>
        <w:rPr>
          <w:color w:val="000000"/>
          <w:sz w:val="28"/>
          <w:szCs w:val="28"/>
        </w:rPr>
        <w:t xml:space="preserve"> </w:t>
      </w:r>
    </w:p>
    <w:p w:rsidR="00517B9D" w:rsidRDefault="00517B9D" w:rsidP="00517B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Более длительный и сложный  вариант - это использовать правило 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приобретательной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давности.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Согласно статьи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234 Гражданского Кодекса России, если гражданин не является собственником недвижимого имущества, но добросовестно, открыто и непрерывно владеет им как своим собственным в течение пятнадцати лет, то он приобретает право собственности на это имущество. Факт владения землей должен быть удостоверен в судебном порядке. На основании решения суда можно зарегистрировать право собственности на заброшенный земельный участок.</w:t>
      </w:r>
    </w:p>
    <w:p w:rsidR="00517B9D" w:rsidRDefault="00517B9D" w:rsidP="00517B9D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- Я уже не могу работать на земле, стар стал. Моя внучка просит переоформить на нее сад. Могу я это сделать, обратившись в Кадастровую палату?</w:t>
      </w:r>
    </w:p>
    <w:p w:rsidR="00517B9D" w:rsidRDefault="00517B9D" w:rsidP="00517B9D">
      <w:pPr>
        <w:rPr>
          <w:sz w:val="28"/>
          <w:szCs w:val="28"/>
        </w:rPr>
      </w:pPr>
      <w:r>
        <w:rPr>
          <w:sz w:val="28"/>
          <w:szCs w:val="28"/>
        </w:rPr>
        <w:t>-Переоформить право собственности на земельный участок можно по договору дарения или купли-продажи.  От вас потребуются следующие документы: нотариально заверенный договор дарения или купли-продажи, свидетельство о праве собственности на землю, паспорта всех участников сделки, заявление. Вы можете обратиться  в ближайший офис МФЦ или   Кадастровой палаты по Свердловской области, там зарегистрируют вашу сделку и внесут изменение в данные о собственнике земельного участка в Единый государственный реестр недвижимости.</w:t>
      </w:r>
    </w:p>
    <w:p w:rsidR="00517B9D" w:rsidRDefault="00517B9D" w:rsidP="00517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имени Кадастровой палаты Свердловской области, напоминаю собственникам земли и строений о необходимости своевременной регистрации и постановки имущества на государственный кадастровый учет. </w:t>
      </w:r>
    </w:p>
    <w:p w:rsidR="00517B9D" w:rsidRDefault="00517B9D" w:rsidP="00517B9D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517B9D" w:rsidRDefault="00517B9D" w:rsidP="00517B9D">
      <w:pPr>
        <w:ind w:firstLine="709"/>
        <w:jc w:val="right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Филиал ФГБУ «ФКП Росреестра» по Свердловской области</w:t>
      </w:r>
    </w:p>
    <w:p w:rsidR="00517B9D" w:rsidRDefault="00517B9D" w:rsidP="00517B9D">
      <w:pPr>
        <w:rPr>
          <w:b/>
          <w:sz w:val="28"/>
          <w:szCs w:val="28"/>
        </w:rPr>
      </w:pPr>
    </w:p>
    <w:p w:rsidR="00517B9D" w:rsidRDefault="00517B9D" w:rsidP="00517B9D">
      <w:pPr>
        <w:rPr>
          <w:b/>
          <w:sz w:val="28"/>
          <w:szCs w:val="28"/>
        </w:rPr>
      </w:pPr>
    </w:p>
    <w:p w:rsidR="00517B9D" w:rsidRDefault="00517B9D" w:rsidP="00517B9D">
      <w:pPr>
        <w:rPr>
          <w:b/>
          <w:sz w:val="28"/>
          <w:szCs w:val="28"/>
        </w:rPr>
      </w:pPr>
    </w:p>
    <w:p w:rsidR="00517B9D" w:rsidRDefault="00517B9D" w:rsidP="00517B9D">
      <w:pPr>
        <w:rPr>
          <w:b/>
          <w:sz w:val="28"/>
          <w:szCs w:val="28"/>
        </w:rPr>
      </w:pPr>
    </w:p>
    <w:p w:rsidR="00517B9D" w:rsidRDefault="00517B9D" w:rsidP="00517B9D">
      <w:pPr>
        <w:rPr>
          <w:b/>
          <w:sz w:val="28"/>
          <w:szCs w:val="28"/>
        </w:rPr>
      </w:pPr>
    </w:p>
    <w:p w:rsidR="00517B9D" w:rsidRDefault="00517B9D" w:rsidP="00517B9D">
      <w:pPr>
        <w:rPr>
          <w:b/>
          <w:sz w:val="28"/>
          <w:szCs w:val="28"/>
        </w:rPr>
      </w:pPr>
    </w:p>
    <w:p w:rsidR="00517B9D" w:rsidRDefault="00517B9D" w:rsidP="00517B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17B9D" w:rsidRDefault="00517B9D" w:rsidP="00517B9D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В этом году  чтобы оформить постройку, для строительства которой не требуется разрешение, в том числе садовый или дачный дом, необходимо заказать у кадастрового инженера технический план. Затем следует обратиться в офис МФЦ или офис Кадастровой палаты с заявлением об одновременном учете и регистрации права на постройку, представив технический план, правоустанавливающий документ на землю и уплатив госпошлину. </w:t>
      </w:r>
    </w:p>
    <w:p w:rsidR="00517B9D" w:rsidRDefault="00517B9D" w:rsidP="00517B9D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517B9D" w:rsidRDefault="00517B9D" w:rsidP="00517B9D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 если это дом для круглогодичного проживания? Могу ли я такой дом построить на землях садоводства? Дадут ли мне прописку в таком доме?</w:t>
      </w:r>
    </w:p>
    <w:p w:rsidR="00517B9D" w:rsidRDefault="00517B9D" w:rsidP="00517B9D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517B9D" w:rsidRDefault="00517B9D" w:rsidP="00517B9D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Да, не запрещено строить дома для круглогодичного проживания на землях СНТ и ДНТ. И сейчас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ГосДума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рассматривает возможности сделать процедуру строительства и прописки законной. Если вы захотите построить дом, пригодный для постоянного проживания, то для этого нужно соблюдать определенные законодательством условия.  До начала  строительства такого дома вы должны предоставить в Администрацию по месту нахождения земельного участка необходимые документы для получения разрешения на строительство.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Если разрешение получено, придерживайтесь паспорта проекта и приступайте к строительству. </w:t>
      </w:r>
    </w:p>
    <w:p w:rsidR="00517B9D" w:rsidRDefault="00517B9D" w:rsidP="00517B9D">
      <w:pPr>
        <w:pStyle w:val="Defaul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Когда дом, построенный  согласно требованиям законодательства,  будет  возведен и введен в эксплуатацию, вам необходимо  поставить его на кадастровый учет и  зарегистрировать. Для этого необходимо  подать заявление и требуемые документы в  офис Многофункционального центра или  в офис Кадастровой палаты.</w:t>
      </w:r>
    </w:p>
    <w:p w:rsidR="00517B9D" w:rsidRDefault="00517B9D" w:rsidP="00517B9D">
      <w:pPr>
        <w:rPr>
          <w:b/>
          <w:sz w:val="28"/>
          <w:szCs w:val="28"/>
        </w:rPr>
      </w:pPr>
    </w:p>
    <w:p w:rsidR="006A0252" w:rsidRPr="009A56FC" w:rsidRDefault="006A0252" w:rsidP="00517B9D">
      <w:pPr>
        <w:rPr>
          <w:sz w:val="24"/>
          <w:szCs w:val="24"/>
        </w:rPr>
      </w:pPr>
    </w:p>
    <w:sectPr w:rsidR="006A0252" w:rsidRPr="009A56FC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68" w:rsidRDefault="003A2B68" w:rsidP="00E95BB7">
      <w:r>
        <w:separator/>
      </w:r>
    </w:p>
  </w:endnote>
  <w:endnote w:type="continuationSeparator" w:id="0">
    <w:p w:rsidR="003A2B68" w:rsidRDefault="003A2B68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68" w:rsidRDefault="003A2B68" w:rsidP="00E95BB7">
      <w:r>
        <w:separator/>
      </w:r>
    </w:p>
  </w:footnote>
  <w:footnote w:type="continuationSeparator" w:id="0">
    <w:p w:rsidR="003A2B68" w:rsidRDefault="003A2B68" w:rsidP="00E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A1"/>
    <w:multiLevelType w:val="multilevel"/>
    <w:tmpl w:val="AF90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D10CB"/>
    <w:multiLevelType w:val="hybridMultilevel"/>
    <w:tmpl w:val="246E0F00"/>
    <w:lvl w:ilvl="0" w:tplc="33DCDB3C">
      <w:start w:val="15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44708"/>
    <w:multiLevelType w:val="multilevel"/>
    <w:tmpl w:val="92F0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B6F18"/>
    <w:multiLevelType w:val="hybridMultilevel"/>
    <w:tmpl w:val="690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96451"/>
    <w:multiLevelType w:val="multilevel"/>
    <w:tmpl w:val="247A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F"/>
    <w:rsid w:val="00004346"/>
    <w:rsid w:val="000407FD"/>
    <w:rsid w:val="00071C72"/>
    <w:rsid w:val="000B17BA"/>
    <w:rsid w:val="000C16D1"/>
    <w:rsid w:val="000F31A9"/>
    <w:rsid w:val="000F5934"/>
    <w:rsid w:val="0010547F"/>
    <w:rsid w:val="00112642"/>
    <w:rsid w:val="00137BE7"/>
    <w:rsid w:val="00157AE4"/>
    <w:rsid w:val="00186C99"/>
    <w:rsid w:val="00191CBC"/>
    <w:rsid w:val="00195F6A"/>
    <w:rsid w:val="001C2144"/>
    <w:rsid w:val="001E1BA4"/>
    <w:rsid w:val="001F250C"/>
    <w:rsid w:val="002157FD"/>
    <w:rsid w:val="00215FE7"/>
    <w:rsid w:val="002436F3"/>
    <w:rsid w:val="002449E0"/>
    <w:rsid w:val="00285517"/>
    <w:rsid w:val="002B7D26"/>
    <w:rsid w:val="002E5221"/>
    <w:rsid w:val="002F376D"/>
    <w:rsid w:val="0033586A"/>
    <w:rsid w:val="00390C57"/>
    <w:rsid w:val="003A0483"/>
    <w:rsid w:val="003A2B68"/>
    <w:rsid w:val="003A342E"/>
    <w:rsid w:val="003B6B59"/>
    <w:rsid w:val="003D3E20"/>
    <w:rsid w:val="003E6732"/>
    <w:rsid w:val="00422591"/>
    <w:rsid w:val="00447A5B"/>
    <w:rsid w:val="0045329C"/>
    <w:rsid w:val="00454F4B"/>
    <w:rsid w:val="004A4B31"/>
    <w:rsid w:val="004B07B2"/>
    <w:rsid w:val="004B4687"/>
    <w:rsid w:val="004D1034"/>
    <w:rsid w:val="004F313D"/>
    <w:rsid w:val="00501620"/>
    <w:rsid w:val="00504E36"/>
    <w:rsid w:val="00517B9D"/>
    <w:rsid w:val="005815AC"/>
    <w:rsid w:val="00597398"/>
    <w:rsid w:val="005B232E"/>
    <w:rsid w:val="00624DD4"/>
    <w:rsid w:val="00641ABA"/>
    <w:rsid w:val="00661E1C"/>
    <w:rsid w:val="006744AB"/>
    <w:rsid w:val="006A0252"/>
    <w:rsid w:val="006B0D2E"/>
    <w:rsid w:val="006B617D"/>
    <w:rsid w:val="006D1F23"/>
    <w:rsid w:val="006F62E2"/>
    <w:rsid w:val="00717209"/>
    <w:rsid w:val="00717301"/>
    <w:rsid w:val="0073745B"/>
    <w:rsid w:val="00795C14"/>
    <w:rsid w:val="007A454D"/>
    <w:rsid w:val="007B0C82"/>
    <w:rsid w:val="008065ED"/>
    <w:rsid w:val="008229F7"/>
    <w:rsid w:val="00823881"/>
    <w:rsid w:val="0089018B"/>
    <w:rsid w:val="008F44FD"/>
    <w:rsid w:val="008F54BB"/>
    <w:rsid w:val="0094076E"/>
    <w:rsid w:val="00963315"/>
    <w:rsid w:val="0096672A"/>
    <w:rsid w:val="009A56FC"/>
    <w:rsid w:val="009B5950"/>
    <w:rsid w:val="009B72EB"/>
    <w:rsid w:val="009F1647"/>
    <w:rsid w:val="009F2650"/>
    <w:rsid w:val="00A67C8E"/>
    <w:rsid w:val="00A73FC4"/>
    <w:rsid w:val="00A815BD"/>
    <w:rsid w:val="00AB6F0B"/>
    <w:rsid w:val="00AE70CD"/>
    <w:rsid w:val="00B131C1"/>
    <w:rsid w:val="00B22EE1"/>
    <w:rsid w:val="00B321DC"/>
    <w:rsid w:val="00B4098B"/>
    <w:rsid w:val="00B42E16"/>
    <w:rsid w:val="00B64130"/>
    <w:rsid w:val="00B778C0"/>
    <w:rsid w:val="00BA340B"/>
    <w:rsid w:val="00BC059C"/>
    <w:rsid w:val="00BC33A0"/>
    <w:rsid w:val="00BD5E1D"/>
    <w:rsid w:val="00C03DCE"/>
    <w:rsid w:val="00C379D9"/>
    <w:rsid w:val="00C4441C"/>
    <w:rsid w:val="00C47142"/>
    <w:rsid w:val="00C61704"/>
    <w:rsid w:val="00C75E32"/>
    <w:rsid w:val="00C84FFD"/>
    <w:rsid w:val="00CA5B85"/>
    <w:rsid w:val="00CC3248"/>
    <w:rsid w:val="00D57919"/>
    <w:rsid w:val="00DA06AD"/>
    <w:rsid w:val="00DC779B"/>
    <w:rsid w:val="00E142EA"/>
    <w:rsid w:val="00E23838"/>
    <w:rsid w:val="00E24119"/>
    <w:rsid w:val="00E31931"/>
    <w:rsid w:val="00E50E63"/>
    <w:rsid w:val="00E85A66"/>
    <w:rsid w:val="00E92FD0"/>
    <w:rsid w:val="00E95BB7"/>
    <w:rsid w:val="00EE78C0"/>
    <w:rsid w:val="00EF713E"/>
    <w:rsid w:val="00F45C80"/>
    <w:rsid w:val="00F64C0C"/>
    <w:rsid w:val="00F65562"/>
    <w:rsid w:val="00F665BF"/>
    <w:rsid w:val="00FD686D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0407FD"/>
  </w:style>
  <w:style w:type="paragraph" w:customStyle="1" w:styleId="msonormalbullet2gif">
    <w:name w:val="msonormalbullet2.gif"/>
    <w:basedOn w:val="a"/>
    <w:rsid w:val="003B6B5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B6B59"/>
    <w:rPr>
      <w:i/>
      <w:iCs/>
    </w:rPr>
  </w:style>
  <w:style w:type="paragraph" w:customStyle="1" w:styleId="msonormalbullet1gif">
    <w:name w:val="msonormalbullet1.gif"/>
    <w:basedOn w:val="a"/>
    <w:uiPriority w:val="99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75E3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A5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17301"/>
  </w:style>
  <w:style w:type="character" w:customStyle="1" w:styleId="30">
    <w:name w:val="Заголовок 3 Знак"/>
    <w:basedOn w:val="a0"/>
    <w:link w:val="3"/>
    <w:uiPriority w:val="9"/>
    <w:semiHidden/>
    <w:rsid w:val="000F31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1732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Хозяин</cp:lastModifiedBy>
  <cp:revision>72</cp:revision>
  <cp:lastPrinted>2016-07-20T12:04:00Z</cp:lastPrinted>
  <dcterms:created xsi:type="dcterms:W3CDTF">2016-06-09T10:28:00Z</dcterms:created>
  <dcterms:modified xsi:type="dcterms:W3CDTF">2017-07-12T11:48:00Z</dcterms:modified>
</cp:coreProperties>
</file>