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C0" w:rsidRPr="0086413A" w:rsidRDefault="00DF35C0" w:rsidP="00D241B8">
      <w:pPr>
        <w:spacing w:before="100" w:line="264" w:lineRule="auto"/>
        <w:jc w:val="center"/>
        <w:rPr>
          <w:sz w:val="22"/>
          <w:szCs w:val="22"/>
        </w:rPr>
      </w:pPr>
      <w:r>
        <w:t>Муниципальное казенное общеобразовательное учреждение Гаринская средняя общеобразовательная школа.</w:t>
      </w:r>
    </w:p>
    <w:p w:rsidR="00DF35C0" w:rsidRDefault="00DF35C0" w:rsidP="004638DE">
      <w:pPr>
        <w:jc w:val="center"/>
        <w:rPr>
          <w:b/>
          <w:bCs/>
        </w:rPr>
      </w:pPr>
      <w:r>
        <w:rPr>
          <w:b/>
          <w:bCs/>
        </w:rPr>
        <w:t xml:space="preserve">                                                                                                                      СОГЛАСОВАНО:</w:t>
      </w:r>
    </w:p>
    <w:tbl>
      <w:tblPr>
        <w:tblW w:w="4937" w:type="pct"/>
        <w:tblInd w:w="-106" w:type="dxa"/>
        <w:tblLayout w:type="fixed"/>
        <w:tblLook w:val="01E0"/>
      </w:tblPr>
      <w:tblGrid>
        <w:gridCol w:w="10547"/>
      </w:tblGrid>
      <w:tr w:rsidR="00DF35C0" w:rsidRPr="00272C13">
        <w:trPr>
          <w:trHeight w:val="2270"/>
        </w:trPr>
        <w:tc>
          <w:tcPr>
            <w:tcW w:w="5000" w:type="pct"/>
          </w:tcPr>
          <w:p w:rsidR="00DF35C0" w:rsidRDefault="00DF35C0" w:rsidP="002B0CFA">
            <w:pPr>
              <w:spacing w:before="100" w:line="264" w:lineRule="auto"/>
              <w:jc w:val="right"/>
              <w:rPr>
                <w:b/>
                <w:bCs/>
              </w:rPr>
            </w:pPr>
            <w:r>
              <w:rPr>
                <w:b/>
                <w:bCs/>
              </w:rPr>
              <w:t>Начальник УО Гаринского ГО</w:t>
            </w:r>
          </w:p>
          <w:p w:rsidR="00DF35C0" w:rsidRDefault="00DF35C0" w:rsidP="002B0CFA">
            <w:pPr>
              <w:spacing w:before="100" w:line="264" w:lineRule="auto"/>
              <w:jc w:val="right"/>
              <w:rPr>
                <w:b/>
                <w:bCs/>
              </w:rPr>
            </w:pPr>
            <w:r>
              <w:rPr>
                <w:b/>
                <w:bCs/>
              </w:rPr>
              <w:t>В.А.Киселёв</w:t>
            </w:r>
          </w:p>
          <w:p w:rsidR="00DF35C0" w:rsidRPr="00524D9D" w:rsidRDefault="00DF35C0" w:rsidP="002B0CFA">
            <w:pPr>
              <w:spacing w:before="100" w:line="264" w:lineRule="auto"/>
              <w:jc w:val="right"/>
              <w:rPr>
                <w:b/>
                <w:bCs/>
              </w:rPr>
            </w:pPr>
            <w:r>
              <w:rPr>
                <w:b/>
                <w:bCs/>
              </w:rPr>
              <w:t xml:space="preserve"> </w:t>
            </w:r>
            <w:r w:rsidRPr="00524D9D">
              <w:rPr>
                <w:b/>
                <w:bCs/>
              </w:rPr>
              <w:t xml:space="preserve">«  </w:t>
            </w:r>
            <w:r>
              <w:rPr>
                <w:b/>
                <w:bCs/>
              </w:rPr>
              <w:t xml:space="preserve"> </w:t>
            </w:r>
            <w:r w:rsidRPr="00524D9D">
              <w:rPr>
                <w:b/>
                <w:bCs/>
              </w:rPr>
              <w:t xml:space="preserve">   » </w:t>
            </w:r>
            <w:r>
              <w:rPr>
                <w:b/>
                <w:bCs/>
              </w:rPr>
              <w:t>____________20</w:t>
            </w:r>
            <w:r w:rsidRPr="00CE7810">
              <w:rPr>
                <w:b/>
                <w:bCs/>
              </w:rPr>
              <w:t xml:space="preserve"> ___</w:t>
            </w:r>
            <w:r w:rsidRPr="00524D9D">
              <w:rPr>
                <w:b/>
                <w:bCs/>
              </w:rPr>
              <w:t xml:space="preserve"> г.</w:t>
            </w:r>
          </w:p>
          <w:p w:rsidR="00DF35C0" w:rsidRPr="00272C13" w:rsidRDefault="00DF35C0" w:rsidP="004B5F67">
            <w:pPr>
              <w:spacing w:before="100" w:line="264" w:lineRule="auto"/>
              <w:jc w:val="right"/>
            </w:pPr>
          </w:p>
        </w:tc>
      </w:tr>
    </w:tbl>
    <w:p w:rsidR="00DF35C0" w:rsidRPr="0086413A" w:rsidRDefault="00DF35C0" w:rsidP="004638DE">
      <w:pPr>
        <w:spacing w:before="100" w:line="264" w:lineRule="auto"/>
        <w:jc w:val="both"/>
        <w:rPr>
          <w:sz w:val="22"/>
          <w:szCs w:val="22"/>
        </w:rPr>
      </w:pPr>
    </w:p>
    <w:p w:rsidR="00DF35C0" w:rsidRDefault="00DF35C0" w:rsidP="004638DE">
      <w:pPr>
        <w:spacing w:before="100" w:line="264" w:lineRule="auto"/>
        <w:jc w:val="both"/>
        <w:rPr>
          <w:sz w:val="22"/>
          <w:szCs w:val="22"/>
        </w:rPr>
      </w:pPr>
    </w:p>
    <w:p w:rsidR="00DF35C0" w:rsidRDefault="00DF35C0" w:rsidP="004638DE">
      <w:pPr>
        <w:spacing w:before="100" w:line="264" w:lineRule="auto"/>
        <w:jc w:val="both"/>
        <w:rPr>
          <w:sz w:val="22"/>
          <w:szCs w:val="22"/>
        </w:rPr>
      </w:pPr>
    </w:p>
    <w:p w:rsidR="00DF35C0" w:rsidRPr="0086413A" w:rsidRDefault="00DF35C0" w:rsidP="004638DE">
      <w:pPr>
        <w:spacing w:before="100" w:line="264" w:lineRule="auto"/>
        <w:jc w:val="both"/>
        <w:rPr>
          <w:sz w:val="22"/>
          <w:szCs w:val="22"/>
        </w:rPr>
      </w:pPr>
    </w:p>
    <w:p w:rsidR="00DF35C0" w:rsidRPr="006E0474" w:rsidRDefault="00DF35C0" w:rsidP="004638DE">
      <w:pPr>
        <w:shd w:val="clear" w:color="auto" w:fill="FFFFFF"/>
        <w:jc w:val="center"/>
        <w:rPr>
          <w:b/>
          <w:bCs/>
          <w:sz w:val="30"/>
          <w:szCs w:val="30"/>
        </w:rPr>
      </w:pPr>
      <w:bookmarkStart w:id="0" w:name="_Toc518119232"/>
      <w:r w:rsidRPr="00D05FF1">
        <w:rPr>
          <w:b/>
          <w:bCs/>
          <w:sz w:val="28"/>
          <w:szCs w:val="28"/>
        </w:rPr>
        <w:t>ДОКУМЕНТАЦИЯ</w:t>
      </w:r>
      <w:bookmarkEnd w:id="0"/>
      <w:r w:rsidRPr="00D05FF1">
        <w:rPr>
          <w:b/>
          <w:bCs/>
          <w:sz w:val="28"/>
          <w:szCs w:val="28"/>
        </w:rPr>
        <w:t xml:space="preserve"> </w:t>
      </w:r>
      <w:r>
        <w:rPr>
          <w:b/>
          <w:bCs/>
          <w:sz w:val="28"/>
          <w:szCs w:val="28"/>
        </w:rPr>
        <w:t>НА ЗАПРОС КОТИРОВОК</w:t>
      </w:r>
    </w:p>
    <w:p w:rsidR="00DF35C0" w:rsidRPr="00D05FF1" w:rsidRDefault="00DF35C0" w:rsidP="004638DE">
      <w:pPr>
        <w:spacing w:before="100" w:line="264" w:lineRule="auto"/>
        <w:jc w:val="center"/>
        <w:rPr>
          <w:b/>
          <w:bCs/>
          <w:sz w:val="28"/>
          <w:szCs w:val="28"/>
        </w:rPr>
      </w:pPr>
    </w:p>
    <w:p w:rsidR="00DF35C0" w:rsidRPr="00FE1D68" w:rsidRDefault="00DF35C0" w:rsidP="004638DE">
      <w:pPr>
        <w:spacing w:before="100" w:line="264" w:lineRule="auto"/>
        <w:jc w:val="center"/>
        <w:rPr>
          <w:b/>
          <w:bCs/>
        </w:rPr>
      </w:pPr>
    </w:p>
    <w:p w:rsidR="00DF35C0" w:rsidRDefault="00DF35C0" w:rsidP="004638DE">
      <w:pPr>
        <w:jc w:val="center"/>
        <w:rPr>
          <w:b/>
          <w:bCs/>
        </w:rPr>
      </w:pPr>
      <w:r w:rsidRPr="00FE1D68">
        <w:rPr>
          <w:b/>
          <w:bCs/>
        </w:rPr>
        <w:t xml:space="preserve">на право заключения муниципального контракта </w:t>
      </w:r>
    </w:p>
    <w:p w:rsidR="00DF35C0" w:rsidRPr="00D241B8" w:rsidRDefault="00DF35C0" w:rsidP="007F64F7">
      <w:pPr>
        <w:jc w:val="center"/>
        <w:rPr>
          <w:b/>
          <w:bCs/>
        </w:rPr>
      </w:pPr>
      <w:r w:rsidRPr="00D241B8">
        <w:rPr>
          <w:b/>
          <w:bCs/>
        </w:rPr>
        <w:t xml:space="preserve">на выполнение работ по </w:t>
      </w:r>
      <w:r>
        <w:rPr>
          <w:b/>
          <w:bCs/>
        </w:rPr>
        <w:t>текущему</w:t>
      </w:r>
      <w:r w:rsidRPr="00D241B8">
        <w:rPr>
          <w:b/>
          <w:bCs/>
        </w:rPr>
        <w:t xml:space="preserve"> ремонту </w:t>
      </w:r>
      <w:r>
        <w:rPr>
          <w:b/>
          <w:bCs/>
        </w:rPr>
        <w:t xml:space="preserve">в здании МКОУ </w:t>
      </w:r>
      <w:r w:rsidRPr="00D241B8">
        <w:rPr>
          <w:b/>
          <w:bCs/>
        </w:rPr>
        <w:t xml:space="preserve">Гаринская </w:t>
      </w:r>
      <w:r>
        <w:rPr>
          <w:b/>
          <w:bCs/>
        </w:rPr>
        <w:t xml:space="preserve">СОШ </w:t>
      </w:r>
    </w:p>
    <w:p w:rsidR="00DF35C0" w:rsidRDefault="00DF35C0" w:rsidP="004638DE">
      <w:pPr>
        <w:jc w:val="both"/>
        <w:rPr>
          <w:b/>
          <w:bCs/>
        </w:rPr>
      </w:pPr>
    </w:p>
    <w:p w:rsidR="00DF35C0" w:rsidRDefault="00DF35C0" w:rsidP="004638DE">
      <w:pPr>
        <w:jc w:val="both"/>
        <w:rPr>
          <w:b/>
          <w:bCs/>
        </w:rPr>
      </w:pPr>
    </w:p>
    <w:p w:rsidR="00DF35C0" w:rsidRDefault="00DF35C0" w:rsidP="004638DE">
      <w:pPr>
        <w:jc w:val="both"/>
        <w:rPr>
          <w:b/>
          <w:bCs/>
        </w:rPr>
      </w:pPr>
    </w:p>
    <w:p w:rsidR="00DF35C0" w:rsidRDefault="00DF35C0" w:rsidP="004638DE">
      <w:pPr>
        <w:spacing w:before="100" w:line="264" w:lineRule="auto"/>
        <w:jc w:val="center"/>
        <w:rPr>
          <w:b/>
          <w:bCs/>
          <w:sz w:val="30"/>
          <w:szCs w:val="30"/>
        </w:rPr>
      </w:pPr>
    </w:p>
    <w:p w:rsidR="00DF35C0" w:rsidRDefault="00DF35C0" w:rsidP="004638DE">
      <w:pPr>
        <w:spacing w:before="100" w:line="264" w:lineRule="auto"/>
        <w:jc w:val="center"/>
        <w:rPr>
          <w:b/>
          <w:bCs/>
          <w:sz w:val="30"/>
          <w:szCs w:val="30"/>
        </w:rPr>
      </w:pPr>
    </w:p>
    <w:p w:rsidR="00DF35C0" w:rsidRDefault="00DF35C0" w:rsidP="004638DE">
      <w:pPr>
        <w:spacing w:before="100" w:line="264" w:lineRule="auto"/>
        <w:jc w:val="center"/>
        <w:rPr>
          <w:b/>
          <w:bCs/>
          <w:sz w:val="30"/>
          <w:szCs w:val="30"/>
        </w:rPr>
      </w:pPr>
    </w:p>
    <w:p w:rsidR="00DF35C0" w:rsidRDefault="00DF35C0" w:rsidP="004638DE">
      <w:pPr>
        <w:spacing w:before="100" w:line="264" w:lineRule="auto"/>
        <w:jc w:val="center"/>
        <w:rPr>
          <w:b/>
          <w:bCs/>
          <w:sz w:val="30"/>
          <w:szCs w:val="30"/>
        </w:rPr>
      </w:pPr>
    </w:p>
    <w:p w:rsidR="00DF35C0" w:rsidRDefault="00DF35C0" w:rsidP="004638DE">
      <w:pPr>
        <w:spacing w:before="100" w:line="264" w:lineRule="auto"/>
        <w:jc w:val="center"/>
        <w:rPr>
          <w:b/>
          <w:bCs/>
          <w:sz w:val="30"/>
          <w:szCs w:val="30"/>
        </w:rPr>
      </w:pPr>
    </w:p>
    <w:p w:rsidR="00DF35C0" w:rsidRDefault="00DF35C0" w:rsidP="004638DE">
      <w:pPr>
        <w:spacing w:before="100" w:line="264" w:lineRule="auto"/>
        <w:jc w:val="center"/>
        <w:rPr>
          <w:b/>
          <w:bCs/>
          <w:sz w:val="30"/>
          <w:szCs w:val="30"/>
        </w:rPr>
      </w:pPr>
    </w:p>
    <w:p w:rsidR="00DF35C0" w:rsidRDefault="00DF35C0" w:rsidP="004638DE">
      <w:pPr>
        <w:spacing w:before="100" w:line="264" w:lineRule="auto"/>
        <w:jc w:val="center"/>
        <w:rPr>
          <w:b/>
          <w:bCs/>
          <w:sz w:val="30"/>
          <w:szCs w:val="30"/>
        </w:rPr>
      </w:pPr>
    </w:p>
    <w:p w:rsidR="00DF35C0" w:rsidRDefault="00DF35C0" w:rsidP="004638DE">
      <w:pPr>
        <w:spacing w:before="100" w:line="264" w:lineRule="auto"/>
        <w:jc w:val="center"/>
        <w:rPr>
          <w:sz w:val="22"/>
          <w:szCs w:val="22"/>
        </w:rPr>
      </w:pPr>
    </w:p>
    <w:p w:rsidR="00DF35C0" w:rsidRDefault="00DF35C0" w:rsidP="004638DE">
      <w:pPr>
        <w:spacing w:before="100" w:line="264" w:lineRule="auto"/>
        <w:jc w:val="center"/>
        <w:rPr>
          <w:sz w:val="22"/>
          <w:szCs w:val="22"/>
        </w:rPr>
      </w:pPr>
    </w:p>
    <w:p w:rsidR="00DF35C0" w:rsidRDefault="00DF35C0" w:rsidP="004638DE">
      <w:pPr>
        <w:spacing w:before="100" w:line="264" w:lineRule="auto"/>
        <w:jc w:val="center"/>
        <w:rPr>
          <w:sz w:val="22"/>
          <w:szCs w:val="22"/>
        </w:rPr>
      </w:pPr>
    </w:p>
    <w:p w:rsidR="00DF35C0" w:rsidRDefault="00DF35C0" w:rsidP="004638DE">
      <w:pPr>
        <w:spacing w:before="100" w:line="264" w:lineRule="auto"/>
        <w:jc w:val="center"/>
        <w:rPr>
          <w:sz w:val="22"/>
          <w:szCs w:val="22"/>
        </w:rPr>
      </w:pPr>
    </w:p>
    <w:p w:rsidR="00DF35C0" w:rsidRDefault="00DF35C0" w:rsidP="004638DE">
      <w:pPr>
        <w:spacing w:before="100" w:line="264" w:lineRule="auto"/>
        <w:jc w:val="center"/>
        <w:rPr>
          <w:sz w:val="22"/>
          <w:szCs w:val="22"/>
        </w:rPr>
      </w:pPr>
    </w:p>
    <w:p w:rsidR="00DF35C0" w:rsidRDefault="00DF35C0" w:rsidP="004638DE">
      <w:pPr>
        <w:spacing w:before="100" w:line="264" w:lineRule="auto"/>
        <w:jc w:val="center"/>
        <w:rPr>
          <w:sz w:val="22"/>
          <w:szCs w:val="22"/>
        </w:rPr>
      </w:pPr>
    </w:p>
    <w:p w:rsidR="00DF35C0" w:rsidRPr="00447633" w:rsidRDefault="00DF35C0" w:rsidP="004638DE">
      <w:pPr>
        <w:spacing w:before="100" w:line="264" w:lineRule="auto"/>
        <w:jc w:val="center"/>
        <w:rPr>
          <w:b/>
          <w:bCs/>
          <w:sz w:val="22"/>
          <w:szCs w:val="22"/>
        </w:rPr>
      </w:pPr>
      <w:r>
        <w:rPr>
          <w:b/>
          <w:bCs/>
          <w:sz w:val="22"/>
          <w:szCs w:val="22"/>
        </w:rPr>
        <w:t>р.п.Гари</w:t>
      </w:r>
    </w:p>
    <w:p w:rsidR="00DF35C0" w:rsidRPr="00C17CD0" w:rsidRDefault="00DF35C0" w:rsidP="004638DE">
      <w:pPr>
        <w:spacing w:before="100" w:line="264" w:lineRule="auto"/>
        <w:jc w:val="center"/>
        <w:rPr>
          <w:b/>
          <w:bCs/>
          <w:sz w:val="22"/>
          <w:szCs w:val="22"/>
        </w:rPr>
      </w:pPr>
      <w:r w:rsidRPr="00C17CD0">
        <w:rPr>
          <w:b/>
          <w:bCs/>
          <w:sz w:val="22"/>
          <w:szCs w:val="22"/>
        </w:rPr>
        <w:t>20</w:t>
      </w:r>
      <w:r>
        <w:rPr>
          <w:b/>
          <w:bCs/>
          <w:sz w:val="22"/>
          <w:szCs w:val="22"/>
        </w:rPr>
        <w:t xml:space="preserve">14 </w:t>
      </w:r>
      <w:r w:rsidRPr="00C17CD0">
        <w:rPr>
          <w:b/>
          <w:bCs/>
          <w:sz w:val="22"/>
          <w:szCs w:val="22"/>
        </w:rPr>
        <w:t xml:space="preserve">год </w:t>
      </w:r>
    </w:p>
    <w:p w:rsidR="00DF35C0" w:rsidRPr="0086413A" w:rsidRDefault="00DF35C0" w:rsidP="004638DE">
      <w:pPr>
        <w:pStyle w:val="TOC4"/>
        <w:tabs>
          <w:tab w:val="right" w:leader="dot" w:pos="10136"/>
        </w:tabs>
        <w:rPr>
          <w:sz w:val="22"/>
          <w:szCs w:val="22"/>
        </w:rPr>
      </w:pPr>
      <w:bookmarkStart w:id="1" w:name="_Toc162347110"/>
      <w:bookmarkStart w:id="2" w:name="_Toc180227347"/>
      <w:bookmarkStart w:id="3" w:name="_Toc193169129"/>
    </w:p>
    <w:p w:rsidR="00DF35C0" w:rsidRDefault="00DF35C0" w:rsidP="0001356F">
      <w:pPr>
        <w:ind w:left="567"/>
        <w:jc w:val="both"/>
      </w:pPr>
      <w:bookmarkStart w:id="4" w:name="_Toc209516097"/>
      <w:bookmarkEnd w:id="1"/>
      <w:bookmarkEnd w:id="2"/>
      <w:bookmarkEnd w:id="3"/>
      <w:r>
        <w:rPr>
          <w:sz w:val="22"/>
          <w:szCs w:val="22"/>
        </w:rPr>
        <w:tab/>
      </w:r>
      <w:r>
        <w:rPr>
          <w:sz w:val="22"/>
          <w:szCs w:val="22"/>
        </w:rPr>
        <w:tab/>
      </w:r>
      <w:bookmarkEnd w:id="4"/>
    </w:p>
    <w:p w:rsidR="00DF35C0" w:rsidRPr="00D8661C" w:rsidRDefault="00DF35C0" w:rsidP="00E2024D">
      <w:pPr>
        <w:pageBreakBefore/>
        <w:spacing w:line="264" w:lineRule="auto"/>
        <w:jc w:val="center"/>
        <w:outlineLvl w:val="0"/>
        <w:rPr>
          <w:b/>
          <w:bCs/>
          <w:sz w:val="28"/>
          <w:szCs w:val="28"/>
        </w:rPr>
      </w:pPr>
      <w:bookmarkStart w:id="5" w:name="_Toc246846260"/>
      <w:bookmarkStart w:id="6" w:name="_Toc280948058"/>
      <w:bookmarkStart w:id="7" w:name="Инфор_карта"/>
      <w:r w:rsidRPr="00D8661C">
        <w:rPr>
          <w:b/>
          <w:bCs/>
          <w:sz w:val="28"/>
          <w:szCs w:val="28"/>
        </w:rPr>
        <w:t>Часть I</w:t>
      </w:r>
      <w:r>
        <w:rPr>
          <w:b/>
          <w:bCs/>
          <w:sz w:val="28"/>
          <w:szCs w:val="28"/>
        </w:rPr>
        <w:t>I.</w:t>
      </w:r>
      <w:r w:rsidRPr="00D8661C">
        <w:rPr>
          <w:b/>
          <w:bCs/>
          <w:sz w:val="28"/>
          <w:szCs w:val="28"/>
        </w:rPr>
        <w:t xml:space="preserve"> Информационная карта</w:t>
      </w:r>
      <w:r>
        <w:rPr>
          <w:b/>
          <w:bCs/>
          <w:sz w:val="28"/>
          <w:szCs w:val="28"/>
        </w:rPr>
        <w:t>.</w:t>
      </w:r>
      <w:bookmarkEnd w:id="5"/>
      <w:bookmarkEnd w:id="6"/>
    </w:p>
    <w:bookmarkEnd w:id="7"/>
    <w:p w:rsidR="00DF35C0" w:rsidRDefault="00DF35C0" w:rsidP="004638DE"/>
    <w:tbl>
      <w:tblPr>
        <w:tblW w:w="966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61"/>
        <w:gridCol w:w="4029"/>
        <w:gridCol w:w="5170"/>
      </w:tblGrid>
      <w:tr w:rsidR="00DF35C0" w:rsidRPr="004A79A3">
        <w:trPr>
          <w:trHeight w:val="20"/>
          <w:tblHeader/>
        </w:trPr>
        <w:tc>
          <w:tcPr>
            <w:tcW w:w="461" w:type="dxa"/>
            <w:tcBorders>
              <w:top w:val="double" w:sz="4" w:space="0" w:color="auto"/>
            </w:tcBorders>
            <w:vAlign w:val="center"/>
          </w:tcPr>
          <w:p w:rsidR="00DF35C0" w:rsidRPr="004A79A3" w:rsidRDefault="00DF35C0" w:rsidP="004B5F67">
            <w:pPr>
              <w:jc w:val="center"/>
              <w:rPr>
                <w:b/>
                <w:bCs/>
              </w:rPr>
            </w:pPr>
            <w:r w:rsidRPr="004A79A3">
              <w:rPr>
                <w:b/>
                <w:bCs/>
              </w:rPr>
              <w:t>№</w:t>
            </w:r>
          </w:p>
        </w:tc>
        <w:tc>
          <w:tcPr>
            <w:tcW w:w="4029" w:type="dxa"/>
            <w:tcBorders>
              <w:top w:val="double" w:sz="4" w:space="0" w:color="auto"/>
            </w:tcBorders>
            <w:vAlign w:val="center"/>
          </w:tcPr>
          <w:p w:rsidR="00DF35C0" w:rsidRPr="004A79A3" w:rsidRDefault="00DF35C0" w:rsidP="004B5F67">
            <w:pPr>
              <w:jc w:val="center"/>
              <w:rPr>
                <w:b/>
                <w:bCs/>
              </w:rPr>
            </w:pPr>
            <w:r w:rsidRPr="004A79A3">
              <w:rPr>
                <w:b/>
                <w:bCs/>
              </w:rPr>
              <w:t>Наименование пункта</w:t>
            </w:r>
          </w:p>
        </w:tc>
        <w:tc>
          <w:tcPr>
            <w:tcW w:w="5170" w:type="dxa"/>
            <w:tcBorders>
              <w:top w:val="double" w:sz="4" w:space="0" w:color="auto"/>
            </w:tcBorders>
            <w:vAlign w:val="center"/>
          </w:tcPr>
          <w:p w:rsidR="00DF35C0" w:rsidRPr="004A79A3" w:rsidRDefault="00DF35C0" w:rsidP="004B5F67">
            <w:pPr>
              <w:jc w:val="center"/>
              <w:rPr>
                <w:b/>
                <w:bCs/>
              </w:rPr>
            </w:pPr>
            <w:r w:rsidRPr="004A79A3">
              <w:rPr>
                <w:b/>
                <w:bCs/>
              </w:rPr>
              <w:t>Содержание</w:t>
            </w:r>
          </w:p>
        </w:tc>
      </w:tr>
      <w:tr w:rsidR="00DF35C0" w:rsidRPr="004A79A3">
        <w:trPr>
          <w:trHeight w:val="20"/>
        </w:trPr>
        <w:tc>
          <w:tcPr>
            <w:tcW w:w="461" w:type="dxa"/>
            <w:vAlign w:val="center"/>
          </w:tcPr>
          <w:p w:rsidR="00DF35C0" w:rsidRPr="004A79A3" w:rsidRDefault="00DF35C0" w:rsidP="004B5F67">
            <w:pPr>
              <w:jc w:val="center"/>
            </w:pPr>
            <w:r>
              <w:t>1</w:t>
            </w:r>
          </w:p>
        </w:tc>
        <w:tc>
          <w:tcPr>
            <w:tcW w:w="4029" w:type="dxa"/>
            <w:vAlign w:val="center"/>
          </w:tcPr>
          <w:p w:rsidR="00DF35C0" w:rsidRPr="004A79A3" w:rsidRDefault="00DF35C0" w:rsidP="004B5F67">
            <w:r w:rsidRPr="004A79A3">
              <w:t xml:space="preserve">Дата и время окончания срока подачи заявок на участие в </w:t>
            </w:r>
            <w:r>
              <w:t>запросе котировок</w:t>
            </w:r>
          </w:p>
        </w:tc>
        <w:tc>
          <w:tcPr>
            <w:tcW w:w="5170" w:type="dxa"/>
            <w:vAlign w:val="center"/>
          </w:tcPr>
          <w:p w:rsidR="00DF35C0" w:rsidRPr="004A79A3" w:rsidRDefault="00DF35C0" w:rsidP="00075545">
            <w:r>
              <w:rPr>
                <w:color w:val="00B050"/>
              </w:rPr>
              <w:t xml:space="preserve">  14 августа                </w:t>
            </w:r>
            <w:r w:rsidRPr="004A79A3">
              <w:t xml:space="preserve">2014  г. </w:t>
            </w:r>
          </w:p>
        </w:tc>
      </w:tr>
      <w:tr w:rsidR="00DF35C0" w:rsidRPr="004A79A3">
        <w:trPr>
          <w:trHeight w:val="20"/>
        </w:trPr>
        <w:tc>
          <w:tcPr>
            <w:tcW w:w="461" w:type="dxa"/>
            <w:vAlign w:val="center"/>
          </w:tcPr>
          <w:p w:rsidR="00DF35C0" w:rsidRPr="004A79A3" w:rsidRDefault="00DF35C0" w:rsidP="004B5F67">
            <w:pPr>
              <w:jc w:val="center"/>
            </w:pPr>
            <w:r>
              <w:t>2</w:t>
            </w:r>
          </w:p>
        </w:tc>
        <w:tc>
          <w:tcPr>
            <w:tcW w:w="4029" w:type="dxa"/>
            <w:vAlign w:val="center"/>
          </w:tcPr>
          <w:p w:rsidR="00DF35C0" w:rsidRPr="004A79A3" w:rsidRDefault="00DF35C0" w:rsidP="004B5F67">
            <w:r w:rsidRPr="004A79A3">
              <w:t xml:space="preserve">Дата проведения </w:t>
            </w:r>
            <w:r>
              <w:t>вскрытия конвертов, открытия доступа к электронным документам заявок участников</w:t>
            </w:r>
          </w:p>
        </w:tc>
        <w:tc>
          <w:tcPr>
            <w:tcW w:w="5170" w:type="dxa"/>
            <w:vAlign w:val="center"/>
          </w:tcPr>
          <w:p w:rsidR="00DF35C0" w:rsidRPr="004A79A3" w:rsidRDefault="00DF35C0" w:rsidP="004B5F67">
            <w:r>
              <w:rPr>
                <w:color w:val="00B050"/>
              </w:rPr>
              <w:t xml:space="preserve">   15 августа               </w:t>
            </w:r>
            <w:r w:rsidRPr="004A79A3">
              <w:t>2014 г.</w:t>
            </w:r>
          </w:p>
          <w:p w:rsidR="00DF35C0" w:rsidRPr="004A79A3" w:rsidRDefault="00DF35C0" w:rsidP="004B5F67"/>
        </w:tc>
      </w:tr>
      <w:tr w:rsidR="00DF35C0" w:rsidRPr="004A79A3">
        <w:trPr>
          <w:trHeight w:val="20"/>
        </w:trPr>
        <w:tc>
          <w:tcPr>
            <w:tcW w:w="461" w:type="dxa"/>
            <w:vAlign w:val="center"/>
          </w:tcPr>
          <w:p w:rsidR="00DF35C0" w:rsidRPr="004A79A3" w:rsidRDefault="00DF35C0" w:rsidP="004B5F67">
            <w:pPr>
              <w:jc w:val="center"/>
            </w:pPr>
            <w:r>
              <w:t>3</w:t>
            </w:r>
          </w:p>
        </w:tc>
        <w:tc>
          <w:tcPr>
            <w:tcW w:w="4029" w:type="dxa"/>
            <w:vAlign w:val="center"/>
          </w:tcPr>
          <w:p w:rsidR="00DF35C0" w:rsidRPr="004A79A3" w:rsidRDefault="00DF35C0" w:rsidP="004B5F67">
            <w:r w:rsidRPr="004A79A3">
              <w:t>Источник финансирования заказа:</w:t>
            </w:r>
          </w:p>
        </w:tc>
        <w:tc>
          <w:tcPr>
            <w:tcW w:w="5170" w:type="dxa"/>
            <w:vAlign w:val="center"/>
          </w:tcPr>
          <w:p w:rsidR="00DF35C0" w:rsidRPr="004A79A3" w:rsidRDefault="00DF35C0" w:rsidP="002143E2">
            <w:r w:rsidRPr="004A79A3">
              <w:t>местный бюджет</w:t>
            </w:r>
          </w:p>
        </w:tc>
      </w:tr>
      <w:tr w:rsidR="00DF35C0" w:rsidRPr="004A79A3">
        <w:trPr>
          <w:trHeight w:val="20"/>
        </w:trPr>
        <w:tc>
          <w:tcPr>
            <w:tcW w:w="461" w:type="dxa"/>
            <w:vAlign w:val="center"/>
          </w:tcPr>
          <w:p w:rsidR="00DF35C0" w:rsidRPr="004A79A3" w:rsidRDefault="00DF35C0" w:rsidP="004B5F67">
            <w:pPr>
              <w:jc w:val="center"/>
            </w:pPr>
            <w:r>
              <w:t>4</w:t>
            </w:r>
          </w:p>
        </w:tc>
        <w:tc>
          <w:tcPr>
            <w:tcW w:w="4029" w:type="dxa"/>
            <w:vAlign w:val="center"/>
          </w:tcPr>
          <w:p w:rsidR="00DF35C0" w:rsidRPr="004A79A3" w:rsidRDefault="00DF35C0" w:rsidP="004B5F67">
            <w:pPr>
              <w:rPr>
                <w:highlight w:val="red"/>
              </w:rPr>
            </w:pPr>
            <w:r w:rsidRPr="004A79A3">
              <w:t xml:space="preserve">Начальная (максимальная) цена контракта: </w:t>
            </w:r>
          </w:p>
        </w:tc>
        <w:tc>
          <w:tcPr>
            <w:tcW w:w="5170" w:type="dxa"/>
            <w:vAlign w:val="center"/>
          </w:tcPr>
          <w:p w:rsidR="00DF35C0" w:rsidRPr="004A79A3" w:rsidRDefault="00DF35C0" w:rsidP="00E278C0">
            <w:pPr>
              <w:rPr>
                <w:color w:val="000000"/>
              </w:rPr>
            </w:pPr>
            <w:r>
              <w:rPr>
                <w:color w:val="000000"/>
              </w:rPr>
              <w:t>161</w:t>
            </w:r>
            <w:r w:rsidRPr="004A79A3">
              <w:rPr>
                <w:color w:val="000000"/>
              </w:rPr>
              <w:t xml:space="preserve"> </w:t>
            </w:r>
            <w:r>
              <w:rPr>
                <w:color w:val="000000"/>
              </w:rPr>
              <w:t>215</w:t>
            </w:r>
            <w:r w:rsidRPr="004A79A3">
              <w:rPr>
                <w:color w:val="000000"/>
              </w:rPr>
              <w:t xml:space="preserve"> (</w:t>
            </w:r>
            <w:r>
              <w:t>сто шестьдесят одна тысяча двести пятнадцать</w:t>
            </w:r>
            <w:r w:rsidRPr="004A79A3">
              <w:rPr>
                <w:color w:val="000000"/>
              </w:rPr>
              <w:t>)  рублей 00 коп.</w:t>
            </w:r>
          </w:p>
        </w:tc>
      </w:tr>
      <w:tr w:rsidR="00DF35C0" w:rsidRPr="004A79A3">
        <w:trPr>
          <w:trHeight w:val="20"/>
        </w:trPr>
        <w:tc>
          <w:tcPr>
            <w:tcW w:w="461" w:type="dxa"/>
            <w:vAlign w:val="center"/>
          </w:tcPr>
          <w:p w:rsidR="00DF35C0" w:rsidRPr="004A79A3" w:rsidRDefault="00DF35C0" w:rsidP="004B5F67">
            <w:pPr>
              <w:jc w:val="center"/>
            </w:pPr>
            <w:r>
              <w:t>5</w:t>
            </w:r>
          </w:p>
        </w:tc>
        <w:tc>
          <w:tcPr>
            <w:tcW w:w="4029" w:type="dxa"/>
            <w:vAlign w:val="center"/>
          </w:tcPr>
          <w:p w:rsidR="00DF35C0" w:rsidRPr="004A79A3" w:rsidRDefault="00DF35C0" w:rsidP="004B5F67">
            <w:r w:rsidRPr="004A79A3">
              <w:t xml:space="preserve">Сведения о валюте, используемой для формирования цены контракта и расчетов с поставщиками: </w:t>
            </w:r>
          </w:p>
        </w:tc>
        <w:tc>
          <w:tcPr>
            <w:tcW w:w="5170" w:type="dxa"/>
            <w:vAlign w:val="center"/>
          </w:tcPr>
          <w:p w:rsidR="00DF35C0" w:rsidRPr="004A79A3" w:rsidRDefault="00DF35C0" w:rsidP="004B5F67">
            <w:r w:rsidRPr="004A79A3">
              <w:t>Российский рубль</w:t>
            </w:r>
          </w:p>
        </w:tc>
      </w:tr>
      <w:tr w:rsidR="00DF35C0" w:rsidRPr="004A79A3">
        <w:trPr>
          <w:trHeight w:val="20"/>
        </w:trPr>
        <w:tc>
          <w:tcPr>
            <w:tcW w:w="461" w:type="dxa"/>
            <w:vAlign w:val="center"/>
          </w:tcPr>
          <w:p w:rsidR="00DF35C0" w:rsidRPr="004A79A3" w:rsidRDefault="00DF35C0" w:rsidP="004B5F67">
            <w:pPr>
              <w:jc w:val="center"/>
            </w:pPr>
            <w:r>
              <w:t>6</w:t>
            </w:r>
          </w:p>
        </w:tc>
        <w:tc>
          <w:tcPr>
            <w:tcW w:w="4029" w:type="dxa"/>
            <w:vAlign w:val="center"/>
          </w:tcPr>
          <w:p w:rsidR="00DF35C0" w:rsidRPr="004A79A3" w:rsidRDefault="00DF35C0" w:rsidP="004B5F67">
            <w:r w:rsidRPr="004A79A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p>
        </w:tc>
        <w:tc>
          <w:tcPr>
            <w:tcW w:w="5170" w:type="dxa"/>
            <w:vAlign w:val="center"/>
          </w:tcPr>
          <w:p w:rsidR="00DF35C0" w:rsidRPr="004A79A3" w:rsidRDefault="00DF35C0" w:rsidP="004B5F67">
            <w:r w:rsidRPr="004A79A3">
              <w:t>Не применяется</w:t>
            </w:r>
          </w:p>
        </w:tc>
      </w:tr>
      <w:tr w:rsidR="00DF35C0" w:rsidRPr="004A79A3">
        <w:trPr>
          <w:trHeight w:val="20"/>
        </w:trPr>
        <w:tc>
          <w:tcPr>
            <w:tcW w:w="461" w:type="dxa"/>
            <w:vAlign w:val="center"/>
          </w:tcPr>
          <w:p w:rsidR="00DF35C0" w:rsidRPr="004A79A3" w:rsidRDefault="00DF35C0" w:rsidP="00484C1F">
            <w:pPr>
              <w:jc w:val="center"/>
            </w:pPr>
            <w:r>
              <w:t>7</w:t>
            </w:r>
          </w:p>
        </w:tc>
        <w:tc>
          <w:tcPr>
            <w:tcW w:w="4029" w:type="dxa"/>
            <w:vAlign w:val="center"/>
          </w:tcPr>
          <w:p w:rsidR="00DF35C0" w:rsidRPr="004A79A3" w:rsidRDefault="00DF35C0" w:rsidP="004B5F67">
            <w:pPr>
              <w:rPr>
                <w:highlight w:val="yellow"/>
              </w:rPr>
            </w:pPr>
            <w:r w:rsidRPr="004A79A3">
              <w:t xml:space="preserve">Требования к качеству выполняемых работ, требования к результатам выполняемых работ и иные показатели, связанные с определением соответствия выполняемых работ, потребностям заказчика. </w:t>
            </w:r>
          </w:p>
        </w:tc>
        <w:tc>
          <w:tcPr>
            <w:tcW w:w="5170" w:type="dxa"/>
            <w:vAlign w:val="center"/>
          </w:tcPr>
          <w:p w:rsidR="00DF35C0" w:rsidRPr="004A79A3" w:rsidRDefault="00DF35C0" w:rsidP="00876530">
            <w:pPr>
              <w:jc w:val="both"/>
              <w:rPr>
                <w:color w:val="FF0000"/>
              </w:rPr>
            </w:pPr>
            <w:r w:rsidRPr="004A79A3">
              <w:t xml:space="preserve">В соответствии с </w:t>
            </w:r>
            <w:hyperlink w:anchor="Тех_часть" w:history="1">
              <w:r w:rsidRPr="004A79A3">
                <w:rPr>
                  <w:rStyle w:val="Hyperlink"/>
                  <w:color w:val="auto"/>
                  <w:u w:val="none"/>
                </w:rPr>
                <w:t>технической часть</w:t>
              </w:r>
            </w:hyperlink>
            <w:r w:rsidRPr="004A79A3">
              <w:t xml:space="preserve">ю </w:t>
            </w:r>
          </w:p>
        </w:tc>
      </w:tr>
      <w:tr w:rsidR="00DF35C0" w:rsidRPr="004A79A3">
        <w:trPr>
          <w:trHeight w:val="20"/>
        </w:trPr>
        <w:tc>
          <w:tcPr>
            <w:tcW w:w="461" w:type="dxa"/>
            <w:vAlign w:val="center"/>
          </w:tcPr>
          <w:p w:rsidR="00DF35C0" w:rsidRPr="004A79A3" w:rsidRDefault="00DF35C0" w:rsidP="00484C1F">
            <w:pPr>
              <w:jc w:val="center"/>
            </w:pPr>
            <w:r>
              <w:t>8</w:t>
            </w:r>
          </w:p>
        </w:tc>
        <w:tc>
          <w:tcPr>
            <w:tcW w:w="4029" w:type="dxa"/>
            <w:vAlign w:val="center"/>
          </w:tcPr>
          <w:p w:rsidR="00DF35C0" w:rsidRPr="004A79A3" w:rsidRDefault="00DF35C0" w:rsidP="00D241B8">
            <w:r w:rsidRPr="004A79A3">
              <w:t>Место, условия и сроки (периоды) выполненных работ</w:t>
            </w:r>
          </w:p>
        </w:tc>
        <w:tc>
          <w:tcPr>
            <w:tcW w:w="5170" w:type="dxa"/>
            <w:vAlign w:val="center"/>
          </w:tcPr>
          <w:p w:rsidR="00DF35C0" w:rsidRPr="004A79A3" w:rsidRDefault="00DF35C0" w:rsidP="004B5F67">
            <w:r w:rsidRPr="004A79A3">
              <w:rPr>
                <w:b/>
                <w:bCs/>
              </w:rPr>
              <w:t>Место выполнения работ:</w:t>
            </w:r>
            <w:r w:rsidRPr="004A79A3">
              <w:t xml:space="preserve"> </w:t>
            </w:r>
          </w:p>
          <w:p w:rsidR="00DF35C0" w:rsidRPr="004A79A3" w:rsidRDefault="00DF35C0" w:rsidP="00D241B8">
            <w:pPr>
              <w:pStyle w:val="NormalWeb"/>
              <w:spacing w:before="0" w:beforeAutospacing="0" w:after="0" w:afterAutospacing="0"/>
              <w:ind w:firstLine="0"/>
            </w:pPr>
            <w:r w:rsidRPr="004A79A3">
              <w:t>Российская Федерация, 624910, Свердловская обл., Гаринский р-н, п. Гари, ул. Школьная, д. 20.</w:t>
            </w:r>
          </w:p>
          <w:p w:rsidR="00DF35C0" w:rsidRPr="004A79A3" w:rsidRDefault="00DF35C0" w:rsidP="002143E2">
            <w:pPr>
              <w:autoSpaceDE w:val="0"/>
              <w:autoSpaceDN w:val="0"/>
              <w:adjustRightInd w:val="0"/>
              <w:jc w:val="both"/>
              <w:rPr>
                <w:b/>
                <w:bCs/>
              </w:rPr>
            </w:pPr>
            <w:r w:rsidRPr="004A79A3">
              <w:rPr>
                <w:b/>
                <w:bCs/>
              </w:rPr>
              <w:t xml:space="preserve">Условия оплаты работы: </w:t>
            </w:r>
          </w:p>
          <w:p w:rsidR="00DF35C0" w:rsidRPr="004A79A3" w:rsidRDefault="00DF35C0" w:rsidP="004B5F67">
            <w:pPr>
              <w:jc w:val="both"/>
            </w:pPr>
            <w:r w:rsidRPr="004A79A3">
              <w:t>безналичный расчет</w:t>
            </w:r>
          </w:p>
          <w:p w:rsidR="00DF35C0" w:rsidRPr="004A79A3" w:rsidRDefault="00DF35C0" w:rsidP="00E278C0">
            <w:pPr>
              <w:jc w:val="both"/>
            </w:pPr>
            <w:r w:rsidRPr="004A79A3">
              <w:rPr>
                <w:b/>
                <w:bCs/>
              </w:rPr>
              <w:t>Сроки выполнения работ:</w:t>
            </w:r>
            <w:r w:rsidRPr="004A79A3">
              <w:t xml:space="preserve"> </w:t>
            </w:r>
            <w:r>
              <w:t>с момента заключения контракта в течении 10 дней</w:t>
            </w:r>
          </w:p>
        </w:tc>
      </w:tr>
      <w:tr w:rsidR="00DF35C0" w:rsidRPr="004A79A3">
        <w:trPr>
          <w:trHeight w:val="20"/>
        </w:trPr>
        <w:tc>
          <w:tcPr>
            <w:tcW w:w="461" w:type="dxa"/>
            <w:vAlign w:val="center"/>
          </w:tcPr>
          <w:p w:rsidR="00DF35C0" w:rsidRPr="004A79A3" w:rsidRDefault="00DF35C0" w:rsidP="00484C1F">
            <w:pPr>
              <w:jc w:val="center"/>
            </w:pPr>
            <w:r>
              <w:t>9</w:t>
            </w:r>
          </w:p>
        </w:tc>
        <w:tc>
          <w:tcPr>
            <w:tcW w:w="4029" w:type="dxa"/>
            <w:vAlign w:val="center"/>
          </w:tcPr>
          <w:p w:rsidR="00DF35C0" w:rsidRPr="004A79A3" w:rsidRDefault="00DF35C0" w:rsidP="004B5F67">
            <w:r w:rsidRPr="004A79A3">
              <w:t>Форма, сроки и порядок оплаты выполняемых работ</w:t>
            </w:r>
          </w:p>
        </w:tc>
        <w:tc>
          <w:tcPr>
            <w:tcW w:w="5170" w:type="dxa"/>
            <w:vAlign w:val="center"/>
          </w:tcPr>
          <w:p w:rsidR="00DF35C0" w:rsidRPr="004A79A3" w:rsidRDefault="00DF35C0" w:rsidP="008610BB">
            <w:pPr>
              <w:jc w:val="both"/>
              <w:rPr>
                <w:noProof/>
                <w:color w:val="000000"/>
              </w:rPr>
            </w:pPr>
            <w:r w:rsidRPr="004A79A3">
              <w:rPr>
                <w:noProof/>
                <w:color w:val="000000"/>
              </w:rPr>
              <w:t xml:space="preserve">Безналичный расчет </w:t>
            </w:r>
            <w:r>
              <w:rPr>
                <w:noProof/>
                <w:color w:val="000000"/>
              </w:rPr>
              <w:t>в течении 10 банковских дней по факту выполнения работ, после подписания Заказчиком актов выполненных работ и предоставления Поставщиком счета-фактуры.</w:t>
            </w:r>
            <w:r w:rsidRPr="004A79A3">
              <w:rPr>
                <w:noProof/>
                <w:color w:val="000000"/>
              </w:rPr>
              <w:t xml:space="preserve"> </w:t>
            </w:r>
          </w:p>
        </w:tc>
      </w:tr>
      <w:tr w:rsidR="00DF35C0" w:rsidRPr="004A79A3">
        <w:trPr>
          <w:trHeight w:val="20"/>
        </w:trPr>
        <w:tc>
          <w:tcPr>
            <w:tcW w:w="461" w:type="dxa"/>
            <w:vAlign w:val="center"/>
          </w:tcPr>
          <w:p w:rsidR="00DF35C0" w:rsidRPr="004A79A3" w:rsidRDefault="00DF35C0" w:rsidP="00484C1F">
            <w:pPr>
              <w:jc w:val="center"/>
            </w:pPr>
            <w:r>
              <w:t>10</w:t>
            </w:r>
          </w:p>
        </w:tc>
        <w:tc>
          <w:tcPr>
            <w:tcW w:w="4029" w:type="dxa"/>
            <w:vAlign w:val="center"/>
          </w:tcPr>
          <w:p w:rsidR="00DF35C0" w:rsidRPr="004A79A3" w:rsidRDefault="00DF35C0" w:rsidP="004B5F67">
            <w:r w:rsidRPr="004A79A3">
              <w:t>Возможность заказчика изменять объем выполняемых по контракту работ</w:t>
            </w:r>
          </w:p>
        </w:tc>
        <w:tc>
          <w:tcPr>
            <w:tcW w:w="5170" w:type="dxa"/>
            <w:vAlign w:val="center"/>
          </w:tcPr>
          <w:p w:rsidR="00DF35C0" w:rsidRPr="004A79A3" w:rsidRDefault="00DF35C0" w:rsidP="002B0643">
            <w:pPr>
              <w:autoSpaceDE w:val="0"/>
              <w:autoSpaceDN w:val="0"/>
              <w:adjustRightInd w:val="0"/>
              <w:jc w:val="both"/>
            </w:pPr>
            <w:r w:rsidRPr="004A79A3">
              <w:t>Нет</w:t>
            </w:r>
          </w:p>
        </w:tc>
      </w:tr>
      <w:tr w:rsidR="00DF35C0" w:rsidRPr="004A79A3">
        <w:trPr>
          <w:trHeight w:val="681"/>
        </w:trPr>
        <w:tc>
          <w:tcPr>
            <w:tcW w:w="461" w:type="dxa"/>
            <w:vMerge w:val="restart"/>
            <w:vAlign w:val="center"/>
          </w:tcPr>
          <w:p w:rsidR="00DF35C0" w:rsidRPr="004A79A3" w:rsidRDefault="00DF35C0" w:rsidP="00484C1F">
            <w:pPr>
              <w:jc w:val="center"/>
            </w:pPr>
            <w:r>
              <w:t>11</w:t>
            </w:r>
          </w:p>
        </w:tc>
        <w:tc>
          <w:tcPr>
            <w:tcW w:w="4029" w:type="dxa"/>
            <w:vMerge w:val="restart"/>
            <w:vAlign w:val="center"/>
          </w:tcPr>
          <w:p w:rsidR="00DF35C0" w:rsidRPr="004A79A3" w:rsidRDefault="00DF35C0" w:rsidP="004B5F67">
            <w:r w:rsidRPr="004A79A3">
              <w:t>Обоснование начальной максимальной цены контракта</w:t>
            </w:r>
          </w:p>
        </w:tc>
        <w:tc>
          <w:tcPr>
            <w:tcW w:w="5170" w:type="dxa"/>
            <w:vAlign w:val="center"/>
          </w:tcPr>
          <w:p w:rsidR="00DF35C0" w:rsidRPr="004A79A3" w:rsidRDefault="00DF35C0" w:rsidP="007877B7">
            <w:r w:rsidRPr="004A79A3">
              <w:rPr>
                <w:sz w:val="22"/>
                <w:szCs w:val="22"/>
              </w:rPr>
              <w:t xml:space="preserve">Локальный сметный расчет на </w:t>
            </w:r>
            <w:r>
              <w:rPr>
                <w:sz w:val="22"/>
                <w:szCs w:val="22"/>
              </w:rPr>
              <w:t xml:space="preserve">текущий </w:t>
            </w:r>
            <w:r w:rsidRPr="004A79A3">
              <w:rPr>
                <w:sz w:val="22"/>
                <w:szCs w:val="22"/>
              </w:rPr>
              <w:t xml:space="preserve">ремонт </w:t>
            </w:r>
            <w:r>
              <w:rPr>
                <w:sz w:val="22"/>
                <w:szCs w:val="22"/>
              </w:rPr>
              <w:t>в здании</w:t>
            </w:r>
            <w:r w:rsidRPr="004A79A3">
              <w:rPr>
                <w:sz w:val="22"/>
                <w:szCs w:val="22"/>
              </w:rPr>
              <w:t xml:space="preserve"> Гаринской школы</w:t>
            </w:r>
          </w:p>
        </w:tc>
      </w:tr>
      <w:tr w:rsidR="00DF35C0" w:rsidRPr="004A79A3">
        <w:trPr>
          <w:trHeight w:val="75"/>
        </w:trPr>
        <w:tc>
          <w:tcPr>
            <w:tcW w:w="461" w:type="dxa"/>
            <w:vMerge/>
            <w:vAlign w:val="center"/>
          </w:tcPr>
          <w:p w:rsidR="00DF35C0" w:rsidRPr="004A79A3" w:rsidRDefault="00DF35C0" w:rsidP="00484C1F">
            <w:pPr>
              <w:jc w:val="center"/>
            </w:pPr>
          </w:p>
        </w:tc>
        <w:tc>
          <w:tcPr>
            <w:tcW w:w="4029" w:type="dxa"/>
            <w:vMerge/>
            <w:vAlign w:val="center"/>
          </w:tcPr>
          <w:p w:rsidR="00DF35C0" w:rsidRPr="004A79A3" w:rsidRDefault="00DF35C0" w:rsidP="004B5F67"/>
        </w:tc>
        <w:tc>
          <w:tcPr>
            <w:tcW w:w="5170" w:type="dxa"/>
            <w:vAlign w:val="center"/>
          </w:tcPr>
          <w:p w:rsidR="00DF35C0" w:rsidRPr="004A79A3" w:rsidRDefault="00DF35C0" w:rsidP="00E83FAC">
            <w:pPr>
              <w:jc w:val="both"/>
            </w:pPr>
            <w:r>
              <w:rPr>
                <w:sz w:val="22"/>
                <w:szCs w:val="22"/>
              </w:rPr>
              <w:t>161 215</w:t>
            </w:r>
            <w:r w:rsidRPr="004A79A3">
              <w:rPr>
                <w:sz w:val="22"/>
                <w:szCs w:val="22"/>
              </w:rPr>
              <w:t xml:space="preserve"> руб.00 коп., </w:t>
            </w:r>
          </w:p>
        </w:tc>
      </w:tr>
      <w:tr w:rsidR="00DF35C0" w:rsidRPr="004A79A3">
        <w:trPr>
          <w:trHeight w:val="1018"/>
        </w:trPr>
        <w:tc>
          <w:tcPr>
            <w:tcW w:w="461" w:type="dxa"/>
            <w:vAlign w:val="center"/>
          </w:tcPr>
          <w:p w:rsidR="00DF35C0" w:rsidRPr="004A79A3" w:rsidRDefault="00DF35C0" w:rsidP="008E7E4D">
            <w:pPr>
              <w:jc w:val="center"/>
            </w:pPr>
            <w:r>
              <w:t>12</w:t>
            </w:r>
          </w:p>
        </w:tc>
        <w:tc>
          <w:tcPr>
            <w:tcW w:w="4029" w:type="dxa"/>
            <w:vAlign w:val="center"/>
          </w:tcPr>
          <w:p w:rsidR="00DF35C0" w:rsidRPr="004A79A3" w:rsidRDefault="00DF35C0" w:rsidP="004B5F67">
            <w:r w:rsidRPr="004A79A3">
              <w:t>Обеспечение исполнения контракта</w:t>
            </w:r>
          </w:p>
        </w:tc>
        <w:tc>
          <w:tcPr>
            <w:tcW w:w="5170" w:type="dxa"/>
            <w:vAlign w:val="center"/>
          </w:tcPr>
          <w:p w:rsidR="00DF35C0" w:rsidRPr="004A79A3" w:rsidRDefault="00DF35C0" w:rsidP="00EE7F21">
            <w:pPr>
              <w:rPr>
                <w:i/>
                <w:iCs/>
                <w:color w:val="00B050"/>
              </w:rPr>
            </w:pPr>
            <w:r w:rsidRPr="004A79A3">
              <w:t>Внесение денежных средств на счет заказчика 1</w:t>
            </w:r>
            <w:r>
              <w:t>0</w:t>
            </w:r>
            <w:r w:rsidRPr="004A79A3">
              <w:t xml:space="preserve"> % начальной (максимальной) цены контракта, что составляет: </w:t>
            </w:r>
            <w:r>
              <w:t>16 121,50</w:t>
            </w:r>
            <w:r w:rsidRPr="004A79A3">
              <w:t xml:space="preserve"> руб.</w:t>
            </w:r>
          </w:p>
          <w:p w:rsidR="00DF35C0" w:rsidRPr="004A79A3" w:rsidRDefault="00DF35C0" w:rsidP="001D2355">
            <w:pPr>
              <w:rPr>
                <w:color w:val="000000"/>
              </w:rPr>
            </w:pPr>
            <w:r w:rsidRPr="004A79A3">
              <w:rPr>
                <w:color w:val="000000"/>
              </w:rPr>
              <w:t>Реквизиты: л/счет 0</w:t>
            </w:r>
            <w:r>
              <w:rPr>
                <w:color w:val="000000"/>
              </w:rPr>
              <w:t>5623012930</w:t>
            </w:r>
            <w:r w:rsidRPr="004A79A3">
              <w:rPr>
                <w:color w:val="000000"/>
              </w:rPr>
              <w:t xml:space="preserve"> </w:t>
            </w:r>
            <w:r>
              <w:rPr>
                <w:color w:val="000000"/>
              </w:rPr>
              <w:t xml:space="preserve">Управление образования </w:t>
            </w:r>
            <w:r w:rsidRPr="004A79A3">
              <w:rPr>
                <w:color w:val="000000"/>
              </w:rPr>
              <w:t xml:space="preserve"> Гаринского городского округа ГРКЦ ГУ Банка России по Свердловской области, г. Екатеринбург,  р/счет: </w:t>
            </w:r>
            <w:r>
              <w:rPr>
                <w:color w:val="000000"/>
              </w:rPr>
              <w:t>40302810700003016241</w:t>
            </w:r>
          </w:p>
          <w:p w:rsidR="00DF35C0" w:rsidRPr="004A79A3" w:rsidRDefault="00DF35C0" w:rsidP="00E9448E">
            <w:pPr>
              <w:rPr>
                <w:color w:val="000000"/>
              </w:rPr>
            </w:pPr>
            <w:r w:rsidRPr="004A79A3">
              <w:rPr>
                <w:color w:val="000000"/>
              </w:rPr>
              <w:t>БИК: 046577001.</w:t>
            </w:r>
          </w:p>
        </w:tc>
      </w:tr>
      <w:tr w:rsidR="00DF35C0" w:rsidRPr="004A79A3">
        <w:trPr>
          <w:trHeight w:val="20"/>
        </w:trPr>
        <w:tc>
          <w:tcPr>
            <w:tcW w:w="461" w:type="dxa"/>
            <w:vAlign w:val="center"/>
          </w:tcPr>
          <w:p w:rsidR="00DF35C0" w:rsidRPr="004A79A3" w:rsidRDefault="00DF35C0" w:rsidP="008E7E4D">
            <w:pPr>
              <w:jc w:val="center"/>
            </w:pPr>
            <w:r>
              <w:t>13</w:t>
            </w:r>
          </w:p>
        </w:tc>
        <w:tc>
          <w:tcPr>
            <w:tcW w:w="4029" w:type="dxa"/>
            <w:vAlign w:val="center"/>
          </w:tcPr>
          <w:p w:rsidR="00DF35C0" w:rsidRPr="004A79A3" w:rsidRDefault="00DF35C0" w:rsidP="004B5F67">
            <w:r w:rsidRPr="004A79A3">
              <w:t>Ограничение участия в определении поставщика (подрядчика, исполнителя) установленное в соответствии с Федеральным законом № 44-ФЗ</w:t>
            </w:r>
          </w:p>
        </w:tc>
        <w:tc>
          <w:tcPr>
            <w:tcW w:w="5170" w:type="dxa"/>
            <w:vAlign w:val="center"/>
          </w:tcPr>
          <w:p w:rsidR="00DF35C0" w:rsidRPr="004A79A3" w:rsidRDefault="00DF35C0" w:rsidP="00061DC9">
            <w:r w:rsidRPr="004A79A3">
              <w:t>Отсутствие в реестре недобросовестных поставщиков сведений об участниках размещения заказа.</w:t>
            </w:r>
          </w:p>
        </w:tc>
      </w:tr>
      <w:tr w:rsidR="00DF35C0" w:rsidRPr="004A79A3">
        <w:trPr>
          <w:trHeight w:val="20"/>
        </w:trPr>
        <w:tc>
          <w:tcPr>
            <w:tcW w:w="461" w:type="dxa"/>
            <w:tcBorders>
              <w:bottom w:val="double" w:sz="4" w:space="0" w:color="auto"/>
            </w:tcBorders>
            <w:vAlign w:val="center"/>
          </w:tcPr>
          <w:p w:rsidR="00DF35C0" w:rsidRPr="004A79A3" w:rsidRDefault="00DF35C0" w:rsidP="008E7E4D">
            <w:pPr>
              <w:jc w:val="center"/>
            </w:pPr>
            <w:r>
              <w:t>14</w:t>
            </w:r>
          </w:p>
        </w:tc>
        <w:tc>
          <w:tcPr>
            <w:tcW w:w="4029" w:type="dxa"/>
            <w:tcBorders>
              <w:bottom w:val="double" w:sz="4" w:space="0" w:color="auto"/>
            </w:tcBorders>
            <w:vAlign w:val="center"/>
          </w:tcPr>
          <w:p w:rsidR="00DF35C0" w:rsidRPr="004A79A3" w:rsidRDefault="00DF35C0" w:rsidP="004B5F67">
            <w:r w:rsidRPr="004A79A3">
              <w:t>Преимущества, предоставляемые в соответствии со ст. ст. 28-30</w:t>
            </w:r>
          </w:p>
        </w:tc>
        <w:tc>
          <w:tcPr>
            <w:tcW w:w="5170" w:type="dxa"/>
            <w:tcBorders>
              <w:bottom w:val="double" w:sz="4" w:space="0" w:color="auto"/>
            </w:tcBorders>
            <w:vAlign w:val="center"/>
          </w:tcPr>
          <w:p w:rsidR="00DF35C0" w:rsidRPr="004A79A3" w:rsidRDefault="00DF35C0" w:rsidP="00061DC9">
            <w:r w:rsidRPr="004A79A3">
              <w:t>Не установлены</w:t>
            </w:r>
          </w:p>
        </w:tc>
      </w:tr>
    </w:tbl>
    <w:p w:rsidR="00DF35C0" w:rsidRPr="004A79A3" w:rsidRDefault="00DF35C0" w:rsidP="004638DE">
      <w:pPr>
        <w:pStyle w:val="ConsPlusNonformat"/>
        <w:widowControl/>
        <w:jc w:val="both"/>
        <w:rPr>
          <w:rFonts w:ascii="Times New Roman" w:hAnsi="Times New Roman" w:cs="Times New Roman"/>
          <w:b/>
          <w:bCs/>
          <w:sz w:val="24"/>
          <w:szCs w:val="24"/>
        </w:rPr>
      </w:pPr>
    </w:p>
    <w:p w:rsidR="00DF35C0" w:rsidRPr="004A79A3" w:rsidRDefault="00DF35C0" w:rsidP="00876530">
      <w:pPr>
        <w:jc w:val="both"/>
        <w:rPr>
          <w:sz w:val="32"/>
          <w:szCs w:val="32"/>
        </w:rPr>
      </w:pPr>
    </w:p>
    <w:p w:rsidR="00DF35C0" w:rsidRPr="004A79A3" w:rsidRDefault="00DF35C0" w:rsidP="00876530">
      <w:pPr>
        <w:jc w:val="center"/>
        <w:rPr>
          <w:b/>
          <w:bCs/>
          <w:sz w:val="36"/>
          <w:szCs w:val="36"/>
        </w:rPr>
      </w:pPr>
    </w:p>
    <w:p w:rsidR="00DF35C0" w:rsidRPr="004A79A3" w:rsidRDefault="00DF35C0" w:rsidP="00876530">
      <w:pPr>
        <w:jc w:val="center"/>
        <w:rPr>
          <w:b/>
          <w:bCs/>
          <w:sz w:val="36"/>
          <w:szCs w:val="36"/>
        </w:rPr>
      </w:pPr>
    </w:p>
    <w:p w:rsidR="00DF35C0" w:rsidRPr="004A79A3" w:rsidRDefault="00DF35C0" w:rsidP="00876530">
      <w:pPr>
        <w:jc w:val="center"/>
        <w:rPr>
          <w:b/>
          <w:bCs/>
          <w:sz w:val="36"/>
          <w:szCs w:val="36"/>
        </w:rPr>
      </w:pPr>
    </w:p>
    <w:p w:rsidR="00DF35C0" w:rsidRPr="004A79A3" w:rsidRDefault="00DF35C0" w:rsidP="00876530">
      <w:pPr>
        <w:jc w:val="center"/>
        <w:rPr>
          <w:b/>
          <w:bCs/>
          <w:sz w:val="36"/>
          <w:szCs w:val="36"/>
        </w:rPr>
      </w:pPr>
    </w:p>
    <w:p w:rsidR="00DF35C0" w:rsidRPr="004A79A3" w:rsidRDefault="00DF35C0" w:rsidP="00876530">
      <w:pPr>
        <w:jc w:val="center"/>
        <w:rPr>
          <w:b/>
          <w:bCs/>
          <w:sz w:val="36"/>
          <w:szCs w:val="36"/>
        </w:rPr>
      </w:pPr>
    </w:p>
    <w:p w:rsidR="00DF35C0" w:rsidRPr="004A79A3" w:rsidRDefault="00DF35C0" w:rsidP="00876530">
      <w:pPr>
        <w:jc w:val="center"/>
        <w:rPr>
          <w:b/>
          <w:bCs/>
          <w:sz w:val="36"/>
          <w:szCs w:val="36"/>
        </w:rPr>
      </w:pPr>
    </w:p>
    <w:p w:rsidR="00DF35C0" w:rsidRPr="004A79A3" w:rsidRDefault="00DF35C0" w:rsidP="00876530">
      <w:pPr>
        <w:jc w:val="center"/>
        <w:rPr>
          <w:b/>
          <w:bCs/>
          <w:sz w:val="36"/>
          <w:szCs w:val="36"/>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rPr>
          <w:b/>
          <w:bCs/>
          <w:sz w:val="28"/>
          <w:szCs w:val="28"/>
        </w:rPr>
      </w:pPr>
    </w:p>
    <w:p w:rsidR="00DF35C0" w:rsidRDefault="00DF35C0" w:rsidP="00876530">
      <w:pPr>
        <w:jc w:val="center"/>
      </w:pPr>
      <w:r w:rsidRPr="00D8661C">
        <w:rPr>
          <w:b/>
          <w:bCs/>
          <w:sz w:val="28"/>
          <w:szCs w:val="28"/>
        </w:rPr>
        <w:t>Часть I</w:t>
      </w:r>
      <w:r>
        <w:rPr>
          <w:b/>
          <w:bCs/>
          <w:sz w:val="28"/>
          <w:szCs w:val="28"/>
        </w:rPr>
        <w:t>I</w:t>
      </w:r>
      <w:r>
        <w:rPr>
          <w:b/>
          <w:bCs/>
          <w:sz w:val="28"/>
          <w:szCs w:val="28"/>
          <w:lang w:val="en-US"/>
        </w:rPr>
        <w:t>I</w:t>
      </w:r>
      <w:r>
        <w:rPr>
          <w:b/>
          <w:bCs/>
          <w:sz w:val="28"/>
          <w:szCs w:val="28"/>
        </w:rPr>
        <w:t>.</w:t>
      </w:r>
      <w:r w:rsidRPr="00D8661C">
        <w:rPr>
          <w:b/>
          <w:bCs/>
          <w:sz w:val="28"/>
          <w:szCs w:val="28"/>
        </w:rPr>
        <w:t xml:space="preserve"> </w:t>
      </w:r>
      <w:r>
        <w:rPr>
          <w:b/>
          <w:bCs/>
          <w:sz w:val="28"/>
          <w:szCs w:val="28"/>
        </w:rPr>
        <w:t>Техническая часть.</w:t>
      </w:r>
    </w:p>
    <w:p w:rsidR="00DF35C0" w:rsidRDefault="00DF35C0" w:rsidP="00F8719F">
      <w:pPr>
        <w:jc w:val="both"/>
      </w:pPr>
    </w:p>
    <w:p w:rsidR="00DF35C0" w:rsidRPr="001432D6" w:rsidRDefault="00DF35C0" w:rsidP="001432D6">
      <w:pPr>
        <w:widowControl w:val="0"/>
        <w:tabs>
          <w:tab w:val="num" w:pos="1667"/>
        </w:tabs>
        <w:adjustRightInd w:val="0"/>
        <w:ind w:firstLine="600"/>
        <w:jc w:val="both"/>
        <w:textAlignment w:val="baseline"/>
        <w:rPr>
          <w:sz w:val="22"/>
          <w:szCs w:val="22"/>
        </w:rPr>
      </w:pPr>
      <w:r>
        <w:rPr>
          <w:b/>
          <w:bCs/>
        </w:rPr>
        <w:tab/>
      </w:r>
      <w:r w:rsidRPr="008C1C93">
        <w:rPr>
          <w:sz w:val="22"/>
          <w:szCs w:val="22"/>
        </w:rPr>
        <w:t xml:space="preserve"> </w:t>
      </w:r>
    </w:p>
    <w:p w:rsidR="00DF35C0" w:rsidRPr="005E3F16" w:rsidRDefault="00DF35C0" w:rsidP="00D2547E">
      <w:pPr>
        <w:jc w:val="center"/>
        <w:rPr>
          <w:sz w:val="28"/>
          <w:szCs w:val="28"/>
        </w:rPr>
      </w:pPr>
      <w:r w:rsidRPr="005E3F16">
        <w:rPr>
          <w:rStyle w:val="Strong"/>
          <w:sz w:val="28"/>
          <w:szCs w:val="28"/>
        </w:rPr>
        <w:t xml:space="preserve">на </w:t>
      </w:r>
      <w:r w:rsidRPr="005E3F16">
        <w:rPr>
          <w:b/>
          <w:bCs/>
          <w:sz w:val="28"/>
          <w:szCs w:val="28"/>
        </w:rPr>
        <w:t xml:space="preserve">Выполнение работ по капитальному ремонту </w:t>
      </w:r>
      <w:r>
        <w:rPr>
          <w:b/>
          <w:bCs/>
          <w:sz w:val="28"/>
          <w:szCs w:val="28"/>
        </w:rPr>
        <w:t>крыльца</w:t>
      </w:r>
      <w:r w:rsidRPr="005E3F16">
        <w:rPr>
          <w:b/>
          <w:bCs/>
          <w:sz w:val="28"/>
          <w:szCs w:val="28"/>
        </w:rPr>
        <w:t xml:space="preserve"> </w:t>
      </w:r>
      <w:r>
        <w:rPr>
          <w:b/>
          <w:bCs/>
          <w:sz w:val="28"/>
          <w:szCs w:val="28"/>
        </w:rPr>
        <w:t>Гаринской СОШ</w:t>
      </w:r>
    </w:p>
    <w:p w:rsidR="00DF35C0" w:rsidRPr="00C415F8" w:rsidRDefault="00DF35C0" w:rsidP="00D2547E">
      <w:pPr>
        <w:ind w:firstLine="567"/>
        <w:rPr>
          <w:b/>
          <w:bCs/>
          <w:color w:val="000000"/>
          <w:sz w:val="28"/>
          <w:szCs w:val="28"/>
        </w:rPr>
      </w:pPr>
      <w:r w:rsidRPr="00C415F8">
        <w:rPr>
          <w:b/>
          <w:bCs/>
          <w:color w:val="000000"/>
          <w:sz w:val="28"/>
          <w:szCs w:val="28"/>
        </w:rPr>
        <w:t>1. Наименование выполняемых работ.</w:t>
      </w:r>
    </w:p>
    <w:p w:rsidR="00DF35C0" w:rsidRPr="00C415F8" w:rsidRDefault="00DF35C0" w:rsidP="00D2547E">
      <w:pPr>
        <w:ind w:firstLine="567"/>
        <w:rPr>
          <w:color w:val="000000"/>
          <w:sz w:val="28"/>
          <w:szCs w:val="28"/>
        </w:rPr>
      </w:pPr>
      <w:r>
        <w:rPr>
          <w:sz w:val="28"/>
          <w:szCs w:val="28"/>
          <w:lang w:eastAsia="en-US"/>
        </w:rPr>
        <w:t>Текущий</w:t>
      </w:r>
      <w:r w:rsidRPr="009C1D36">
        <w:rPr>
          <w:sz w:val="28"/>
          <w:szCs w:val="28"/>
          <w:lang w:eastAsia="en-US"/>
        </w:rPr>
        <w:t xml:space="preserve"> ремонт </w:t>
      </w:r>
      <w:r>
        <w:rPr>
          <w:sz w:val="28"/>
          <w:szCs w:val="28"/>
          <w:lang w:eastAsia="en-US"/>
        </w:rPr>
        <w:t>в здании МКОУ Гаринская СОШ.</w:t>
      </w:r>
      <w:r>
        <w:rPr>
          <w:color w:val="000000"/>
          <w:sz w:val="28"/>
          <w:szCs w:val="28"/>
        </w:rPr>
        <w:t>.</w:t>
      </w:r>
    </w:p>
    <w:p w:rsidR="00DF35C0" w:rsidRDefault="00DF35C0" w:rsidP="00D2547E">
      <w:pPr>
        <w:ind w:firstLine="567"/>
        <w:rPr>
          <w:b/>
          <w:bCs/>
          <w:color w:val="000000"/>
          <w:sz w:val="28"/>
          <w:szCs w:val="28"/>
        </w:rPr>
      </w:pPr>
      <w:r w:rsidRPr="00C415F8">
        <w:rPr>
          <w:b/>
          <w:bCs/>
          <w:color w:val="000000"/>
          <w:sz w:val="28"/>
          <w:szCs w:val="28"/>
        </w:rPr>
        <w:t>2. Ведомость объемов работ.</w:t>
      </w:r>
    </w:p>
    <w:p w:rsidR="00DF35C0" w:rsidRDefault="00DF35C0" w:rsidP="00317547">
      <w:pPr>
        <w:widowControl w:val="0"/>
        <w:autoSpaceDE w:val="0"/>
        <w:autoSpaceDN w:val="0"/>
        <w:adjustRightInd w:val="0"/>
        <w:rPr>
          <w:b/>
          <w:bCs/>
          <w:noProof/>
          <w:sz w:val="20"/>
          <w:szCs w:val="20"/>
        </w:rPr>
      </w:pPr>
    </w:p>
    <w:p w:rsidR="00DF35C0" w:rsidRDefault="00DF35C0" w:rsidP="00317547">
      <w:pPr>
        <w:widowControl w:val="0"/>
        <w:autoSpaceDE w:val="0"/>
        <w:autoSpaceDN w:val="0"/>
        <w:adjustRightInd w:val="0"/>
        <w:rPr>
          <w:b/>
          <w:bCs/>
          <w:noProof/>
          <w:sz w:val="20"/>
          <w:szCs w:val="20"/>
        </w:rPr>
      </w:pPr>
      <w:r w:rsidRPr="00154B8C">
        <w:rPr>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2.75pt;height:718.5pt;visibility:visible">
            <v:imagedata r:id="rId7" o:title=""/>
          </v:shape>
        </w:pict>
      </w:r>
      <w:r>
        <w:rPr>
          <w:b/>
          <w:bCs/>
          <w:noProof/>
          <w:sz w:val="20"/>
          <w:szCs w:val="20"/>
        </w:rPr>
        <w:br w:type="page"/>
      </w:r>
    </w:p>
    <w:p w:rsidR="00DF35C0" w:rsidRPr="00C9467D" w:rsidRDefault="00DF35C0" w:rsidP="00E4577F">
      <w:pPr>
        <w:jc w:val="both"/>
        <w:rPr>
          <w:noProof/>
        </w:rPr>
      </w:pPr>
      <w:r w:rsidRPr="00C9467D">
        <w:rPr>
          <w:noProof/>
        </w:rPr>
        <w:t>ПРОЕКТ</w:t>
      </w:r>
    </w:p>
    <w:p w:rsidR="00DF35C0" w:rsidRPr="00C9467D" w:rsidRDefault="00DF35C0" w:rsidP="00406100">
      <w:pPr>
        <w:pStyle w:val="Heading1"/>
        <w:keepNext w:val="0"/>
        <w:jc w:val="center"/>
      </w:pPr>
      <w:r w:rsidRPr="00C9467D">
        <w:t>МУНИЦИПАЛЬНЫЙ КОНТРАКТ № _________</w:t>
      </w:r>
    </w:p>
    <w:p w:rsidR="00DF35C0" w:rsidRPr="00C9467D" w:rsidRDefault="00DF35C0" w:rsidP="00406100">
      <w:pPr>
        <w:pStyle w:val="Heading1"/>
        <w:keepNext w:val="0"/>
      </w:pPr>
    </w:p>
    <w:p w:rsidR="00DF35C0" w:rsidRPr="00C9467D" w:rsidRDefault="00DF35C0" w:rsidP="00406100">
      <w:pPr>
        <w:widowControl w:val="0"/>
        <w:jc w:val="both"/>
      </w:pPr>
      <w:r w:rsidRPr="00C9467D">
        <w:t xml:space="preserve">р.п. </w:t>
      </w:r>
      <w:r>
        <w:t>Гари</w:t>
      </w:r>
      <w:r w:rsidRPr="00C9467D">
        <w:tab/>
      </w:r>
      <w:r w:rsidRPr="00C9467D">
        <w:tab/>
      </w:r>
      <w:r w:rsidRPr="00C9467D">
        <w:tab/>
      </w:r>
      <w:r w:rsidRPr="00C9467D">
        <w:tab/>
      </w:r>
      <w:r w:rsidRPr="00C9467D">
        <w:tab/>
      </w:r>
      <w:r w:rsidRPr="00C9467D">
        <w:tab/>
      </w:r>
      <w:r>
        <w:tab/>
        <w:t xml:space="preserve">  </w:t>
      </w:r>
      <w:r w:rsidRPr="00C9467D">
        <w:t xml:space="preserve"> «_____» _______________ 2014 г.</w:t>
      </w:r>
    </w:p>
    <w:p w:rsidR="00DF35C0" w:rsidRPr="00C9467D" w:rsidRDefault="00DF35C0" w:rsidP="00406100">
      <w:pPr>
        <w:pStyle w:val="BodyText"/>
        <w:widowControl w:val="0"/>
        <w:ind w:firstLine="708"/>
      </w:pPr>
    </w:p>
    <w:p w:rsidR="00DF35C0" w:rsidRPr="00C9467D" w:rsidRDefault="00DF35C0" w:rsidP="00F4471D">
      <w:pPr>
        <w:pStyle w:val="BodyText"/>
        <w:widowControl w:val="0"/>
        <w:spacing w:after="0"/>
        <w:ind w:firstLine="708"/>
        <w:jc w:val="both"/>
      </w:pPr>
      <w:r>
        <w:t>Администрация МКОУ Гаринская СОШ</w:t>
      </w:r>
      <w:r w:rsidRPr="00C9467D">
        <w:t>,  в лице</w:t>
      </w:r>
      <w:r>
        <w:t xml:space="preserve"> директора школы Смолиной Светланы Константиновны</w:t>
      </w:r>
      <w:r w:rsidRPr="00C9467D">
        <w:rPr>
          <w:i/>
          <w:iCs/>
        </w:rPr>
        <w:t xml:space="preserve">, </w:t>
      </w:r>
      <w:r w:rsidRPr="00C9467D">
        <w:t>действующего на основании Устава, именуемый в дальнейшем «</w:t>
      </w:r>
      <w:r>
        <w:t>Заказчик</w:t>
      </w:r>
      <w:r w:rsidRPr="00C9467D">
        <w:t>», с одной стороны, и победитель открытого аукциона в электронной форме  ________________________, в лице ______________________, действующего на основании ___________,  именуемый в дальнейшем «По</w:t>
      </w:r>
      <w:r>
        <w:t>ставщик</w:t>
      </w:r>
      <w:r w:rsidRPr="00C9467D">
        <w:t>», с другой стороны, заключили настоящий Муниципальный контракт о нижеследующем:</w:t>
      </w:r>
    </w:p>
    <w:p w:rsidR="00DF35C0" w:rsidRPr="00C9467D" w:rsidRDefault="00DF35C0" w:rsidP="00F4471D">
      <w:pPr>
        <w:pStyle w:val="BodyText"/>
        <w:widowControl w:val="0"/>
        <w:spacing w:after="0"/>
        <w:ind w:firstLine="708"/>
        <w:jc w:val="both"/>
      </w:pPr>
    </w:p>
    <w:p w:rsidR="00DF35C0" w:rsidRPr="00C9467D" w:rsidRDefault="00DF35C0" w:rsidP="00406100">
      <w:pPr>
        <w:widowControl w:val="0"/>
        <w:jc w:val="center"/>
      </w:pPr>
      <w:r w:rsidRPr="00C9467D">
        <w:t>1. ПРЕДМЕТ МУНИЦИПАЛЬННОГО КОНТРАКТА</w:t>
      </w:r>
    </w:p>
    <w:p w:rsidR="00DF35C0" w:rsidRPr="00C9467D" w:rsidRDefault="00DF35C0" w:rsidP="00406100">
      <w:pPr>
        <w:widowControl w:val="0"/>
        <w:ind w:firstLine="708"/>
        <w:jc w:val="both"/>
      </w:pPr>
      <w:r w:rsidRPr="00C9467D">
        <w:t>1.1 Отношения, связанные с заключением и исполнением сторонами настоящего муниципального контракта регулируются нормами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DF35C0" w:rsidRDefault="00DF35C0" w:rsidP="00CB14CB">
      <w:pPr>
        <w:pStyle w:val="NormalWeb"/>
        <w:spacing w:before="0" w:beforeAutospacing="0" w:after="0" w:afterAutospacing="0"/>
        <w:ind w:firstLine="0"/>
      </w:pPr>
      <w:r w:rsidRPr="00C9467D">
        <w:tab/>
        <w:t>По</w:t>
      </w:r>
      <w:r>
        <w:t>дрядчик</w:t>
      </w:r>
      <w:r w:rsidRPr="00C9467D">
        <w:t xml:space="preserve"> обязуется </w:t>
      </w:r>
      <w:r>
        <w:t xml:space="preserve">выполнить </w:t>
      </w:r>
      <w:r w:rsidRPr="00D179DD">
        <w:t xml:space="preserve">работы по </w:t>
      </w:r>
      <w:r>
        <w:t>текущему</w:t>
      </w:r>
      <w:r w:rsidRPr="00D179DD">
        <w:t xml:space="preserve"> ремонту </w:t>
      </w:r>
      <w:r>
        <w:t>в здании</w:t>
      </w:r>
      <w:r w:rsidRPr="00D179DD">
        <w:rPr>
          <w:sz w:val="20"/>
          <w:szCs w:val="20"/>
        </w:rPr>
        <w:t xml:space="preserve"> </w:t>
      </w:r>
      <w:r w:rsidRPr="00CB14CB">
        <w:t>Гаринской школы по адресу Российская Федерация, 624910, Свердловская обл., Гаринский р-н, п. Гари, ул. Школьная, д. 20</w:t>
      </w:r>
      <w:r w:rsidRPr="00C95641">
        <w:t>.</w:t>
      </w:r>
      <w:r>
        <w:t xml:space="preserve"> (</w:t>
      </w:r>
      <w:r w:rsidRPr="00CB14CB">
        <w:t>далее - объект)</w:t>
      </w:r>
      <w:r>
        <w:t xml:space="preserve"> </w:t>
      </w:r>
      <w:r w:rsidRPr="00CB14CB">
        <w:t>в соответствии с условиями настоящего контракта и локальной сметой (приложение № 1), являющейся неотъемлемой частью настоящего контракта.</w:t>
      </w:r>
    </w:p>
    <w:p w:rsidR="00DF35C0" w:rsidRPr="00CB14CB" w:rsidRDefault="00DF35C0" w:rsidP="00D179DD">
      <w:pPr>
        <w:pStyle w:val="BodyTextIndent"/>
        <w:suppressAutoHyphens/>
        <w:spacing w:after="0"/>
        <w:ind w:left="0"/>
        <w:jc w:val="center"/>
      </w:pPr>
      <w:r w:rsidRPr="00CB14CB">
        <w:rPr>
          <w:color w:val="000000"/>
        </w:rPr>
        <w:t>2. ЦЕНА РАБОТ ПО КОНТРАКТУ И ПОРЯДОК ИХ ОПЛАТЫ</w:t>
      </w:r>
    </w:p>
    <w:p w:rsidR="00DF35C0" w:rsidRPr="00CB14CB" w:rsidRDefault="00DF35C0" w:rsidP="00D179DD">
      <w:pPr>
        <w:suppressAutoHyphens/>
        <w:ind w:firstLine="720"/>
        <w:jc w:val="both"/>
      </w:pPr>
      <w:r w:rsidRPr="00CB14CB">
        <w:t>2.1.</w:t>
      </w:r>
      <w:r w:rsidRPr="00F450E9">
        <w:rPr>
          <w:sz w:val="28"/>
          <w:szCs w:val="28"/>
        </w:rPr>
        <w:t xml:space="preserve"> </w:t>
      </w:r>
      <w:r w:rsidRPr="00CB14CB">
        <w:rPr>
          <w:rFonts w:eastAsia="MS Mincho"/>
        </w:rPr>
        <w:t xml:space="preserve">Цена контракта составляет </w:t>
      </w:r>
      <w:r>
        <w:rPr>
          <w:rFonts w:eastAsia="MS Mincho"/>
        </w:rPr>
        <w:t>______________________________________________.</w:t>
      </w:r>
      <w:r w:rsidRPr="00CB14CB">
        <w:rPr>
          <w:rFonts w:eastAsia="MS Mincho"/>
        </w:rPr>
        <w:t>, в том числе НДС</w:t>
      </w:r>
      <w:r w:rsidRPr="00CB14CB">
        <w:rPr>
          <w:rFonts w:eastAsia="MS Mincho"/>
          <w:vertAlign w:val="superscript"/>
        </w:rPr>
        <w:footnoteReference w:id="2"/>
      </w:r>
      <w:r w:rsidRPr="00CB14CB">
        <w:rPr>
          <w:rFonts w:eastAsia="MS Mincho"/>
        </w:rPr>
        <w:t xml:space="preserve"> </w:t>
      </w:r>
      <w:r>
        <w:rPr>
          <w:rFonts w:eastAsia="MS Mincho"/>
        </w:rPr>
        <w:t xml:space="preserve">18 </w:t>
      </w:r>
      <w:r w:rsidRPr="00CB14CB">
        <w:rPr>
          <w:rFonts w:eastAsia="MS Mincho"/>
        </w:rPr>
        <w:t xml:space="preserve">%  - </w:t>
      </w:r>
      <w:r>
        <w:rPr>
          <w:rFonts w:eastAsia="MS Mincho"/>
        </w:rPr>
        <w:t>___________________________________________</w:t>
      </w:r>
    </w:p>
    <w:p w:rsidR="00DF35C0" w:rsidRPr="00CB14CB" w:rsidRDefault="00DF35C0"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Цена Контракта включает стоимость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DF35C0" w:rsidRPr="00CB14CB" w:rsidRDefault="00DF35C0"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2.2. Указанная в пункте 2.1 настоящего контракта цена является твердой, неизменной в течение всего срока его действия.</w:t>
      </w:r>
    </w:p>
    <w:p w:rsidR="00DF35C0" w:rsidRPr="00CB14CB" w:rsidRDefault="00DF35C0" w:rsidP="00D179DD">
      <w:pPr>
        <w:pStyle w:val="ConsNormal0"/>
        <w:ind w:right="0"/>
        <w:jc w:val="both"/>
        <w:rPr>
          <w:rFonts w:ascii="Times New Roman" w:hAnsi="Times New Roman" w:cs="Times New Roman"/>
          <w:sz w:val="24"/>
          <w:szCs w:val="24"/>
        </w:rPr>
      </w:pPr>
      <w:r w:rsidRPr="00CB14CB">
        <w:rPr>
          <w:rFonts w:ascii="Times New Roman" w:hAnsi="Times New Roman" w:cs="Times New Roman"/>
          <w:sz w:val="24"/>
          <w:szCs w:val="24"/>
        </w:rPr>
        <w:t xml:space="preserve">Цена </w:t>
      </w:r>
      <w:r w:rsidRPr="00CB14CB">
        <w:rPr>
          <w:rFonts w:ascii="Times New Roman" w:eastAsia="MS Mincho" w:hAnsi="Times New Roman" w:cs="Times New Roman"/>
          <w:sz w:val="24"/>
          <w:szCs w:val="24"/>
        </w:rPr>
        <w:t xml:space="preserve">контракта </w:t>
      </w:r>
      <w:r w:rsidRPr="00CB14CB">
        <w:rPr>
          <w:rFonts w:ascii="Times New Roman" w:hAnsi="Times New Roman" w:cs="Times New Roman"/>
          <w:sz w:val="24"/>
          <w:szCs w:val="24"/>
        </w:rPr>
        <w:t xml:space="preserve">может быть снижена по соглашению Сторон без изменения предусмотренных </w:t>
      </w:r>
      <w:r w:rsidRPr="00CB14CB">
        <w:rPr>
          <w:rFonts w:ascii="Times New Roman" w:eastAsia="MS Mincho" w:hAnsi="Times New Roman" w:cs="Times New Roman"/>
          <w:sz w:val="24"/>
          <w:szCs w:val="24"/>
        </w:rPr>
        <w:t xml:space="preserve">настоящим контрактом </w:t>
      </w:r>
      <w:r w:rsidRPr="00CB14CB">
        <w:rPr>
          <w:rFonts w:ascii="Times New Roman" w:hAnsi="Times New Roman" w:cs="Times New Roman"/>
          <w:sz w:val="24"/>
          <w:szCs w:val="24"/>
        </w:rPr>
        <w:t>объемов работ и иных условий исполнения контракта.</w:t>
      </w:r>
    </w:p>
    <w:p w:rsidR="00DF35C0" w:rsidRPr="00CB14CB" w:rsidRDefault="00DF35C0" w:rsidP="00D179DD">
      <w:pPr>
        <w:suppressAutoHyphens/>
        <w:ind w:firstLine="708"/>
        <w:jc w:val="both"/>
      </w:pPr>
      <w:r w:rsidRPr="00CB14CB">
        <w:t>2.3. Оплата производится за выполненные работы в течение 10 (десяти) календарных дней после подписания заказчиком и подрядчиком акта о приемке выполненных работ (форма № КС-2), справки о стоимости выполненных работ и затрат (форма № КС-3), акта сдачи-приемки работ, при условии исполнения подрядчиком пункта 4.1.9 настоящего контракта.</w:t>
      </w:r>
    </w:p>
    <w:p w:rsidR="00DF35C0" w:rsidRPr="00CB14CB" w:rsidRDefault="00DF35C0" w:rsidP="00D179DD">
      <w:pPr>
        <w:suppressAutoHyphens/>
        <w:ind w:firstLine="708"/>
        <w:jc w:val="both"/>
      </w:pPr>
      <w:r w:rsidRPr="00CB14CB">
        <w:t>2.4. Основанием для оплаты работ является подписанный сторонами акт приемки выполненных работ (форма № КС-2) без претензий заказчика, справка о стоимости выполненных работ и затрат (форма № КС-3), акта сдачи-приемки работ без претензий заказчика, счет на оплату и счет-фактура, выставленные подрядчиком. Расчеты за выполненные работы между подрядчиком и заказчиком производятся с применением к стоимости работ в актах выполненных работ понижающего коэффициента, определенного по результатам аукциона.</w:t>
      </w:r>
    </w:p>
    <w:p w:rsidR="00DF35C0" w:rsidRPr="00CB14CB" w:rsidRDefault="00DF35C0" w:rsidP="00D179DD">
      <w:pPr>
        <w:suppressAutoHyphens/>
        <w:ind w:firstLine="720"/>
        <w:jc w:val="both"/>
      </w:pPr>
      <w:r w:rsidRPr="00CB14CB">
        <w:t>Понижающий коэффициент определяется как частное от деления цены настоящего контракта на начальную (максимальную) цену контракта, указанную в документации об электронном аукционе.</w:t>
      </w:r>
    </w:p>
    <w:p w:rsidR="00DF35C0" w:rsidRPr="00CB14CB" w:rsidRDefault="00DF35C0" w:rsidP="00D179DD">
      <w:pPr>
        <w:suppressAutoHyphens/>
        <w:ind w:firstLine="720"/>
        <w:jc w:val="both"/>
      </w:pPr>
      <w:r w:rsidRPr="00CB14CB">
        <w:t>2.5. 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w:t>
      </w:r>
    </w:p>
    <w:p w:rsidR="00DF35C0" w:rsidRPr="00CB14CB" w:rsidRDefault="00DF35C0" w:rsidP="00D179DD">
      <w:pPr>
        <w:suppressAutoHyphens/>
        <w:ind w:firstLine="720"/>
        <w:jc w:val="both"/>
      </w:pPr>
      <w:r w:rsidRPr="00CB14CB">
        <w:t>2.6. Авансирование работ по контракту не предусмотрено.</w:t>
      </w:r>
    </w:p>
    <w:p w:rsidR="00DF35C0" w:rsidRPr="00CB14CB" w:rsidRDefault="00DF35C0" w:rsidP="00D179DD">
      <w:pPr>
        <w:ind w:firstLine="720"/>
        <w:jc w:val="both"/>
        <w:rPr>
          <w:color w:val="000000"/>
        </w:rPr>
      </w:pPr>
      <w:r w:rsidRPr="00CB14CB">
        <w:t xml:space="preserve">2.7. </w:t>
      </w:r>
      <w:r w:rsidRPr="00CB14CB">
        <w:rPr>
          <w:color w:val="000000"/>
        </w:rPr>
        <w:t xml:space="preserve">Принятие денежных обязательств в рамках данного контракта подлежащих исполнению осуществляется в пределах доведенных лимитов бюджетных обязательств в текущем финансовом году. </w:t>
      </w:r>
    </w:p>
    <w:p w:rsidR="00DF35C0" w:rsidRPr="00CB14CB" w:rsidRDefault="00DF35C0" w:rsidP="00D179DD">
      <w:pPr>
        <w:jc w:val="center"/>
        <w:rPr>
          <w:b/>
          <w:bCs/>
        </w:rPr>
      </w:pPr>
      <w:r w:rsidRPr="00CB14CB">
        <w:rPr>
          <w:b/>
          <w:bCs/>
        </w:rPr>
        <w:t>3. СРОКИ ВЫПОЛНЕНИЯ РАБОТ</w:t>
      </w:r>
    </w:p>
    <w:p w:rsidR="00DF35C0" w:rsidRPr="00CB14CB" w:rsidRDefault="00DF35C0"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3.1. Сроки выполнения работ по настоящему контракту:</w:t>
      </w:r>
    </w:p>
    <w:p w:rsidR="00DF35C0" w:rsidRPr="00CB14CB" w:rsidRDefault="00DF35C0" w:rsidP="00D179DD">
      <w:pPr>
        <w:ind w:firstLine="709"/>
        <w:jc w:val="both"/>
      </w:pPr>
      <w:r w:rsidRPr="00CB14CB">
        <w:t>- начало работ – с момента заключения контракта;</w:t>
      </w:r>
    </w:p>
    <w:p w:rsidR="00DF35C0" w:rsidRPr="00CB14CB" w:rsidRDefault="00DF35C0" w:rsidP="00D179DD">
      <w:pPr>
        <w:widowControl w:val="0"/>
        <w:autoSpaceDE w:val="0"/>
        <w:autoSpaceDN w:val="0"/>
        <w:adjustRightInd w:val="0"/>
        <w:ind w:firstLine="709"/>
        <w:jc w:val="both"/>
      </w:pPr>
      <w:r w:rsidRPr="00CB14CB">
        <w:t>- окончание работ – в течение 15 (пятнадцати) календарных дней с момента заключения Контракта.</w:t>
      </w:r>
    </w:p>
    <w:p w:rsidR="00DF35C0" w:rsidRPr="00CB14CB" w:rsidRDefault="00DF35C0" w:rsidP="00D179DD">
      <w:pPr>
        <w:pStyle w:val="ConsNormal0"/>
        <w:suppressAutoHyphens/>
        <w:ind w:right="0" w:firstLine="743"/>
        <w:jc w:val="both"/>
        <w:rPr>
          <w:rFonts w:ascii="Times New Roman" w:hAnsi="Times New Roman" w:cs="Times New Roman"/>
          <w:sz w:val="24"/>
          <w:szCs w:val="24"/>
        </w:rPr>
      </w:pPr>
      <w:r w:rsidRPr="00CB14CB">
        <w:rPr>
          <w:rFonts w:ascii="Times New Roman" w:hAnsi="Times New Roman" w:cs="Times New Roman"/>
          <w:sz w:val="24"/>
          <w:szCs w:val="24"/>
        </w:rPr>
        <w:t>3.2. На момент заключения настоящего контракта дата окончания работ является исходной для имущественных санкций в случаях нарушения сроков выполнения работ.</w:t>
      </w:r>
    </w:p>
    <w:p w:rsidR="00DF35C0" w:rsidRPr="00CB14CB" w:rsidRDefault="00DF35C0" w:rsidP="00D179DD">
      <w:pPr>
        <w:pStyle w:val="ConsPlusNormal"/>
        <w:suppressAutoHyphens/>
        <w:jc w:val="both"/>
        <w:rPr>
          <w:rFonts w:ascii="Times New Roman" w:hAnsi="Times New Roman" w:cs="Times New Roman"/>
          <w:sz w:val="24"/>
          <w:szCs w:val="24"/>
        </w:rPr>
      </w:pPr>
      <w:r w:rsidRPr="00CB14CB">
        <w:rPr>
          <w:rFonts w:ascii="Times New Roman" w:hAnsi="Times New Roman" w:cs="Times New Roman"/>
          <w:sz w:val="24"/>
          <w:szCs w:val="24"/>
        </w:rPr>
        <w:t>3.3. Подрядчик вправе досрочно выполнить работы, предварительно и письменно согласовав сроки выполнения работ с заказчиком.</w:t>
      </w:r>
    </w:p>
    <w:p w:rsidR="00DF35C0" w:rsidRPr="00CB14CB" w:rsidRDefault="00DF35C0" w:rsidP="00D179DD">
      <w:pPr>
        <w:pStyle w:val="ConsNormal0"/>
        <w:suppressAutoHyphens/>
        <w:ind w:right="0" w:firstLine="0"/>
        <w:jc w:val="center"/>
        <w:rPr>
          <w:rFonts w:ascii="Times New Roman" w:hAnsi="Times New Roman" w:cs="Times New Roman"/>
          <w:b/>
          <w:bCs/>
          <w:sz w:val="24"/>
          <w:szCs w:val="24"/>
        </w:rPr>
      </w:pPr>
      <w:r w:rsidRPr="00CB14CB">
        <w:rPr>
          <w:rFonts w:ascii="Times New Roman" w:hAnsi="Times New Roman" w:cs="Times New Roman"/>
          <w:b/>
          <w:bCs/>
          <w:sz w:val="24"/>
          <w:szCs w:val="24"/>
        </w:rPr>
        <w:t>4. ПРАВА И ОБЯЗАННОСТИ СТОРОН</w:t>
      </w:r>
    </w:p>
    <w:p w:rsidR="00DF35C0" w:rsidRPr="00CB14CB" w:rsidRDefault="00DF35C0" w:rsidP="00D179DD">
      <w:pPr>
        <w:pStyle w:val="ConsPlusNormal"/>
        <w:suppressAutoHyphens/>
        <w:jc w:val="both"/>
        <w:rPr>
          <w:rFonts w:ascii="Times New Roman" w:hAnsi="Times New Roman" w:cs="Times New Roman"/>
          <w:b/>
          <w:bCs/>
          <w:sz w:val="24"/>
          <w:szCs w:val="24"/>
        </w:rPr>
      </w:pPr>
      <w:r w:rsidRPr="00CB14CB">
        <w:rPr>
          <w:rFonts w:ascii="Times New Roman" w:hAnsi="Times New Roman" w:cs="Times New Roman"/>
          <w:b/>
          <w:bCs/>
          <w:sz w:val="24"/>
          <w:szCs w:val="24"/>
        </w:rPr>
        <w:t>4.1. Подрядчик обязуется:</w:t>
      </w:r>
    </w:p>
    <w:p w:rsidR="00DF35C0" w:rsidRPr="00CB14CB" w:rsidRDefault="00DF35C0" w:rsidP="00D179DD">
      <w:pPr>
        <w:pStyle w:val="PlainText"/>
        <w:tabs>
          <w:tab w:val="left" w:pos="8400"/>
        </w:tabs>
        <w:suppressAutoHyphens/>
        <w:ind w:firstLine="720"/>
        <w:jc w:val="both"/>
        <w:rPr>
          <w:rFonts w:ascii="Times New Roman" w:hAnsi="Times New Roman" w:cs="Times New Roman"/>
        </w:rPr>
      </w:pPr>
      <w:r w:rsidRPr="00CB14CB">
        <w:rPr>
          <w:rFonts w:ascii="Times New Roman" w:hAnsi="Times New Roman" w:cs="Times New Roman"/>
        </w:rPr>
        <w:t xml:space="preserve">4.1.1. Выполнить работы, указанные в пункте 1.1, в объеме и в сроки, предусмотренные настоящим контрактом. </w:t>
      </w:r>
    </w:p>
    <w:p w:rsidR="00DF35C0" w:rsidRPr="00CB14CB" w:rsidRDefault="00DF35C0" w:rsidP="00D179DD">
      <w:pPr>
        <w:suppressAutoHyphens/>
        <w:ind w:firstLine="720"/>
        <w:jc w:val="both"/>
        <w:rPr>
          <w:color w:val="000000"/>
        </w:rPr>
      </w:pPr>
      <w:r w:rsidRPr="00CB14CB">
        <w:rPr>
          <w:color w:val="000000"/>
        </w:rPr>
        <w:t>4.1.2. Обеспечить:</w:t>
      </w:r>
    </w:p>
    <w:p w:rsidR="00DF35C0" w:rsidRPr="00CB14CB" w:rsidRDefault="00DF35C0" w:rsidP="00D179DD">
      <w:pPr>
        <w:suppressAutoHyphens/>
        <w:ind w:firstLine="720"/>
        <w:jc w:val="both"/>
        <w:rPr>
          <w:b/>
          <w:bCs/>
        </w:rPr>
      </w:pPr>
      <w:r w:rsidRPr="00CB14CB">
        <w:rPr>
          <w:color w:val="000000"/>
        </w:rPr>
        <w:t>а) выполнение работ в полном соответствии с:</w:t>
      </w:r>
      <w:r w:rsidRPr="00CB14CB">
        <w:rPr>
          <w:b/>
          <w:bCs/>
        </w:rPr>
        <w:t xml:space="preserve"> </w:t>
      </w:r>
    </w:p>
    <w:p w:rsidR="00DF35C0" w:rsidRPr="00CB14CB" w:rsidRDefault="00DF35C0" w:rsidP="00D179DD">
      <w:pPr>
        <w:ind w:firstLine="720"/>
        <w:jc w:val="both"/>
      </w:pPr>
      <w:r w:rsidRPr="00CB14CB">
        <w:t>- локальной сметой (Приложение № 1 к настоящему Контракту);</w:t>
      </w:r>
    </w:p>
    <w:p w:rsidR="00DF35C0" w:rsidRPr="00CB14CB" w:rsidRDefault="00DF35C0" w:rsidP="00D179DD">
      <w:pPr>
        <w:ind w:firstLine="720"/>
        <w:jc w:val="both"/>
      </w:pPr>
      <w:r w:rsidRPr="00CB14CB">
        <w:t>- действующим законодательством и нормативными правовыми актами в сфере строительства;</w:t>
      </w:r>
    </w:p>
    <w:p w:rsidR="00DF35C0" w:rsidRPr="00CB14CB" w:rsidRDefault="00DF35C0" w:rsidP="00D179DD">
      <w:pPr>
        <w:ind w:firstLine="720"/>
        <w:jc w:val="both"/>
      </w:pPr>
      <w:r w:rsidRPr="00CB14CB">
        <w:t>б)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F35C0" w:rsidRPr="00CB14CB" w:rsidRDefault="00DF35C0"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 а также в течение гарантийного срока эксплуатации объекта.</w:t>
      </w:r>
    </w:p>
    <w:p w:rsidR="00DF35C0" w:rsidRPr="00CB14CB" w:rsidRDefault="00DF35C0" w:rsidP="00D179DD">
      <w:pPr>
        <w:suppressAutoHyphens/>
        <w:ind w:firstLine="720"/>
        <w:jc w:val="both"/>
      </w:pPr>
      <w:r w:rsidRPr="00CB14CB">
        <w:t xml:space="preserve">4.1.3. Выполнить работы из своих материалов и с применением своего оборудования. </w:t>
      </w:r>
    </w:p>
    <w:p w:rsidR="00DF35C0" w:rsidRPr="00CB14CB" w:rsidRDefault="00DF35C0" w:rsidP="00D179DD">
      <w:pPr>
        <w:suppressAutoHyphens/>
        <w:ind w:firstLine="720"/>
        <w:jc w:val="both"/>
        <w:rPr>
          <w:color w:val="000000"/>
        </w:rPr>
      </w:pPr>
      <w:r w:rsidRPr="00CB14CB">
        <w:rPr>
          <w:color w:val="000000"/>
        </w:rPr>
        <w:t>4.1.4. Перед началом работ предоставить для ознакомления заказчику перечень материалов, изделий, конструкций, комплектующих по объекту, с указанием их количества, стоимости и фирмы-поставщика.</w:t>
      </w:r>
    </w:p>
    <w:p w:rsidR="00DF35C0" w:rsidRPr="00CB14CB" w:rsidRDefault="00DF35C0" w:rsidP="00D179DD">
      <w:pPr>
        <w:suppressAutoHyphens/>
        <w:ind w:firstLine="720"/>
        <w:jc w:val="both"/>
        <w:rPr>
          <w:color w:val="000000"/>
        </w:rPr>
      </w:pPr>
      <w:r w:rsidRPr="00CB14CB">
        <w:rPr>
          <w:color w:val="000000"/>
        </w:rPr>
        <w:t>4.1.5. Предъявить заказчику перед началом работ все необходимые документы, удостоверяющие качество используемых при выполнении работ материалов.</w:t>
      </w:r>
    </w:p>
    <w:p w:rsidR="00DF35C0" w:rsidRPr="00CB14CB" w:rsidRDefault="00DF35C0" w:rsidP="00D179DD">
      <w:pPr>
        <w:suppressAutoHyphens/>
        <w:ind w:firstLine="720"/>
        <w:jc w:val="both"/>
        <w:rPr>
          <w:color w:val="000000"/>
        </w:rPr>
      </w:pPr>
      <w:r w:rsidRPr="00CB14CB">
        <w:rPr>
          <w:color w:val="000000"/>
        </w:rPr>
        <w:t>4.1.6. Обеспечить в ходе ремонта выполнение на объекте необходимых противопожарных мероприятий, а также мероприятий по технике безопасности, рациональному использованию территории, охране окружающей среды, зеленых насаждений и земли.</w:t>
      </w:r>
    </w:p>
    <w:p w:rsidR="00DF35C0" w:rsidRPr="00CB14CB" w:rsidRDefault="00DF35C0" w:rsidP="00D179DD">
      <w:pPr>
        <w:suppressAutoHyphens/>
        <w:ind w:firstLine="720"/>
        <w:jc w:val="both"/>
        <w:rPr>
          <w:color w:val="000000"/>
        </w:rPr>
      </w:pPr>
      <w:r w:rsidRPr="00CB14CB">
        <w:rPr>
          <w:color w:val="000000"/>
        </w:rPr>
        <w:t>4.1.7. Немедленно известить заказчика и до получения соответствующих указаний приостановить работы при обнаружении:</w:t>
      </w:r>
    </w:p>
    <w:p w:rsidR="00DF35C0" w:rsidRPr="00CB14CB" w:rsidRDefault="00DF35C0" w:rsidP="00D179DD">
      <w:pPr>
        <w:suppressAutoHyphens/>
        <w:ind w:firstLine="720"/>
        <w:jc w:val="both"/>
        <w:rPr>
          <w:color w:val="000000"/>
        </w:rPr>
      </w:pPr>
      <w:r w:rsidRPr="00CB14CB">
        <w:rPr>
          <w:color w:val="000000"/>
        </w:rPr>
        <w:t>– возможных неблагоприятных для заказчика последствий выполнения его указаний о способе исполнения работы;</w:t>
      </w:r>
    </w:p>
    <w:p w:rsidR="00DF35C0" w:rsidRPr="00CB14CB" w:rsidRDefault="00DF35C0" w:rsidP="00D179DD">
      <w:pPr>
        <w:suppressAutoHyphens/>
        <w:ind w:firstLine="720"/>
        <w:jc w:val="both"/>
        <w:rPr>
          <w:color w:val="000000"/>
        </w:rPr>
      </w:pPr>
      <w:r w:rsidRPr="00CB14CB">
        <w:rPr>
          <w:color w:val="00000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F35C0" w:rsidRPr="00CB14CB" w:rsidRDefault="00DF35C0" w:rsidP="00D179DD">
      <w:pPr>
        <w:suppressAutoHyphens/>
        <w:ind w:firstLine="720"/>
        <w:jc w:val="both"/>
        <w:rPr>
          <w:color w:val="000000"/>
        </w:rPr>
      </w:pPr>
      <w:r w:rsidRPr="00CB14CB">
        <w:rPr>
          <w:color w:val="000000"/>
        </w:rPr>
        <w:t xml:space="preserve">4.1.8. </w:t>
      </w:r>
      <w:r w:rsidRPr="00CB14CB">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выполнения работы.</w:t>
      </w:r>
    </w:p>
    <w:p w:rsidR="00DF35C0" w:rsidRPr="00CB14CB" w:rsidRDefault="00DF35C0" w:rsidP="00D179DD">
      <w:pPr>
        <w:suppressAutoHyphens/>
        <w:ind w:firstLine="720"/>
        <w:jc w:val="both"/>
        <w:rPr>
          <w:color w:val="000000"/>
        </w:rPr>
      </w:pPr>
      <w:r w:rsidRPr="00CB14CB">
        <w:rPr>
          <w:color w:val="000000"/>
        </w:rPr>
        <w:t>4.1.9. Подрядчик несет имущественную ответственность за деятельность субподрядчиков в порядке, установленном гражданским законодательством Российской Федерации.</w:t>
      </w:r>
    </w:p>
    <w:p w:rsidR="00DF35C0" w:rsidRPr="00CB14CB" w:rsidRDefault="00DF35C0" w:rsidP="00D179DD">
      <w:pPr>
        <w:suppressAutoHyphens/>
        <w:ind w:firstLine="720"/>
        <w:jc w:val="both"/>
      </w:pPr>
      <w:r w:rsidRPr="00CB14CB">
        <w:rPr>
          <w:color w:val="000000"/>
        </w:rPr>
        <w:t>4.1.9. Вывезти в недельный срок со дня подписания акта о приемке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Pr="00CB14CB">
        <w:t>.</w:t>
      </w:r>
    </w:p>
    <w:p w:rsidR="00DF35C0" w:rsidRPr="00CB14CB" w:rsidRDefault="00DF35C0" w:rsidP="00D179DD">
      <w:pPr>
        <w:suppressAutoHyphens/>
        <w:ind w:firstLine="720"/>
        <w:jc w:val="both"/>
        <w:rPr>
          <w:color w:val="000000"/>
        </w:rPr>
      </w:pPr>
      <w:r w:rsidRPr="00CB14CB">
        <w:t>4.1.10. В случае наступления любых неблагоприятных последствий у третьих лиц, в связи с выполнением работ подрядчиком в период их</w:t>
      </w:r>
      <w:r w:rsidRPr="00CB14CB">
        <w:rPr>
          <w:color w:val="000000"/>
        </w:rPr>
        <w:t xml:space="preserve"> проведения, и в течение срока исковой давности самостоятельно нести ответственность перед третьими лицами.</w:t>
      </w:r>
    </w:p>
    <w:p w:rsidR="00DF35C0" w:rsidRPr="00CB14CB" w:rsidRDefault="00DF35C0" w:rsidP="00D179DD">
      <w:pPr>
        <w:suppressAutoHyphens/>
        <w:ind w:firstLine="720"/>
        <w:jc w:val="both"/>
        <w:rPr>
          <w:color w:val="000000"/>
        </w:rPr>
      </w:pPr>
      <w:r w:rsidRPr="00CB14CB">
        <w:rPr>
          <w:color w:val="000000"/>
        </w:rPr>
        <w:t>4.1.11. Сдать результат выполненных работ заказчику по акту о приемке выполненных работ (форма КС-2), справке о стоимости выполненных работ и затрат (формат КС-3) и</w:t>
      </w:r>
      <w:r w:rsidRPr="00CB14CB">
        <w:t xml:space="preserve"> акта сдачи-приемки работ</w:t>
      </w:r>
      <w:r w:rsidRPr="00CB14CB">
        <w:rPr>
          <w:color w:val="000000"/>
        </w:rPr>
        <w:t>.</w:t>
      </w:r>
    </w:p>
    <w:p w:rsidR="00DF35C0" w:rsidRPr="00CB14CB" w:rsidRDefault="00DF35C0" w:rsidP="00D179DD">
      <w:pPr>
        <w:suppressAutoHyphens/>
        <w:ind w:firstLine="720"/>
        <w:jc w:val="both"/>
        <w:rPr>
          <w:color w:val="000000"/>
        </w:rPr>
      </w:pPr>
      <w:r w:rsidRPr="00CB14CB">
        <w:rPr>
          <w:color w:val="000000"/>
        </w:rPr>
        <w:t>4.1.12. Письменно известить заказчика в течение 5(пяти) дней о готовности объекта к приемке выполненных работ.</w:t>
      </w:r>
    </w:p>
    <w:p w:rsidR="00DF35C0" w:rsidRPr="00CB14CB" w:rsidRDefault="00DF35C0" w:rsidP="00D179DD">
      <w:pPr>
        <w:suppressAutoHyphens/>
        <w:ind w:firstLine="720"/>
        <w:jc w:val="both"/>
        <w:rPr>
          <w:color w:val="000000"/>
        </w:rPr>
      </w:pPr>
      <w:r w:rsidRPr="00CB14CB">
        <w:rPr>
          <w:color w:val="000000"/>
        </w:rPr>
        <w:t>4.1.13. Выполнить иные обязанности, предусмотренные настоящим контрактом или действующим законодательством Российской Федерации.</w:t>
      </w:r>
    </w:p>
    <w:p w:rsidR="00DF35C0" w:rsidRPr="00CB14CB" w:rsidRDefault="00DF35C0" w:rsidP="00D179DD">
      <w:pPr>
        <w:suppressAutoHyphens/>
        <w:ind w:firstLine="720"/>
        <w:jc w:val="both"/>
        <w:rPr>
          <w:color w:val="000000"/>
        </w:rPr>
      </w:pPr>
      <w:r w:rsidRPr="00CB14CB">
        <w:rPr>
          <w:b/>
          <w:bCs/>
          <w:color w:val="000000"/>
        </w:rPr>
        <w:t>4.2. Подрядчик имеет право:</w:t>
      </w:r>
    </w:p>
    <w:p w:rsidR="00DF35C0" w:rsidRPr="00CB14CB" w:rsidRDefault="00DF35C0" w:rsidP="00D179DD">
      <w:pPr>
        <w:suppressAutoHyphens/>
        <w:ind w:firstLine="720"/>
        <w:jc w:val="both"/>
        <w:rPr>
          <w:color w:val="000000"/>
        </w:rPr>
      </w:pPr>
      <w:r w:rsidRPr="00CB14CB">
        <w:rPr>
          <w:color w:val="000000"/>
        </w:rPr>
        <w:t>4.2.1.</w:t>
      </w:r>
      <w:r w:rsidRPr="00CB14CB">
        <w:rPr>
          <w:b/>
          <w:bCs/>
          <w:color w:val="000000"/>
        </w:rPr>
        <w:t xml:space="preserve"> </w:t>
      </w:r>
      <w:r w:rsidRPr="00CB14CB">
        <w:rPr>
          <w:color w:val="000000"/>
        </w:rPr>
        <w:t>Требовать своевременной оплаты выполненных работ в соответствии с подписанным заказчиком и подрядчиком актом о приемке выполненных работ (форма КС-2), справки о стоимости выполненных работ и затрат (форма КС-3)</w:t>
      </w:r>
      <w:r w:rsidRPr="00CB14CB">
        <w:t>, акта сдачи-приемки работ</w:t>
      </w:r>
      <w:r w:rsidRPr="00CB14CB">
        <w:rPr>
          <w:color w:val="000000"/>
        </w:rPr>
        <w:t xml:space="preserve"> при условии отсутствия замечаний к полноте и качеству выполненных работ.</w:t>
      </w:r>
    </w:p>
    <w:p w:rsidR="00DF35C0" w:rsidRPr="00CB14CB" w:rsidRDefault="00DF35C0" w:rsidP="00D179DD">
      <w:pPr>
        <w:suppressAutoHyphens/>
        <w:ind w:firstLine="720"/>
        <w:jc w:val="both"/>
        <w:rPr>
          <w:color w:val="000000"/>
        </w:rPr>
      </w:pPr>
      <w:r w:rsidRPr="00CB14CB">
        <w:rPr>
          <w:color w:val="000000"/>
        </w:rPr>
        <w:t>4.2.2. Осуществлять иные права, предусмотренные настоящим контрактом и действующим законодательством Российской Федерации.</w:t>
      </w:r>
    </w:p>
    <w:p w:rsidR="00DF35C0" w:rsidRPr="00CB14CB" w:rsidRDefault="00DF35C0" w:rsidP="00D179DD">
      <w:pPr>
        <w:suppressAutoHyphens/>
        <w:ind w:firstLine="720"/>
        <w:jc w:val="both"/>
        <w:rPr>
          <w:b/>
          <w:bCs/>
        </w:rPr>
      </w:pPr>
      <w:r w:rsidRPr="00CB14CB">
        <w:rPr>
          <w:b/>
          <w:bCs/>
        </w:rPr>
        <w:t>4.3. Заказчик обязуется:</w:t>
      </w:r>
    </w:p>
    <w:p w:rsidR="00DF35C0" w:rsidRPr="00CB14CB" w:rsidRDefault="00DF35C0" w:rsidP="00D179DD">
      <w:pPr>
        <w:suppressAutoHyphens/>
        <w:ind w:firstLine="720"/>
        <w:jc w:val="both"/>
      </w:pPr>
      <w:r w:rsidRPr="00CB14CB">
        <w:t>4.3.1. Обеспечить подрядчику беспрепятственный доступ к объекту выполнения работ на весь период действия настоящего контракта.</w:t>
      </w:r>
    </w:p>
    <w:p w:rsidR="00DF35C0" w:rsidRPr="00CB14CB" w:rsidRDefault="00DF35C0" w:rsidP="00D179DD">
      <w:pPr>
        <w:suppressAutoHyphens/>
        <w:ind w:firstLine="720"/>
        <w:jc w:val="both"/>
      </w:pPr>
      <w:r w:rsidRPr="00CB14CB">
        <w:t>4.3.2. Осуществлять контроль за ходом и качеством выполняемых работ, проверку фактически выполненных объемов, не вмешиваясь в оперативно-хозяйственную деятельность подрядчика.</w:t>
      </w:r>
    </w:p>
    <w:p w:rsidR="00DF35C0" w:rsidRPr="00CB14CB" w:rsidRDefault="00DF35C0" w:rsidP="00D179DD">
      <w:pPr>
        <w:suppressAutoHyphens/>
        <w:ind w:firstLine="720"/>
        <w:jc w:val="both"/>
      </w:pPr>
      <w:r w:rsidRPr="00CB14CB">
        <w:t>4.3.3.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F35C0" w:rsidRPr="00CB14CB" w:rsidRDefault="00DF35C0" w:rsidP="00D179DD">
      <w:pPr>
        <w:suppressAutoHyphens/>
        <w:ind w:firstLine="720"/>
        <w:jc w:val="both"/>
      </w:pPr>
      <w:r w:rsidRPr="00CB14CB">
        <w:t>4.3.4. Оплатить выполненные работы в порядке, предусмотренном  настоящим контрактом.</w:t>
      </w:r>
    </w:p>
    <w:p w:rsidR="00DF35C0" w:rsidRPr="00CB14CB" w:rsidRDefault="00DF35C0" w:rsidP="00D179DD">
      <w:pPr>
        <w:suppressAutoHyphens/>
        <w:ind w:firstLine="720"/>
        <w:jc w:val="both"/>
      </w:pPr>
      <w:r w:rsidRPr="00CB14CB">
        <w:t>4.3.5. Возвратить подрядчику, при условии надлежащего исполнения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 вклада (депозита), в течение 10 (десяти) календарных дней, со дня получения заказчиком соответствующего письменного требования подрядчика, поступившего не ранее подписания Сторонами акта сдачи-приемки выполненных работ.</w:t>
      </w:r>
    </w:p>
    <w:p w:rsidR="00DF35C0" w:rsidRPr="00CB14CB" w:rsidRDefault="00DF35C0" w:rsidP="00D179DD">
      <w:pPr>
        <w:suppressAutoHyphens/>
        <w:ind w:firstLine="720"/>
        <w:jc w:val="both"/>
        <w:rPr>
          <w:b/>
          <w:bCs/>
        </w:rPr>
      </w:pPr>
      <w:r w:rsidRPr="00CB14CB">
        <w:t>4.3.6. Выполнить иные обязательства, предусмотренные настоящим контрактом и действующим законодательством Российской Федерации.</w:t>
      </w:r>
    </w:p>
    <w:p w:rsidR="00DF35C0" w:rsidRPr="00CB14CB" w:rsidRDefault="00DF35C0" w:rsidP="00D179DD">
      <w:pPr>
        <w:suppressAutoHyphens/>
        <w:ind w:firstLine="720"/>
        <w:jc w:val="both"/>
        <w:rPr>
          <w:b/>
          <w:bCs/>
        </w:rPr>
      </w:pPr>
      <w:r w:rsidRPr="00CB14CB">
        <w:rPr>
          <w:b/>
          <w:bCs/>
        </w:rPr>
        <w:t>4.4. Заказчик имеет право:</w:t>
      </w:r>
    </w:p>
    <w:p w:rsidR="00DF35C0" w:rsidRPr="00CB14CB" w:rsidRDefault="00DF35C0" w:rsidP="00D179DD">
      <w:pPr>
        <w:pStyle w:val="BodyTextIndent2"/>
        <w:spacing w:after="0" w:line="240" w:lineRule="auto"/>
        <w:ind w:left="0" w:firstLine="720"/>
      </w:pPr>
      <w:r w:rsidRPr="00CB14CB">
        <w:t>4.4.1. Потребовать устранения дефектов выявленных в течение срока, предусмотренного пунктом 6.2 настоящего контракта.</w:t>
      </w:r>
    </w:p>
    <w:p w:rsidR="00DF35C0" w:rsidRPr="00CB14CB" w:rsidRDefault="00DF35C0" w:rsidP="00D179DD">
      <w:pPr>
        <w:suppressAutoHyphens/>
        <w:ind w:firstLine="720"/>
        <w:jc w:val="both"/>
      </w:pPr>
      <w:r w:rsidRPr="00CB14CB">
        <w:t>4.4.2. На возмещение расходов по устранению недостатков, возникших после выполнения работы подрядчиком.</w:t>
      </w:r>
    </w:p>
    <w:p w:rsidR="00DF35C0" w:rsidRPr="00CB14CB" w:rsidRDefault="00DF35C0" w:rsidP="00D179DD">
      <w:pPr>
        <w:suppressAutoHyphens/>
        <w:ind w:firstLine="720"/>
        <w:jc w:val="both"/>
      </w:pPr>
      <w:r w:rsidRPr="00CB14CB">
        <w:t xml:space="preserve">4.4.3. Произвести приемку и оплату досрочно выполненных работ. </w:t>
      </w:r>
    </w:p>
    <w:p w:rsidR="00DF35C0" w:rsidRPr="00CB14CB" w:rsidRDefault="00DF35C0" w:rsidP="00D179DD">
      <w:pPr>
        <w:suppressAutoHyphens/>
        <w:jc w:val="center"/>
        <w:rPr>
          <w:b/>
          <w:bCs/>
        </w:rPr>
      </w:pPr>
      <w:r w:rsidRPr="00CB14CB">
        <w:rPr>
          <w:b/>
          <w:bCs/>
        </w:rPr>
        <w:t>5. ПОРЯДОК СДАЧИ И ПРИЕМКИ РАБОТ</w:t>
      </w:r>
    </w:p>
    <w:p w:rsidR="00DF35C0" w:rsidRPr="00CB14CB" w:rsidRDefault="00DF35C0" w:rsidP="00D179DD">
      <w:pPr>
        <w:suppressAutoHyphens/>
        <w:ind w:firstLine="720"/>
        <w:jc w:val="both"/>
        <w:rPr>
          <w:b/>
          <w:bCs/>
        </w:rPr>
      </w:pPr>
      <w:r w:rsidRPr="00CB14CB">
        <w:t>5.1. Сдача результатов выполненных работ (отдельного этапа) подрядчиком и принятие их заказчиком осуществляется путем подписания сторонами акта о приемке выполненных работ (форма КС-2), справки о стоимости выполненных работ и затрат (форма КС-3) и акта сдачи-приемки работ.</w:t>
      </w:r>
    </w:p>
    <w:p w:rsidR="00DF35C0" w:rsidRPr="00CB14CB" w:rsidRDefault="00DF35C0" w:rsidP="00D179DD">
      <w:pPr>
        <w:suppressAutoHyphens/>
        <w:ind w:firstLine="720"/>
        <w:jc w:val="both"/>
      </w:pPr>
      <w:r w:rsidRPr="00CB14CB">
        <w:t>5.2. Заказчик, получивший письменное сообщение подрядчика о готовности к окончательной сдаче работ (отдельного этапа), в срок не позднее 2 (двух) рабочих дней приступает к приемке результатов выполненных работ (отдельного этапа), назначает проведение приемочной комиссии и обеспечивает участие в ней представителей сторон.</w:t>
      </w:r>
    </w:p>
    <w:p w:rsidR="00DF35C0" w:rsidRPr="00CB14CB" w:rsidRDefault="00DF35C0" w:rsidP="00D179DD">
      <w:pPr>
        <w:suppressAutoHyphens/>
        <w:ind w:firstLine="720"/>
        <w:jc w:val="both"/>
      </w:pPr>
      <w:r w:rsidRPr="00CB14CB">
        <w:t>Сдача работ (отдельного этапа) подрядчиком и их приемка заказчиком оформляется актом сдачи-приемки выполненных работ, подписанным сторонами.</w:t>
      </w:r>
    </w:p>
    <w:p w:rsidR="00DF35C0" w:rsidRPr="00CB14CB" w:rsidRDefault="00DF35C0" w:rsidP="00D179DD">
      <w:pPr>
        <w:suppressAutoHyphens/>
        <w:ind w:firstLine="720"/>
        <w:jc w:val="both"/>
      </w:pPr>
      <w:r w:rsidRPr="00CB14CB">
        <w:t>5.3. При обнаружении в ходе приемки отступлений, ухудшающих результат выполненных работ (отдельного этапа),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5 (пяти) календарных дней.</w:t>
      </w:r>
    </w:p>
    <w:p w:rsidR="00DF35C0" w:rsidRPr="00CB14CB" w:rsidRDefault="00DF35C0" w:rsidP="00D179DD">
      <w:pPr>
        <w:suppressAutoHyphens/>
        <w:ind w:firstLine="720"/>
        <w:jc w:val="both"/>
      </w:pPr>
      <w:r w:rsidRPr="00CB14CB">
        <w:t>Акт о приемке выполненных работ (форма КС-2) и акт сдачи-приемки работ подписывается после устранения подрядчиком всех выявленных при приемке недостатков.</w:t>
      </w:r>
    </w:p>
    <w:p w:rsidR="00DF35C0" w:rsidRPr="00CB14CB" w:rsidRDefault="00DF35C0" w:rsidP="00D179DD">
      <w:pPr>
        <w:suppressAutoHyphens/>
        <w:ind w:firstLine="720"/>
        <w:jc w:val="both"/>
      </w:pPr>
      <w:r w:rsidRPr="00CB14CB">
        <w:t>5.4. Работы считаются выполненными со дня подписания акта о приемке выполненных работ и затрат (форма КС-3) и акта сдачи-приемки работ заказчиком и подрядчиком. Подрядчик передает заказчику три экземпляра исполнительной документации.</w:t>
      </w:r>
    </w:p>
    <w:p w:rsidR="00DF35C0" w:rsidRPr="00CB14CB" w:rsidRDefault="00DF35C0" w:rsidP="00D179DD">
      <w:pPr>
        <w:suppressAutoHyphens/>
        <w:ind w:firstLine="720"/>
        <w:jc w:val="both"/>
      </w:pPr>
      <w:r w:rsidRPr="00CB14CB">
        <w:t>5.6. В случае досрочного выполнения работ подрядчиком, заказчик вправе досрочно принять и оплатить результат выполненных работ.</w:t>
      </w:r>
    </w:p>
    <w:p w:rsidR="00DF35C0" w:rsidRPr="00CB14CB" w:rsidRDefault="00DF35C0" w:rsidP="00D179DD">
      <w:pPr>
        <w:suppressAutoHyphens/>
        <w:ind w:firstLine="720"/>
        <w:jc w:val="both"/>
      </w:pPr>
      <w:r w:rsidRPr="00CB14CB">
        <w:t>5.7. При приемке выполненной работы (ее результатов) заказчик обязан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DF35C0" w:rsidRPr="00CB14CB" w:rsidRDefault="00DF35C0" w:rsidP="00D179DD">
      <w:pPr>
        <w:suppressAutoHyphens/>
        <w:ind w:firstLine="720"/>
        <w:jc w:val="both"/>
      </w:pPr>
      <w:r w:rsidRPr="00CB14CB">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DF35C0" w:rsidRPr="00CB14CB" w:rsidRDefault="00DF35C0" w:rsidP="00D179DD">
      <w:pPr>
        <w:suppressAutoHyphens/>
        <w:ind w:firstLine="720"/>
        <w:jc w:val="both"/>
      </w:pPr>
      <w:r w:rsidRPr="00CB14CB">
        <w:t>5.8. В случае установления по результатам экспертизы факта ненадлежащего качества выполненной работы (ее результатов),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DF35C0" w:rsidRPr="00CB14CB" w:rsidRDefault="00DF35C0" w:rsidP="00D179DD">
      <w:pPr>
        <w:suppressAutoHyphens/>
        <w:ind w:firstLine="720"/>
        <w:jc w:val="both"/>
      </w:pPr>
      <w:r w:rsidRPr="00CB14CB">
        <w:t xml:space="preserve">5.9. Результат выполненных работ переходит в собственность заказчика с момента подписания сторонами акта о приемке выполненных работ (форма КС-2), справки о стоимости выполненных работ и затрат (форма КС-3) и акта сдачи-приемки работ после чего заказчик берет на себя риск его случайной гибели или повреждения. </w:t>
      </w:r>
    </w:p>
    <w:p w:rsidR="00DF35C0" w:rsidRPr="00CB14CB" w:rsidRDefault="00DF35C0" w:rsidP="00D179DD">
      <w:pPr>
        <w:suppressAutoHyphens/>
        <w:jc w:val="center"/>
        <w:rPr>
          <w:b/>
          <w:bCs/>
        </w:rPr>
      </w:pPr>
      <w:r w:rsidRPr="00CB14CB">
        <w:rPr>
          <w:b/>
          <w:bCs/>
        </w:rPr>
        <w:t>6. ГАРАНТИИ КАЧЕСТВА РАБОТ</w:t>
      </w:r>
    </w:p>
    <w:p w:rsidR="00DF35C0" w:rsidRPr="00CB14CB" w:rsidRDefault="00DF35C0" w:rsidP="00D179DD">
      <w:pPr>
        <w:suppressAutoHyphens/>
        <w:ind w:firstLine="720"/>
        <w:jc w:val="both"/>
      </w:pPr>
      <w:r w:rsidRPr="00CB14CB">
        <w:t>6.1. Подрядчик гарантирует:</w:t>
      </w:r>
    </w:p>
    <w:p w:rsidR="00DF35C0" w:rsidRPr="00CB14CB" w:rsidRDefault="00DF35C0" w:rsidP="00D179DD">
      <w:pPr>
        <w:suppressAutoHyphens/>
        <w:ind w:firstLine="720"/>
        <w:jc w:val="both"/>
        <w:rPr>
          <w:b/>
          <w:bCs/>
        </w:rPr>
      </w:pPr>
      <w:r w:rsidRPr="00CB14CB">
        <w:t>а) выполнение работ в полном соответствии с:</w:t>
      </w:r>
      <w:r w:rsidRPr="00CB14CB">
        <w:rPr>
          <w:b/>
          <w:bCs/>
        </w:rPr>
        <w:t xml:space="preserve"> </w:t>
      </w:r>
    </w:p>
    <w:p w:rsidR="00DF35C0" w:rsidRPr="00CB14CB" w:rsidRDefault="00DF35C0" w:rsidP="00D179DD">
      <w:pPr>
        <w:ind w:firstLine="720"/>
        <w:jc w:val="both"/>
      </w:pPr>
      <w:r w:rsidRPr="00CB14CB">
        <w:t>- локальной сметой (приложение № 1 к настоящему контракту);</w:t>
      </w:r>
    </w:p>
    <w:p w:rsidR="00DF35C0" w:rsidRPr="00CB14CB" w:rsidRDefault="00DF35C0" w:rsidP="00D179DD">
      <w:pPr>
        <w:ind w:firstLine="720"/>
        <w:jc w:val="both"/>
      </w:pPr>
      <w:r w:rsidRPr="00CB14CB">
        <w:rPr>
          <w:i/>
          <w:iCs/>
        </w:rPr>
        <w:t xml:space="preserve">- </w:t>
      </w:r>
      <w:r w:rsidRPr="00CB14CB">
        <w:t>действующим законодательством и нормативными правовыми актами в сфере строительства</w:t>
      </w:r>
    </w:p>
    <w:p w:rsidR="00DF35C0" w:rsidRPr="00CB14CB" w:rsidRDefault="00DF35C0" w:rsidP="00D179DD">
      <w:pPr>
        <w:ind w:firstLine="720"/>
        <w:jc w:val="both"/>
      </w:pPr>
      <w:r w:rsidRPr="00CB14CB">
        <w:t>б)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F35C0" w:rsidRPr="00CB14CB" w:rsidRDefault="00DF35C0"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w:t>
      </w:r>
    </w:p>
    <w:p w:rsidR="00DF35C0" w:rsidRPr="00CB14CB" w:rsidRDefault="00DF35C0" w:rsidP="00D179DD">
      <w:pPr>
        <w:suppressAutoHyphens/>
        <w:ind w:firstLine="720"/>
        <w:jc w:val="both"/>
      </w:pPr>
      <w:r w:rsidRPr="00CB14CB">
        <w:t xml:space="preserve">6.2. Гарантийный срок выполненных по контракту работ – 2 (два) года с момента подписания акта сдачи-приемки работ. Объем гарантии качества выполненных работ составляет 100%. В течение гарантийного срока Подрядчик обязан за свой счет устранить все дефекты (недостатки, недоделки), допущенные в процессе выполнения  работ, в том числе на примененные строительные материалы, оборудование и приборы, изделия и конструкции. Указанный срок исчисляется со дня подписания заказчиком и подрядчиком акта о приемке выполненных работ (форма КС-2). </w:t>
      </w:r>
    </w:p>
    <w:p w:rsidR="00DF35C0" w:rsidRPr="00CB14CB" w:rsidRDefault="00DF35C0" w:rsidP="00D179DD">
      <w:pPr>
        <w:suppressAutoHyphens/>
        <w:ind w:firstLine="720"/>
        <w:jc w:val="both"/>
      </w:pPr>
      <w:r w:rsidRPr="00CB14CB">
        <w:t>6.3.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F35C0" w:rsidRPr="00CB14CB" w:rsidRDefault="00DF35C0" w:rsidP="00D179DD">
      <w:pPr>
        <w:tabs>
          <w:tab w:val="num" w:pos="1461"/>
        </w:tabs>
        <w:suppressAutoHyphens/>
        <w:ind w:firstLine="709"/>
        <w:jc w:val="both"/>
      </w:pPr>
      <w:r w:rsidRPr="00CB14CB">
        <w:t>6.4.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F35C0" w:rsidRPr="00CB14CB" w:rsidRDefault="00DF35C0" w:rsidP="00D179DD">
      <w:pPr>
        <w:suppressAutoHyphens/>
        <w:ind w:firstLine="720"/>
        <w:jc w:val="both"/>
      </w:pPr>
      <w:r w:rsidRPr="00CB14CB">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F35C0" w:rsidRPr="00CB14CB" w:rsidRDefault="00DF35C0" w:rsidP="00D179DD">
      <w:pPr>
        <w:jc w:val="center"/>
        <w:rPr>
          <w:b/>
          <w:bCs/>
        </w:rPr>
      </w:pPr>
      <w:r w:rsidRPr="00CB14CB">
        <w:rPr>
          <w:b/>
          <w:bCs/>
        </w:rPr>
        <w:t>7. ОБЕСПЕЧЕНИЕ ИСПОЛНЕНИЯ ОБЯЗАТЕЛЬСТВ</w:t>
      </w:r>
    </w:p>
    <w:p w:rsidR="00DF35C0" w:rsidRPr="00CB14CB" w:rsidRDefault="00DF35C0" w:rsidP="00D179DD">
      <w:pPr>
        <w:shd w:val="clear" w:color="auto" w:fill="FFFFFF"/>
        <w:tabs>
          <w:tab w:val="left" w:pos="700"/>
        </w:tabs>
        <w:ind w:firstLine="709"/>
        <w:jc w:val="both"/>
      </w:pPr>
      <w:r w:rsidRPr="00CB14CB">
        <w:t xml:space="preserve">7.1. Подрядчик представляет заказчику обеспечение исполнения контракта в форме </w:t>
      </w:r>
      <w:r>
        <w:t>безналичного расчета</w:t>
      </w:r>
      <w:r w:rsidRPr="00CB14CB">
        <w:t xml:space="preserve">, на сумму </w:t>
      </w:r>
      <w:r>
        <w:t xml:space="preserve">1612,15 </w:t>
      </w:r>
      <w:r w:rsidRPr="00CB14CB">
        <w:t>руб. (</w:t>
      </w:r>
      <w:r>
        <w:t>одна тысяча шестьсот двенадцать)</w:t>
      </w:r>
      <w:r w:rsidRPr="00CB14CB">
        <w:t xml:space="preserve"> руб</w:t>
      </w:r>
      <w:r>
        <w:t>. 15</w:t>
      </w:r>
      <w:r w:rsidRPr="00CB14CB">
        <w:t xml:space="preserve"> коп</w:t>
      </w:r>
      <w:r>
        <w:t>.</w:t>
      </w:r>
      <w:r w:rsidRPr="00CB14CB">
        <w:t xml:space="preserve">, эквивалентную </w:t>
      </w:r>
      <w:r>
        <w:t>1</w:t>
      </w:r>
      <w:r w:rsidRPr="00CB14CB">
        <w:t xml:space="preserve"> % от начальной (максимальной) цены контракта.</w:t>
      </w:r>
    </w:p>
    <w:p w:rsidR="00DF35C0" w:rsidRPr="00CB14CB" w:rsidRDefault="00DF35C0" w:rsidP="00D179DD">
      <w:pPr>
        <w:shd w:val="clear" w:color="auto" w:fill="FFFFFF"/>
        <w:tabs>
          <w:tab w:val="left" w:pos="700"/>
        </w:tabs>
        <w:ind w:firstLine="709"/>
        <w:jc w:val="both"/>
      </w:pPr>
      <w:r w:rsidRPr="00CB14CB">
        <w:t>7.2. Срок действия банковской гарантии должен превышать срок действия контракта не менее чем на один месяц.</w:t>
      </w:r>
    </w:p>
    <w:p w:rsidR="00DF35C0" w:rsidRPr="00CB14CB" w:rsidRDefault="00DF35C0" w:rsidP="00D179DD">
      <w:pPr>
        <w:shd w:val="clear" w:color="auto" w:fill="FFFFFF"/>
        <w:tabs>
          <w:tab w:val="left" w:pos="700"/>
        </w:tabs>
        <w:ind w:firstLine="709"/>
        <w:jc w:val="both"/>
      </w:pPr>
      <w:r w:rsidRPr="00CB14CB">
        <w:t>7.3.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DF35C0" w:rsidRPr="00CB14CB" w:rsidRDefault="00DF35C0" w:rsidP="00D179DD">
      <w:pPr>
        <w:shd w:val="clear" w:color="auto" w:fill="FFFFFF"/>
        <w:tabs>
          <w:tab w:val="left" w:pos="700"/>
        </w:tabs>
        <w:ind w:firstLine="709"/>
        <w:jc w:val="both"/>
      </w:pPr>
      <w:r w:rsidRPr="00CB14CB">
        <w:t xml:space="preserve">7.4.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DF35C0" w:rsidRPr="00CB14CB" w:rsidRDefault="00DF35C0" w:rsidP="00D179DD">
      <w:pPr>
        <w:shd w:val="clear" w:color="auto" w:fill="FFFFFF"/>
        <w:tabs>
          <w:tab w:val="left" w:pos="700"/>
        </w:tabs>
        <w:ind w:firstLine="709"/>
        <w:jc w:val="both"/>
      </w:pPr>
      <w:r w:rsidRPr="00CB14CB">
        <w:t>7.5. Возврат подрядчику денежных средств, внесенных им на счет заказчика в качестве обеспечение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получения заказчиком соответствующего письменного требования подрядчика, но не ранее окончания срока действия контракта. Денежные средства перечисляются по банковским реквизитам, указанным в письменном требовании.</w:t>
      </w:r>
    </w:p>
    <w:p w:rsidR="00DF35C0" w:rsidRPr="00CB14CB" w:rsidRDefault="00DF35C0" w:rsidP="00D179DD">
      <w:pPr>
        <w:shd w:val="clear" w:color="auto" w:fill="FFFFFF"/>
        <w:tabs>
          <w:tab w:val="left" w:pos="700"/>
        </w:tabs>
        <w:ind w:firstLine="709"/>
        <w:jc w:val="both"/>
      </w:pPr>
      <w:r w:rsidRPr="00CB14CB">
        <w:t>7.6.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F35C0" w:rsidRPr="00CB14CB" w:rsidRDefault="00DF35C0" w:rsidP="00D179DD">
      <w:pPr>
        <w:jc w:val="center"/>
        <w:rPr>
          <w:b/>
          <w:bCs/>
        </w:rPr>
      </w:pPr>
      <w:r w:rsidRPr="00CB14CB">
        <w:rPr>
          <w:b/>
          <w:bCs/>
        </w:rPr>
        <w:t>8. ОТВЕТСТВЕННОСТЬ СТОРОН</w:t>
      </w:r>
    </w:p>
    <w:p w:rsidR="00DF35C0" w:rsidRPr="00CB14CB" w:rsidRDefault="00DF35C0" w:rsidP="00D179DD">
      <w:pPr>
        <w:ind w:firstLine="709"/>
        <w:jc w:val="both"/>
      </w:pPr>
      <w:r w:rsidRPr="00CB14CB">
        <w:t>8.1. В случае просрочки исполнения,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w:t>
      </w:r>
    </w:p>
    <w:p w:rsidR="00DF35C0" w:rsidRPr="00CB14CB" w:rsidRDefault="00DF35C0" w:rsidP="00D179DD">
      <w:pPr>
        <w:ind w:firstLine="709"/>
        <w:jc w:val="both"/>
      </w:pPr>
      <w:r w:rsidRPr="00CB14CB">
        <w:t xml:space="preserve">8.2. В случае просрочки исполнения заказчиком обязательства, предусмотренного настоящим контрактом, подрядчик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w:t>
      </w:r>
    </w:p>
    <w:p w:rsidR="00DF35C0" w:rsidRPr="00CB14CB" w:rsidRDefault="00DF35C0" w:rsidP="00D179DD">
      <w:pPr>
        <w:ind w:firstLine="709"/>
        <w:jc w:val="both"/>
      </w:pPr>
      <w:r w:rsidRPr="00CB14CB">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DF35C0" w:rsidRPr="00CB14CB" w:rsidRDefault="00DF35C0" w:rsidP="00D179DD">
      <w:pPr>
        <w:ind w:firstLine="708"/>
        <w:jc w:val="both"/>
      </w:pPr>
      <w:r w:rsidRPr="00CB14CB">
        <w:t>За ненадлежащее исполнение заказчиком своих обязательств по настоящему контракту, за исключением просрочки исполнения обязательств, предусмотренных контрактом, подрядчик взыскивает штраф в размере 2,5 (двух с половиной) процентов от цены контракта.</w:t>
      </w:r>
    </w:p>
    <w:p w:rsidR="00DF35C0" w:rsidRPr="00CB14CB" w:rsidRDefault="00DF35C0" w:rsidP="00D179DD">
      <w:pPr>
        <w:ind w:firstLine="709"/>
        <w:jc w:val="both"/>
      </w:pPr>
      <w:r w:rsidRPr="00CB14CB">
        <w:t>Заказчик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подрядчика.</w:t>
      </w:r>
    </w:p>
    <w:p w:rsidR="00DF35C0" w:rsidRPr="00CB14CB" w:rsidRDefault="00DF35C0" w:rsidP="00D179DD">
      <w:pPr>
        <w:ind w:firstLine="709"/>
        <w:jc w:val="both"/>
      </w:pPr>
      <w:r w:rsidRPr="00CB14CB">
        <w:t>8.3. В случае просрочки исполнения подрядчиком своих обязательств, предусмотренных контрактом, подрядчик обязан уплатить заказчику пени.</w:t>
      </w:r>
    </w:p>
    <w:p w:rsidR="00DF35C0" w:rsidRPr="00CB14CB" w:rsidRDefault="00DF35C0" w:rsidP="00D179DD">
      <w:pPr>
        <w:ind w:firstLine="709"/>
        <w:jc w:val="both"/>
      </w:pPr>
      <w:r w:rsidRPr="00CB14CB">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определяется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обязательства, предусмотренного контрактом».</w:t>
      </w:r>
    </w:p>
    <w:p w:rsidR="00DF35C0" w:rsidRPr="00CB14CB" w:rsidRDefault="00DF35C0" w:rsidP="00D179DD">
      <w:pPr>
        <w:ind w:firstLine="709"/>
        <w:jc w:val="both"/>
      </w:pPr>
      <w:r w:rsidRPr="00CB14CB">
        <w:t>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DF35C0" w:rsidRPr="00CB14CB" w:rsidRDefault="00DF35C0" w:rsidP="00D179DD">
      <w:pPr>
        <w:ind w:firstLine="709"/>
        <w:jc w:val="both"/>
      </w:pPr>
      <w:r w:rsidRPr="00CB14CB">
        <w:t>Уплата пени не освобождает подрядчика от обязанности выплатить предусмотренный настоящим контрактом штраф за ненадлежащее исполнение своих обязательств.</w:t>
      </w:r>
    </w:p>
    <w:p w:rsidR="00DF35C0" w:rsidRPr="00CB14CB" w:rsidRDefault="00DF35C0" w:rsidP="00D179DD">
      <w:pPr>
        <w:ind w:firstLine="709"/>
        <w:jc w:val="both"/>
      </w:pPr>
      <w:r w:rsidRPr="00CB14CB">
        <w:t>Уплата пени не освобождает подрядчика от надлежащего исполнения обязательств по настоящему контракту.</w:t>
      </w:r>
    </w:p>
    <w:p w:rsidR="00DF35C0" w:rsidRPr="00CB14CB" w:rsidRDefault="00DF35C0" w:rsidP="00D179DD">
      <w:pPr>
        <w:ind w:firstLine="708"/>
        <w:jc w:val="both"/>
        <w:rPr>
          <w:i/>
          <w:iCs/>
        </w:rPr>
      </w:pPr>
      <w:r w:rsidRPr="00CB14CB">
        <w:t>8.4. За неисполнение или ненадлежащее исполнение подрядчиком своих обязательств по настоящему контракту, за исключением просрочки исполнения обязательств, предусмотренных контрактом, заказчик взыскивает штраф в размере 10 (десяти) процентов от цены контракта</w:t>
      </w:r>
      <w:r w:rsidRPr="00CB14CB">
        <w:rPr>
          <w:i/>
          <w:iCs/>
        </w:rPr>
        <w:t>.</w:t>
      </w:r>
    </w:p>
    <w:p w:rsidR="00DF35C0" w:rsidRPr="00CB14CB" w:rsidRDefault="00DF35C0" w:rsidP="00D179DD">
      <w:pPr>
        <w:ind w:firstLine="709"/>
        <w:jc w:val="both"/>
      </w:pPr>
      <w:r w:rsidRPr="00CB14CB">
        <w:t>8.5. Уплата штрафа по контракту не освобождает подрядчика от исполнения обязательств, предусмотренных настоящим контрактом.</w:t>
      </w:r>
    </w:p>
    <w:p w:rsidR="00DF35C0" w:rsidRPr="00CB14CB" w:rsidRDefault="00DF35C0" w:rsidP="00D179DD">
      <w:pPr>
        <w:ind w:firstLine="709"/>
        <w:jc w:val="both"/>
      </w:pPr>
      <w:r w:rsidRPr="00CB14CB">
        <w:t>8.6.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F35C0" w:rsidRPr="00CB14CB" w:rsidRDefault="00DF35C0" w:rsidP="00D179DD">
      <w:pPr>
        <w:jc w:val="center"/>
        <w:rPr>
          <w:b/>
          <w:bCs/>
        </w:rPr>
      </w:pPr>
      <w:r w:rsidRPr="00CB14CB">
        <w:rPr>
          <w:b/>
          <w:bCs/>
        </w:rPr>
        <w:t>9. ДЕЙСТВИЕ ОБСТОЯТЕЛЬСТВ НЕПРЕОДОЛИМОЙ СИЛЫ</w:t>
      </w:r>
    </w:p>
    <w:p w:rsidR="00DF35C0" w:rsidRPr="00CB14CB" w:rsidRDefault="00DF35C0" w:rsidP="00D179DD">
      <w:pPr>
        <w:tabs>
          <w:tab w:val="center" w:pos="4677"/>
          <w:tab w:val="right" w:pos="9355"/>
        </w:tabs>
        <w:ind w:firstLine="708"/>
        <w:jc w:val="both"/>
        <w:rPr>
          <w:rFonts w:eastAsia="MS Mincho"/>
        </w:rPr>
      </w:pPr>
      <w:r w:rsidRPr="00CB14CB">
        <w:rPr>
          <w:rFonts w:eastAsia="MS Mincho"/>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F35C0" w:rsidRPr="00CB14CB" w:rsidRDefault="00DF35C0" w:rsidP="00D179DD">
      <w:pPr>
        <w:tabs>
          <w:tab w:val="center" w:pos="4677"/>
          <w:tab w:val="right" w:pos="9355"/>
        </w:tabs>
        <w:ind w:firstLine="708"/>
        <w:jc w:val="both"/>
        <w:rPr>
          <w:rFonts w:eastAsia="MS Mincho"/>
        </w:rPr>
      </w:pPr>
      <w:r w:rsidRPr="00CB14CB">
        <w:rPr>
          <w:rFonts w:eastAsia="MS Mincho"/>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DF35C0" w:rsidRPr="00CB14CB" w:rsidRDefault="00DF35C0" w:rsidP="00D179DD">
      <w:pPr>
        <w:ind w:firstLine="709"/>
        <w:jc w:val="both"/>
      </w:pPr>
      <w:r w:rsidRPr="00CB14CB">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DF35C0" w:rsidRPr="00CB14CB" w:rsidRDefault="00DF35C0" w:rsidP="00D179DD">
      <w:pPr>
        <w:ind w:firstLine="709"/>
        <w:jc w:val="both"/>
      </w:pPr>
      <w:r w:rsidRPr="00CB14CB">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F35C0" w:rsidRPr="00CB14CB" w:rsidRDefault="00DF35C0" w:rsidP="00D179DD">
      <w:pPr>
        <w:tabs>
          <w:tab w:val="center" w:pos="4677"/>
          <w:tab w:val="right" w:pos="9355"/>
        </w:tabs>
        <w:ind w:firstLine="708"/>
        <w:jc w:val="both"/>
        <w:rPr>
          <w:rFonts w:eastAsia="MS Mincho"/>
        </w:rPr>
      </w:pPr>
      <w:r w:rsidRPr="00CB14CB">
        <w:rPr>
          <w:rFonts w:eastAsia="MS Mincho"/>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F35C0" w:rsidRPr="00CB14CB" w:rsidRDefault="00DF35C0" w:rsidP="00D179DD">
      <w:pPr>
        <w:tabs>
          <w:tab w:val="center" w:pos="4677"/>
          <w:tab w:val="right" w:pos="9355"/>
        </w:tabs>
        <w:jc w:val="center"/>
        <w:rPr>
          <w:rFonts w:eastAsia="MS Mincho"/>
          <w:b/>
          <w:bCs/>
        </w:rPr>
      </w:pPr>
      <w:r w:rsidRPr="00CB14CB">
        <w:rPr>
          <w:rFonts w:eastAsia="MS Mincho"/>
          <w:b/>
          <w:bCs/>
        </w:rPr>
        <w:t>10. ПОРЯДОК УРЕГУЛИРОВАНИЯ СПОРОВ</w:t>
      </w:r>
    </w:p>
    <w:p w:rsidR="00DF35C0" w:rsidRPr="00CB14CB" w:rsidRDefault="00DF35C0" w:rsidP="00D179DD">
      <w:pPr>
        <w:widowControl w:val="0"/>
        <w:autoSpaceDE w:val="0"/>
        <w:autoSpaceDN w:val="0"/>
        <w:adjustRightInd w:val="0"/>
        <w:ind w:firstLine="720"/>
        <w:jc w:val="both"/>
      </w:pPr>
      <w:r w:rsidRPr="00CB14CB">
        <w:t xml:space="preserve">10.1. Стороны принимают все меры к тому, чтобы любые спорные вопросы, разногласия либо претензии, касающиеся исполнения настоящего контракта </w:t>
      </w:r>
      <w:r w:rsidRPr="00CB14CB">
        <w:rPr>
          <w:rFonts w:eastAsia="MS Mincho"/>
        </w:rPr>
        <w:t>или в связи с ним, были урегулированы путем переговоров.</w:t>
      </w:r>
    </w:p>
    <w:p w:rsidR="00DF35C0" w:rsidRPr="00CB14CB" w:rsidRDefault="00DF35C0" w:rsidP="00D179DD">
      <w:pPr>
        <w:widowControl w:val="0"/>
        <w:autoSpaceDE w:val="0"/>
        <w:autoSpaceDN w:val="0"/>
        <w:adjustRightInd w:val="0"/>
        <w:ind w:firstLine="709"/>
        <w:jc w:val="both"/>
      </w:pPr>
      <w:r w:rsidRPr="00CB14CB">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F35C0" w:rsidRPr="00CB14CB" w:rsidRDefault="00DF35C0" w:rsidP="00D179DD">
      <w:pPr>
        <w:widowControl w:val="0"/>
        <w:autoSpaceDE w:val="0"/>
        <w:autoSpaceDN w:val="0"/>
        <w:adjustRightInd w:val="0"/>
        <w:ind w:firstLine="709"/>
        <w:jc w:val="both"/>
      </w:pPr>
      <w:r w:rsidRPr="00CB14CB">
        <w:t xml:space="preserve">10.3. Любые споры, не урегулированные во внесудебном порядке, разрешаются Арбитражным судом </w:t>
      </w:r>
      <w:r>
        <w:t>Свердловской</w:t>
      </w:r>
      <w:r w:rsidRPr="00CB14CB">
        <w:t xml:space="preserve"> области.</w:t>
      </w:r>
    </w:p>
    <w:p w:rsidR="00DF35C0" w:rsidRPr="00CB14CB" w:rsidRDefault="00DF35C0" w:rsidP="00D179DD">
      <w:pPr>
        <w:jc w:val="center"/>
        <w:rPr>
          <w:b/>
          <w:bCs/>
        </w:rPr>
      </w:pPr>
      <w:r w:rsidRPr="00CB14CB">
        <w:rPr>
          <w:b/>
          <w:bCs/>
        </w:rPr>
        <w:t>11.ОСОБЫЕ УСЛОВИЯ</w:t>
      </w:r>
    </w:p>
    <w:p w:rsidR="00DF35C0" w:rsidRPr="00CB14CB" w:rsidRDefault="00DF35C0" w:rsidP="00D179DD">
      <w:pPr>
        <w:ind w:firstLine="709"/>
        <w:jc w:val="both"/>
        <w:rPr>
          <w:rFonts w:eastAsia="MS Mincho"/>
        </w:rPr>
      </w:pPr>
      <w:r w:rsidRPr="00CB14CB">
        <w:rPr>
          <w:rFonts w:eastAsia="MS Mincho"/>
        </w:rPr>
        <w:t>11.1. </w:t>
      </w:r>
      <w:r w:rsidRPr="00CB14C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35C0" w:rsidRPr="00CB14CB" w:rsidRDefault="00DF35C0" w:rsidP="00D179DD">
      <w:pPr>
        <w:ind w:firstLine="709"/>
        <w:jc w:val="both"/>
      </w:pPr>
      <w:r w:rsidRPr="00CB14CB">
        <w:t>11.2. Подрядчик представляет по запросу, заказчика в сроки, указанные в таком запросе, информацию о ходе исполнения обязательств по настоящему контракту.</w:t>
      </w:r>
    </w:p>
    <w:p w:rsidR="00DF35C0" w:rsidRPr="00CB14CB" w:rsidRDefault="00DF35C0" w:rsidP="00D179DD">
      <w:pPr>
        <w:ind w:firstLine="709"/>
        <w:jc w:val="both"/>
      </w:pPr>
      <w:r w:rsidRPr="00CB14CB">
        <w:t>11.3.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DF35C0" w:rsidRPr="00CB14CB" w:rsidRDefault="00DF35C0" w:rsidP="00D179DD">
      <w:pPr>
        <w:ind w:firstLine="709"/>
        <w:jc w:val="both"/>
      </w:pPr>
      <w:r w:rsidRPr="00CB14CB">
        <w:t>11.4.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F35C0" w:rsidRPr="00CB14CB" w:rsidRDefault="00DF35C0" w:rsidP="00D179DD">
      <w:pPr>
        <w:ind w:firstLine="709"/>
        <w:jc w:val="both"/>
      </w:pPr>
      <w:r w:rsidRPr="00CB14CB">
        <w:t>11.5. Во всем, что не предусмотрено настоящим контрактом, стороны руководствуются действующим законодательством Российской Федерации.</w:t>
      </w:r>
    </w:p>
    <w:p w:rsidR="00DF35C0" w:rsidRPr="00CB14CB" w:rsidRDefault="00DF35C0" w:rsidP="00D179DD">
      <w:pPr>
        <w:suppressAutoHyphens/>
        <w:ind w:firstLine="720"/>
        <w:jc w:val="both"/>
        <w:rPr>
          <w:b/>
          <w:bCs/>
        </w:rPr>
      </w:pPr>
      <w:r w:rsidRPr="00CB14CB">
        <w:t>11.6. Приложения, указанные в настоящем</w:t>
      </w:r>
      <w:r w:rsidRPr="00CB14CB">
        <w:rPr>
          <w:rFonts w:eastAsia="MS Mincho"/>
        </w:rPr>
        <w:t xml:space="preserve"> к</w:t>
      </w:r>
      <w:r w:rsidRPr="00CB14CB">
        <w:t>онтракте, являются его неотъемлемой частью:</w:t>
      </w:r>
    </w:p>
    <w:p w:rsidR="00DF35C0" w:rsidRPr="00CB14CB" w:rsidRDefault="00DF35C0" w:rsidP="00D179DD">
      <w:pPr>
        <w:suppressAutoHyphens/>
        <w:ind w:firstLine="720"/>
        <w:jc w:val="both"/>
      </w:pPr>
      <w:r w:rsidRPr="00CB14CB">
        <w:t xml:space="preserve">приложение № </w:t>
      </w:r>
      <w:r w:rsidRPr="00CB14CB">
        <w:softHyphen/>
        <w:t xml:space="preserve">1 – локальная смета на </w:t>
      </w:r>
      <w:r>
        <w:t xml:space="preserve">2 </w:t>
      </w:r>
      <w:r w:rsidRPr="00CB14CB">
        <w:t>листах;</w:t>
      </w:r>
    </w:p>
    <w:p w:rsidR="00DF35C0" w:rsidRPr="00CB14CB" w:rsidRDefault="00DF35C0" w:rsidP="00D179DD">
      <w:pPr>
        <w:suppressAutoHyphens/>
        <w:ind w:firstLine="720"/>
        <w:jc w:val="both"/>
      </w:pPr>
      <w:r w:rsidRPr="00CB14CB">
        <w:t>приложение № 2 – техническое задание на ___ листах;</w:t>
      </w:r>
    </w:p>
    <w:p w:rsidR="00DF35C0" w:rsidRPr="00CB14CB" w:rsidRDefault="00DF35C0" w:rsidP="00D179DD">
      <w:pPr>
        <w:jc w:val="center"/>
        <w:rPr>
          <w:rFonts w:eastAsia="MS Mincho"/>
          <w:b/>
          <w:bCs/>
        </w:rPr>
      </w:pPr>
      <w:r w:rsidRPr="00CB14CB">
        <w:rPr>
          <w:rFonts w:eastAsia="MS Mincho"/>
          <w:b/>
          <w:bCs/>
        </w:rPr>
        <w:t>12. ЮРИДИЧЕСКИЕ АДРЕСА, БАНКОВСКИЕ РЕКВИЗИТЫ</w:t>
      </w:r>
    </w:p>
    <w:p w:rsidR="00DF35C0" w:rsidRPr="00CB14CB" w:rsidRDefault="00DF35C0" w:rsidP="00D179DD">
      <w:pPr>
        <w:jc w:val="center"/>
        <w:rPr>
          <w:rFonts w:eastAsia="MS Mincho"/>
          <w:b/>
          <w:bCs/>
        </w:rPr>
      </w:pPr>
      <w:r w:rsidRPr="00CB14CB">
        <w:rPr>
          <w:rFonts w:eastAsia="MS Mincho"/>
          <w:b/>
          <w:bCs/>
        </w:rPr>
        <w:t xml:space="preserve">И ПОДПИСИ СТОРОН: </w:t>
      </w:r>
    </w:p>
    <w:tbl>
      <w:tblPr>
        <w:tblW w:w="5000" w:type="pct"/>
        <w:jc w:val="center"/>
        <w:tblLook w:val="00A0"/>
      </w:tblPr>
      <w:tblGrid>
        <w:gridCol w:w="5341"/>
        <w:gridCol w:w="5341"/>
      </w:tblGrid>
      <w:tr w:rsidR="00DF35C0" w:rsidRPr="00CB14CB">
        <w:trPr>
          <w:jc w:val="center"/>
        </w:trPr>
        <w:tc>
          <w:tcPr>
            <w:tcW w:w="2500" w:type="pct"/>
          </w:tcPr>
          <w:p w:rsidR="00DF35C0" w:rsidRPr="00CB14CB" w:rsidRDefault="00DF35C0" w:rsidP="00DF332C">
            <w:pPr>
              <w:jc w:val="center"/>
              <w:rPr>
                <w:rFonts w:eastAsia="MS Mincho"/>
                <w:b/>
                <w:bCs/>
              </w:rPr>
            </w:pPr>
            <w:r w:rsidRPr="00CB14CB">
              <w:rPr>
                <w:rFonts w:eastAsia="MS Mincho"/>
                <w:b/>
                <w:bCs/>
              </w:rPr>
              <w:t>Заказчик:</w:t>
            </w:r>
          </w:p>
        </w:tc>
        <w:tc>
          <w:tcPr>
            <w:tcW w:w="2500" w:type="pct"/>
          </w:tcPr>
          <w:p w:rsidR="00DF35C0" w:rsidRPr="00CB14CB" w:rsidRDefault="00DF35C0" w:rsidP="00DF332C">
            <w:pPr>
              <w:jc w:val="center"/>
              <w:rPr>
                <w:b/>
                <w:bCs/>
              </w:rPr>
            </w:pPr>
            <w:r w:rsidRPr="00CB14CB">
              <w:rPr>
                <w:b/>
                <w:bCs/>
              </w:rPr>
              <w:t>Подрядчик:</w:t>
            </w:r>
          </w:p>
        </w:tc>
      </w:tr>
    </w:tbl>
    <w:p w:rsidR="00DF35C0" w:rsidRDefault="00DF35C0" w:rsidP="00DF332C">
      <w:pPr>
        <w:rPr>
          <w:rFonts w:eastAsia="MS Mincho"/>
        </w:rPr>
        <w:sectPr w:rsidR="00DF35C0" w:rsidSect="00D2547E">
          <w:pgSz w:w="11906" w:h="16838"/>
          <w:pgMar w:top="720" w:right="720" w:bottom="720" w:left="720" w:header="708" w:footer="708" w:gutter="0"/>
          <w:cols w:space="708"/>
          <w:docGrid w:linePitch="360"/>
        </w:sectPr>
      </w:pPr>
    </w:p>
    <w:tbl>
      <w:tblPr>
        <w:tblW w:w="5000" w:type="pct"/>
        <w:jc w:val="center"/>
        <w:tblLook w:val="00A0"/>
      </w:tblPr>
      <w:tblGrid>
        <w:gridCol w:w="5140"/>
        <w:gridCol w:w="5141"/>
      </w:tblGrid>
      <w:tr w:rsidR="00DF35C0" w:rsidRPr="00CB14CB">
        <w:trPr>
          <w:jc w:val="center"/>
        </w:trPr>
        <w:tc>
          <w:tcPr>
            <w:tcW w:w="2500" w:type="pct"/>
          </w:tcPr>
          <w:p w:rsidR="00DF35C0" w:rsidRPr="00CB14CB" w:rsidRDefault="00DF35C0" w:rsidP="00427A1F">
            <w:pPr>
              <w:rPr>
                <w:rFonts w:eastAsia="MS Mincho"/>
              </w:rPr>
            </w:pPr>
            <w:r>
              <w:rPr>
                <w:rFonts w:eastAsia="MS Mincho"/>
              </w:rPr>
              <w:t>Муниципальное казенное общеобразовательное учреждение Гаринская средняя общеобразовательная школа</w:t>
            </w:r>
          </w:p>
          <w:p w:rsidR="00DF35C0" w:rsidRPr="00CB14CB" w:rsidRDefault="00DF35C0" w:rsidP="00427A1F">
            <w:pPr>
              <w:rPr>
                <w:rFonts w:eastAsia="MS Mincho"/>
              </w:rPr>
            </w:pPr>
            <w:r w:rsidRPr="00CB14CB">
              <w:rPr>
                <w:rFonts w:eastAsia="MS Mincho"/>
              </w:rPr>
              <w:t xml:space="preserve">ИНН </w:t>
            </w:r>
            <w:r>
              <w:rPr>
                <w:rFonts w:eastAsia="MS Mincho"/>
              </w:rPr>
              <w:t>6641001535</w:t>
            </w:r>
            <w:r w:rsidRPr="00CB14CB">
              <w:rPr>
                <w:rFonts w:eastAsia="MS Mincho"/>
              </w:rPr>
              <w:t xml:space="preserve">     КПП </w:t>
            </w:r>
            <w:r>
              <w:rPr>
                <w:rFonts w:eastAsia="MS Mincho"/>
              </w:rPr>
              <w:t>664101001</w:t>
            </w:r>
          </w:p>
          <w:p w:rsidR="00DF35C0" w:rsidRPr="00CB14CB" w:rsidRDefault="00DF35C0" w:rsidP="00427A1F">
            <w:pPr>
              <w:rPr>
                <w:rFonts w:eastAsia="MS Mincho"/>
              </w:rPr>
            </w:pPr>
            <w:r w:rsidRPr="00CB14CB">
              <w:rPr>
                <w:rFonts w:eastAsia="MS Mincho"/>
              </w:rPr>
              <w:t>ОК</w:t>
            </w:r>
            <w:r>
              <w:rPr>
                <w:rFonts w:eastAsia="MS Mincho"/>
              </w:rPr>
              <w:t>П</w:t>
            </w:r>
            <w:r w:rsidRPr="00CB14CB">
              <w:rPr>
                <w:rFonts w:eastAsia="MS Mincho"/>
              </w:rPr>
              <w:t xml:space="preserve">О </w:t>
            </w:r>
            <w:r>
              <w:rPr>
                <w:rFonts w:eastAsia="MS Mincho"/>
              </w:rPr>
              <w:t>52318119       ОКОНХ 92310</w:t>
            </w:r>
          </w:p>
          <w:p w:rsidR="00DF35C0" w:rsidRDefault="00DF35C0" w:rsidP="00427A1F">
            <w:pPr>
              <w:pStyle w:val="NormalWeb"/>
              <w:spacing w:before="0" w:beforeAutospacing="0" w:after="0" w:afterAutospacing="0"/>
              <w:ind w:firstLine="0"/>
            </w:pPr>
            <w:r>
              <w:t>Российская Федерация, 624910, Свердловская обл., Гаринский р-н, п. Гари, ул. Школьная, д. 20</w:t>
            </w:r>
            <w:r w:rsidRPr="00C95641">
              <w:t>.</w:t>
            </w:r>
          </w:p>
          <w:p w:rsidR="00DF35C0" w:rsidRDefault="00DF35C0" w:rsidP="00427A1F">
            <w:pPr>
              <w:rPr>
                <w:color w:val="000000"/>
                <w:sz w:val="20"/>
                <w:szCs w:val="20"/>
              </w:rPr>
            </w:pPr>
            <w:r>
              <w:rPr>
                <w:color w:val="000000"/>
                <w:sz w:val="20"/>
                <w:szCs w:val="20"/>
              </w:rPr>
              <w:t>л/с 05623012930, р/с 40302810700003016241</w:t>
            </w:r>
          </w:p>
          <w:p w:rsidR="00DF35C0" w:rsidRDefault="00DF35C0" w:rsidP="00427A1F">
            <w:pPr>
              <w:rPr>
                <w:color w:val="000000"/>
                <w:sz w:val="20"/>
                <w:szCs w:val="20"/>
              </w:rPr>
            </w:pPr>
            <w:r>
              <w:rPr>
                <w:color w:val="000000"/>
                <w:sz w:val="20"/>
                <w:szCs w:val="20"/>
              </w:rPr>
              <w:t>БИК 046577001 ГРКЦ ГУ Банка России по Свердловской области г.Екатеринбург</w:t>
            </w:r>
          </w:p>
          <w:p w:rsidR="00DF35C0" w:rsidRPr="00CB14CB" w:rsidRDefault="00DF35C0" w:rsidP="00427A1F">
            <w:pPr>
              <w:rPr>
                <w:rFonts w:eastAsia="MS Mincho"/>
              </w:rPr>
            </w:pPr>
            <w:r>
              <w:rPr>
                <w:rFonts w:eastAsia="MS Mincho"/>
              </w:rPr>
              <w:t>Директор школы ______________С.К.Смолина</w:t>
            </w:r>
          </w:p>
        </w:tc>
        <w:tc>
          <w:tcPr>
            <w:tcW w:w="2500" w:type="pct"/>
          </w:tcPr>
          <w:p w:rsidR="00DF35C0" w:rsidRDefault="00DF35C0" w:rsidP="00DF332C"/>
          <w:p w:rsidR="00DF35C0" w:rsidRDefault="00DF35C0" w:rsidP="00DF332C"/>
          <w:p w:rsidR="00DF35C0" w:rsidRDefault="00DF35C0" w:rsidP="00DF332C"/>
          <w:p w:rsidR="00DF35C0" w:rsidRDefault="00DF35C0" w:rsidP="00DF332C"/>
          <w:p w:rsidR="00DF35C0" w:rsidRDefault="00DF35C0" w:rsidP="00DF332C"/>
          <w:p w:rsidR="00DF35C0" w:rsidRDefault="00DF35C0" w:rsidP="00DF332C"/>
          <w:p w:rsidR="00DF35C0" w:rsidRDefault="00DF35C0" w:rsidP="00DF332C"/>
          <w:p w:rsidR="00DF35C0" w:rsidRDefault="00DF35C0" w:rsidP="00DF332C"/>
          <w:p w:rsidR="00DF35C0" w:rsidRDefault="00DF35C0" w:rsidP="00DF332C"/>
          <w:p w:rsidR="00DF35C0" w:rsidRDefault="00DF35C0" w:rsidP="00DF332C"/>
          <w:p w:rsidR="00DF35C0" w:rsidRDefault="00DF35C0" w:rsidP="00DF332C"/>
          <w:p w:rsidR="00DF35C0" w:rsidRDefault="00DF35C0" w:rsidP="00DF332C"/>
          <w:p w:rsidR="00DF35C0" w:rsidRPr="00C9467D" w:rsidRDefault="00DF35C0" w:rsidP="00FB5976">
            <w:pPr>
              <w:widowControl w:val="0"/>
            </w:pPr>
            <w:r w:rsidRPr="00C9467D">
              <w:t xml:space="preserve">    _________________ (____________ )</w:t>
            </w:r>
          </w:p>
          <w:p w:rsidR="00DF35C0" w:rsidRPr="00CB14CB" w:rsidRDefault="00DF35C0" w:rsidP="00FB5976">
            <w:r w:rsidRPr="00C9467D">
              <w:t xml:space="preserve">   м.п.</w:t>
            </w:r>
          </w:p>
        </w:tc>
      </w:tr>
    </w:tbl>
    <w:p w:rsidR="00DF35C0" w:rsidRDefault="00DF35C0" w:rsidP="00F8719F">
      <w:pPr>
        <w:ind w:firstLine="709"/>
        <w:jc w:val="both"/>
        <w:sectPr w:rsidR="00DF35C0" w:rsidSect="00FB5976">
          <w:type w:val="continuous"/>
          <w:pgSz w:w="11906" w:h="16838"/>
          <w:pgMar w:top="360" w:right="707" w:bottom="35" w:left="1134" w:header="708" w:footer="708" w:gutter="0"/>
          <w:cols w:space="708"/>
          <w:docGrid w:linePitch="360"/>
        </w:sectPr>
      </w:pPr>
    </w:p>
    <w:p w:rsidR="00DF35C0" w:rsidRPr="003F27C1" w:rsidRDefault="00DF35C0" w:rsidP="00F8719F">
      <w:pPr>
        <w:ind w:firstLine="709"/>
        <w:jc w:val="both"/>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pPr>
    </w:p>
    <w:p w:rsidR="00DF35C0" w:rsidRDefault="00DF35C0" w:rsidP="008C1C93">
      <w:pPr>
        <w:jc w:val="center"/>
        <w:rPr>
          <w:noProof/>
          <w:sz w:val="22"/>
          <w:szCs w:val="22"/>
        </w:rPr>
        <w:sectPr w:rsidR="00DF35C0" w:rsidSect="00FB5976">
          <w:type w:val="continuous"/>
          <w:pgSz w:w="11906" w:h="16838"/>
          <w:pgMar w:top="1134" w:right="850" w:bottom="1134" w:left="1701" w:header="708" w:footer="708" w:gutter="0"/>
          <w:cols w:space="708"/>
          <w:docGrid w:linePitch="360"/>
        </w:sectPr>
      </w:pPr>
    </w:p>
    <w:p w:rsidR="00DF35C0" w:rsidRDefault="00DF35C0" w:rsidP="00995DE6">
      <w:pPr>
        <w:jc w:val="center"/>
        <w:rPr>
          <w:noProof/>
          <w:sz w:val="22"/>
          <w:szCs w:val="22"/>
        </w:rPr>
      </w:pPr>
      <w:r w:rsidRPr="00154B8C">
        <w:rPr>
          <w:noProof/>
          <w:sz w:val="22"/>
          <w:szCs w:val="22"/>
        </w:rPr>
        <w:pict>
          <v:shape id="Рисунок 2" o:spid="_x0000_i1026" type="#_x0000_t75" style="width:723.75pt;height:526.5pt;visibility:visible">
            <v:imagedata r:id="rId8" o:title="" gain="72818f" blacklevel="-3277f"/>
          </v:shape>
        </w:pict>
      </w:r>
    </w:p>
    <w:p w:rsidR="00DF35C0" w:rsidRDefault="00DF35C0" w:rsidP="00995DE6">
      <w:pPr>
        <w:jc w:val="center"/>
        <w:rPr>
          <w:noProof/>
          <w:sz w:val="22"/>
          <w:szCs w:val="22"/>
        </w:rPr>
      </w:pPr>
      <w:r w:rsidRPr="00154B8C">
        <w:rPr>
          <w:noProof/>
          <w:sz w:val="22"/>
          <w:szCs w:val="22"/>
        </w:rPr>
        <w:pict>
          <v:shape id="Рисунок 3" o:spid="_x0000_i1027" type="#_x0000_t75" style="width:723.75pt;height:526.5pt;visibility:visible">
            <v:imagedata r:id="rId9" o:title="" gain="72818f" blacklevel="-3277f"/>
          </v:shape>
        </w:pict>
      </w:r>
    </w:p>
    <w:sectPr w:rsidR="00DF35C0" w:rsidSect="00995DE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5C0" w:rsidRDefault="00DF35C0" w:rsidP="00D179DD">
      <w:r>
        <w:separator/>
      </w:r>
    </w:p>
  </w:endnote>
  <w:endnote w:type="continuationSeparator" w:id="1">
    <w:p w:rsidR="00DF35C0" w:rsidRDefault="00DF35C0" w:rsidP="00D1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5C0" w:rsidRDefault="00DF35C0" w:rsidP="00D179DD">
      <w:r>
        <w:separator/>
      </w:r>
    </w:p>
  </w:footnote>
  <w:footnote w:type="continuationSeparator" w:id="1">
    <w:p w:rsidR="00DF35C0" w:rsidRDefault="00DF35C0" w:rsidP="00D179DD">
      <w:r>
        <w:continuationSeparator/>
      </w:r>
    </w:p>
  </w:footnote>
  <w:footnote w:id="2">
    <w:p w:rsidR="00DF35C0" w:rsidRDefault="00DF35C0" w:rsidP="00D179DD">
      <w:pPr>
        <w:pStyle w:val="FootnoteText"/>
      </w:pPr>
      <w:r>
        <w:rPr>
          <w:rStyle w:val="FootnoteReference"/>
        </w:rPr>
        <w:footnoteRef/>
      </w:r>
      <w:r>
        <w:t xml:space="preserve"> Для подрядчика с общим режимом налогообложения.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3">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5">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6">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8527C3"/>
    <w:multiLevelType w:val="multilevel"/>
    <w:tmpl w:val="E1BEC50A"/>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2">
    <w:nsid w:val="7EAB2925"/>
    <w:multiLevelType w:val="hybridMultilevel"/>
    <w:tmpl w:val="9BDE2B48"/>
    <w:lvl w:ilvl="0" w:tplc="277AFFD8">
      <w:start w:val="1"/>
      <w:numFmt w:val="decimal"/>
      <w:lvlText w:val="%1)"/>
      <w:lvlJc w:val="left"/>
      <w:pPr>
        <w:tabs>
          <w:tab w:val="num" w:pos="738"/>
        </w:tabs>
        <w:ind w:left="738" w:hanging="45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0"/>
  </w:num>
  <w:num w:numId="8">
    <w:abstractNumId w:val="11"/>
  </w:num>
  <w:num w:numId="9">
    <w:abstractNumId w:val="6"/>
  </w:num>
  <w:num w:numId="10">
    <w:abstractNumId w:val="7"/>
  </w:num>
  <w:num w:numId="11">
    <w:abstractNumId w:val="1"/>
  </w:num>
  <w:num w:numId="12">
    <w:abstractNumId w:val="1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BA"/>
    <w:rsid w:val="00003688"/>
    <w:rsid w:val="0001356F"/>
    <w:rsid w:val="0003202D"/>
    <w:rsid w:val="0003579B"/>
    <w:rsid w:val="000540B7"/>
    <w:rsid w:val="00056442"/>
    <w:rsid w:val="000579F2"/>
    <w:rsid w:val="00061DC9"/>
    <w:rsid w:val="00072C04"/>
    <w:rsid w:val="00075545"/>
    <w:rsid w:val="00077669"/>
    <w:rsid w:val="000956E3"/>
    <w:rsid w:val="00097336"/>
    <w:rsid w:val="00097603"/>
    <w:rsid w:val="000C041F"/>
    <w:rsid w:val="000C40D7"/>
    <w:rsid w:val="000C69B4"/>
    <w:rsid w:val="000D63F6"/>
    <w:rsid w:val="000D6F65"/>
    <w:rsid w:val="000E4FEC"/>
    <w:rsid w:val="000E508D"/>
    <w:rsid w:val="000F134E"/>
    <w:rsid w:val="001229D8"/>
    <w:rsid w:val="00122BC8"/>
    <w:rsid w:val="00124A1B"/>
    <w:rsid w:val="00135F0F"/>
    <w:rsid w:val="001373E3"/>
    <w:rsid w:val="001432D6"/>
    <w:rsid w:val="001500C4"/>
    <w:rsid w:val="00154B8C"/>
    <w:rsid w:val="001622BA"/>
    <w:rsid w:val="00166957"/>
    <w:rsid w:val="001672CB"/>
    <w:rsid w:val="0017495C"/>
    <w:rsid w:val="00182C25"/>
    <w:rsid w:val="00194792"/>
    <w:rsid w:val="00196AE4"/>
    <w:rsid w:val="001A30E6"/>
    <w:rsid w:val="001A3EBF"/>
    <w:rsid w:val="001B0FEC"/>
    <w:rsid w:val="001B7CA1"/>
    <w:rsid w:val="001C4C7D"/>
    <w:rsid w:val="001D0F81"/>
    <w:rsid w:val="001D2355"/>
    <w:rsid w:val="001D2ECA"/>
    <w:rsid w:val="001D3260"/>
    <w:rsid w:val="001E1B49"/>
    <w:rsid w:val="001E7132"/>
    <w:rsid w:val="001F18DA"/>
    <w:rsid w:val="001F7622"/>
    <w:rsid w:val="001F7DCF"/>
    <w:rsid w:val="00203C91"/>
    <w:rsid w:val="002052FB"/>
    <w:rsid w:val="002143E2"/>
    <w:rsid w:val="00215EE3"/>
    <w:rsid w:val="002165CE"/>
    <w:rsid w:val="002222F5"/>
    <w:rsid w:val="002223F4"/>
    <w:rsid w:val="00233F88"/>
    <w:rsid w:val="00242BE0"/>
    <w:rsid w:val="002556FE"/>
    <w:rsid w:val="00267882"/>
    <w:rsid w:val="00272C13"/>
    <w:rsid w:val="0027684F"/>
    <w:rsid w:val="00285598"/>
    <w:rsid w:val="002857C8"/>
    <w:rsid w:val="00291EBB"/>
    <w:rsid w:val="00293E17"/>
    <w:rsid w:val="002A67EE"/>
    <w:rsid w:val="002B0643"/>
    <w:rsid w:val="002B0CFA"/>
    <w:rsid w:val="002B754D"/>
    <w:rsid w:val="002C35B5"/>
    <w:rsid w:val="002C3A6F"/>
    <w:rsid w:val="002C4DDE"/>
    <w:rsid w:val="002D2E72"/>
    <w:rsid w:val="00301F8B"/>
    <w:rsid w:val="00303F24"/>
    <w:rsid w:val="00310034"/>
    <w:rsid w:val="00317547"/>
    <w:rsid w:val="0032207C"/>
    <w:rsid w:val="00335DBD"/>
    <w:rsid w:val="00345F6E"/>
    <w:rsid w:val="00350E50"/>
    <w:rsid w:val="00354ADC"/>
    <w:rsid w:val="003614CF"/>
    <w:rsid w:val="0036522B"/>
    <w:rsid w:val="003664CB"/>
    <w:rsid w:val="00373E64"/>
    <w:rsid w:val="0037581B"/>
    <w:rsid w:val="00391423"/>
    <w:rsid w:val="003971BF"/>
    <w:rsid w:val="003C1EC5"/>
    <w:rsid w:val="003C5EF8"/>
    <w:rsid w:val="003D704A"/>
    <w:rsid w:val="003D74BD"/>
    <w:rsid w:val="003E388F"/>
    <w:rsid w:val="003E4826"/>
    <w:rsid w:val="003E524D"/>
    <w:rsid w:val="003E678E"/>
    <w:rsid w:val="003F27C1"/>
    <w:rsid w:val="003F3DFD"/>
    <w:rsid w:val="0040003B"/>
    <w:rsid w:val="00402736"/>
    <w:rsid w:val="00406100"/>
    <w:rsid w:val="00420E94"/>
    <w:rsid w:val="00427A1F"/>
    <w:rsid w:val="00431921"/>
    <w:rsid w:val="004359EB"/>
    <w:rsid w:val="00447633"/>
    <w:rsid w:val="004507C2"/>
    <w:rsid w:val="00455BBB"/>
    <w:rsid w:val="00460C72"/>
    <w:rsid w:val="00462324"/>
    <w:rsid w:val="004638DE"/>
    <w:rsid w:val="00483D58"/>
    <w:rsid w:val="00483D76"/>
    <w:rsid w:val="00484C1F"/>
    <w:rsid w:val="004877FF"/>
    <w:rsid w:val="00495083"/>
    <w:rsid w:val="00497E78"/>
    <w:rsid w:val="004A79A3"/>
    <w:rsid w:val="004B5F67"/>
    <w:rsid w:val="004D2883"/>
    <w:rsid w:val="004F3153"/>
    <w:rsid w:val="004F59E2"/>
    <w:rsid w:val="004F63BF"/>
    <w:rsid w:val="0051579B"/>
    <w:rsid w:val="005234AA"/>
    <w:rsid w:val="00524D9D"/>
    <w:rsid w:val="00531E71"/>
    <w:rsid w:val="005331FB"/>
    <w:rsid w:val="005370D1"/>
    <w:rsid w:val="00541A1B"/>
    <w:rsid w:val="00581B01"/>
    <w:rsid w:val="00584A7B"/>
    <w:rsid w:val="00585C03"/>
    <w:rsid w:val="0059208D"/>
    <w:rsid w:val="00597370"/>
    <w:rsid w:val="005A57D3"/>
    <w:rsid w:val="005B2CEC"/>
    <w:rsid w:val="005B44E5"/>
    <w:rsid w:val="005C2451"/>
    <w:rsid w:val="005D568B"/>
    <w:rsid w:val="005E351B"/>
    <w:rsid w:val="005E3F16"/>
    <w:rsid w:val="005F09C3"/>
    <w:rsid w:val="0061335B"/>
    <w:rsid w:val="00620AAF"/>
    <w:rsid w:val="0062466F"/>
    <w:rsid w:val="006453D0"/>
    <w:rsid w:val="0065362C"/>
    <w:rsid w:val="00657329"/>
    <w:rsid w:val="0066475F"/>
    <w:rsid w:val="00670F7B"/>
    <w:rsid w:val="00673D21"/>
    <w:rsid w:val="00675086"/>
    <w:rsid w:val="0068186A"/>
    <w:rsid w:val="0068338F"/>
    <w:rsid w:val="00686C93"/>
    <w:rsid w:val="00692510"/>
    <w:rsid w:val="006C37FA"/>
    <w:rsid w:val="006D424B"/>
    <w:rsid w:val="006E0474"/>
    <w:rsid w:val="006E7815"/>
    <w:rsid w:val="0070232D"/>
    <w:rsid w:val="007027F2"/>
    <w:rsid w:val="00704604"/>
    <w:rsid w:val="0071303A"/>
    <w:rsid w:val="00713E90"/>
    <w:rsid w:val="00734A9B"/>
    <w:rsid w:val="007358CC"/>
    <w:rsid w:val="00735ABE"/>
    <w:rsid w:val="00747504"/>
    <w:rsid w:val="00754C74"/>
    <w:rsid w:val="00756E20"/>
    <w:rsid w:val="00763C70"/>
    <w:rsid w:val="00763EA1"/>
    <w:rsid w:val="0077163D"/>
    <w:rsid w:val="00773E76"/>
    <w:rsid w:val="0077688C"/>
    <w:rsid w:val="007829A3"/>
    <w:rsid w:val="00783E3D"/>
    <w:rsid w:val="0078471B"/>
    <w:rsid w:val="007877B7"/>
    <w:rsid w:val="007B4083"/>
    <w:rsid w:val="007C1934"/>
    <w:rsid w:val="007C29C6"/>
    <w:rsid w:val="007C5AD9"/>
    <w:rsid w:val="007D0128"/>
    <w:rsid w:val="007D3BBA"/>
    <w:rsid w:val="007F2CBE"/>
    <w:rsid w:val="007F581B"/>
    <w:rsid w:val="007F64F7"/>
    <w:rsid w:val="0080026C"/>
    <w:rsid w:val="00821F22"/>
    <w:rsid w:val="008263D6"/>
    <w:rsid w:val="00836CB4"/>
    <w:rsid w:val="008404F4"/>
    <w:rsid w:val="0084212B"/>
    <w:rsid w:val="008610BB"/>
    <w:rsid w:val="0086413A"/>
    <w:rsid w:val="008648D1"/>
    <w:rsid w:val="00876530"/>
    <w:rsid w:val="00877CBA"/>
    <w:rsid w:val="00881AC4"/>
    <w:rsid w:val="00885AA5"/>
    <w:rsid w:val="00894FF4"/>
    <w:rsid w:val="008A66DD"/>
    <w:rsid w:val="008B1176"/>
    <w:rsid w:val="008B34AA"/>
    <w:rsid w:val="008B7553"/>
    <w:rsid w:val="008C1C93"/>
    <w:rsid w:val="008C2D40"/>
    <w:rsid w:val="008C624D"/>
    <w:rsid w:val="008D020B"/>
    <w:rsid w:val="008E2E96"/>
    <w:rsid w:val="008E54EA"/>
    <w:rsid w:val="008E7E4D"/>
    <w:rsid w:val="008F041F"/>
    <w:rsid w:val="008F2A45"/>
    <w:rsid w:val="008F43D6"/>
    <w:rsid w:val="008F5C69"/>
    <w:rsid w:val="008F7A01"/>
    <w:rsid w:val="0090445B"/>
    <w:rsid w:val="00910E98"/>
    <w:rsid w:val="009115A0"/>
    <w:rsid w:val="009245EE"/>
    <w:rsid w:val="00926C12"/>
    <w:rsid w:val="00935C29"/>
    <w:rsid w:val="00944044"/>
    <w:rsid w:val="00945326"/>
    <w:rsid w:val="00946FEA"/>
    <w:rsid w:val="0096415E"/>
    <w:rsid w:val="009670DB"/>
    <w:rsid w:val="00985F52"/>
    <w:rsid w:val="009913F0"/>
    <w:rsid w:val="00995DE6"/>
    <w:rsid w:val="009A5781"/>
    <w:rsid w:val="009B0549"/>
    <w:rsid w:val="009B0C0D"/>
    <w:rsid w:val="009B7687"/>
    <w:rsid w:val="009C02FE"/>
    <w:rsid w:val="009C1026"/>
    <w:rsid w:val="009C1D36"/>
    <w:rsid w:val="009C4A33"/>
    <w:rsid w:val="009D6753"/>
    <w:rsid w:val="009E6630"/>
    <w:rsid w:val="009F15B9"/>
    <w:rsid w:val="009F790B"/>
    <w:rsid w:val="00A1392B"/>
    <w:rsid w:val="00A13FF7"/>
    <w:rsid w:val="00A276E6"/>
    <w:rsid w:val="00A30F2F"/>
    <w:rsid w:val="00A33CF3"/>
    <w:rsid w:val="00A37C39"/>
    <w:rsid w:val="00A4032E"/>
    <w:rsid w:val="00A4613F"/>
    <w:rsid w:val="00A5198C"/>
    <w:rsid w:val="00A8617E"/>
    <w:rsid w:val="00A926DA"/>
    <w:rsid w:val="00A9535A"/>
    <w:rsid w:val="00A97CB0"/>
    <w:rsid w:val="00AA6989"/>
    <w:rsid w:val="00AB0200"/>
    <w:rsid w:val="00AB31C0"/>
    <w:rsid w:val="00AC29C5"/>
    <w:rsid w:val="00AC5D34"/>
    <w:rsid w:val="00AD04F0"/>
    <w:rsid w:val="00AD08B8"/>
    <w:rsid w:val="00AD434E"/>
    <w:rsid w:val="00AD4A8E"/>
    <w:rsid w:val="00AF2E83"/>
    <w:rsid w:val="00B34C0C"/>
    <w:rsid w:val="00B44527"/>
    <w:rsid w:val="00B44549"/>
    <w:rsid w:val="00B46A5B"/>
    <w:rsid w:val="00B55603"/>
    <w:rsid w:val="00B573CE"/>
    <w:rsid w:val="00B62C67"/>
    <w:rsid w:val="00B62EBF"/>
    <w:rsid w:val="00B653A2"/>
    <w:rsid w:val="00B660C9"/>
    <w:rsid w:val="00B666AB"/>
    <w:rsid w:val="00B9076F"/>
    <w:rsid w:val="00B93A2D"/>
    <w:rsid w:val="00BA206A"/>
    <w:rsid w:val="00BA5A95"/>
    <w:rsid w:val="00BB016B"/>
    <w:rsid w:val="00BB35F2"/>
    <w:rsid w:val="00BB6DD3"/>
    <w:rsid w:val="00BC1027"/>
    <w:rsid w:val="00BC5AD4"/>
    <w:rsid w:val="00BC7517"/>
    <w:rsid w:val="00BC7D9F"/>
    <w:rsid w:val="00BD2F99"/>
    <w:rsid w:val="00BE39C4"/>
    <w:rsid w:val="00BE6276"/>
    <w:rsid w:val="00BF3AE4"/>
    <w:rsid w:val="00C01635"/>
    <w:rsid w:val="00C046F6"/>
    <w:rsid w:val="00C17CD0"/>
    <w:rsid w:val="00C214D1"/>
    <w:rsid w:val="00C3337F"/>
    <w:rsid w:val="00C33B3B"/>
    <w:rsid w:val="00C415F8"/>
    <w:rsid w:val="00C41CE3"/>
    <w:rsid w:val="00C4469F"/>
    <w:rsid w:val="00C46614"/>
    <w:rsid w:val="00C502EA"/>
    <w:rsid w:val="00C54722"/>
    <w:rsid w:val="00C62D27"/>
    <w:rsid w:val="00C64E03"/>
    <w:rsid w:val="00C65628"/>
    <w:rsid w:val="00C705BA"/>
    <w:rsid w:val="00C709B7"/>
    <w:rsid w:val="00C81F11"/>
    <w:rsid w:val="00C91801"/>
    <w:rsid w:val="00C93B9A"/>
    <w:rsid w:val="00C9467D"/>
    <w:rsid w:val="00C95641"/>
    <w:rsid w:val="00CA1650"/>
    <w:rsid w:val="00CA7D38"/>
    <w:rsid w:val="00CB14CB"/>
    <w:rsid w:val="00CB19D0"/>
    <w:rsid w:val="00CB32BD"/>
    <w:rsid w:val="00CB7BD6"/>
    <w:rsid w:val="00CC2FAF"/>
    <w:rsid w:val="00CC63D5"/>
    <w:rsid w:val="00CC6DB5"/>
    <w:rsid w:val="00CD5E72"/>
    <w:rsid w:val="00CE1D83"/>
    <w:rsid w:val="00CE7810"/>
    <w:rsid w:val="00D025D3"/>
    <w:rsid w:val="00D05FF1"/>
    <w:rsid w:val="00D10DBF"/>
    <w:rsid w:val="00D179DD"/>
    <w:rsid w:val="00D21A03"/>
    <w:rsid w:val="00D241B8"/>
    <w:rsid w:val="00D2547E"/>
    <w:rsid w:val="00D25549"/>
    <w:rsid w:val="00D340BD"/>
    <w:rsid w:val="00D372F8"/>
    <w:rsid w:val="00D43E4F"/>
    <w:rsid w:val="00D53FB4"/>
    <w:rsid w:val="00D5436C"/>
    <w:rsid w:val="00D55F81"/>
    <w:rsid w:val="00D60B3E"/>
    <w:rsid w:val="00D61F2D"/>
    <w:rsid w:val="00D66085"/>
    <w:rsid w:val="00D6772D"/>
    <w:rsid w:val="00D72965"/>
    <w:rsid w:val="00D8661C"/>
    <w:rsid w:val="00DA3A88"/>
    <w:rsid w:val="00DB4A69"/>
    <w:rsid w:val="00DB6766"/>
    <w:rsid w:val="00DC64B0"/>
    <w:rsid w:val="00DD06B5"/>
    <w:rsid w:val="00DD5421"/>
    <w:rsid w:val="00DF272C"/>
    <w:rsid w:val="00DF332C"/>
    <w:rsid w:val="00DF35C0"/>
    <w:rsid w:val="00E06BF2"/>
    <w:rsid w:val="00E10A95"/>
    <w:rsid w:val="00E14196"/>
    <w:rsid w:val="00E14E67"/>
    <w:rsid w:val="00E2024D"/>
    <w:rsid w:val="00E247AC"/>
    <w:rsid w:val="00E26B9D"/>
    <w:rsid w:val="00E278C0"/>
    <w:rsid w:val="00E318F9"/>
    <w:rsid w:val="00E4577F"/>
    <w:rsid w:val="00E56E68"/>
    <w:rsid w:val="00E66E7D"/>
    <w:rsid w:val="00E8047A"/>
    <w:rsid w:val="00E81C71"/>
    <w:rsid w:val="00E8382A"/>
    <w:rsid w:val="00E83FAC"/>
    <w:rsid w:val="00E84E78"/>
    <w:rsid w:val="00E9448E"/>
    <w:rsid w:val="00EA5D2A"/>
    <w:rsid w:val="00EB332A"/>
    <w:rsid w:val="00EC1770"/>
    <w:rsid w:val="00EC7E82"/>
    <w:rsid w:val="00ED5D15"/>
    <w:rsid w:val="00EE3420"/>
    <w:rsid w:val="00EE3780"/>
    <w:rsid w:val="00EE4341"/>
    <w:rsid w:val="00EE7F21"/>
    <w:rsid w:val="00F05F09"/>
    <w:rsid w:val="00F10AE6"/>
    <w:rsid w:val="00F2485A"/>
    <w:rsid w:val="00F251FB"/>
    <w:rsid w:val="00F318E7"/>
    <w:rsid w:val="00F4258D"/>
    <w:rsid w:val="00F4471D"/>
    <w:rsid w:val="00F450E9"/>
    <w:rsid w:val="00F50303"/>
    <w:rsid w:val="00F83021"/>
    <w:rsid w:val="00F83049"/>
    <w:rsid w:val="00F8719F"/>
    <w:rsid w:val="00FA5A98"/>
    <w:rsid w:val="00FB05D3"/>
    <w:rsid w:val="00FB5976"/>
    <w:rsid w:val="00FD4A2F"/>
    <w:rsid w:val="00FE0027"/>
    <w:rsid w:val="00FE1D68"/>
    <w:rsid w:val="00FE287F"/>
    <w:rsid w:val="00FF3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3"/>
    <w:rPr>
      <w:sz w:val="24"/>
      <w:szCs w:val="24"/>
    </w:rPr>
  </w:style>
  <w:style w:type="paragraph" w:styleId="Heading1">
    <w:name w:val="heading 1"/>
    <w:basedOn w:val="Normal"/>
    <w:next w:val="Normal"/>
    <w:link w:val="Heading1Char"/>
    <w:uiPriority w:val="99"/>
    <w:qFormat/>
    <w:rsid w:val="00763EA1"/>
    <w:pPr>
      <w:keepNext/>
      <w:widowControl w:val="0"/>
      <w:autoSpaceDE w:val="0"/>
      <w:autoSpaceDN w:val="0"/>
      <w:adjustRightInd w:val="0"/>
      <w:outlineLvl w:val="0"/>
    </w:pPr>
    <w:rPr>
      <w:noProo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186A"/>
    <w:rPr>
      <w:rFonts w:ascii="Cambria" w:hAnsi="Cambria" w:cs="Cambria"/>
      <w:b/>
      <w:bCs/>
      <w:kern w:val="32"/>
      <w:sz w:val="32"/>
      <w:szCs w:val="32"/>
    </w:rPr>
  </w:style>
  <w:style w:type="paragraph" w:customStyle="1" w:styleId="a">
    <w:name w:val="Знак"/>
    <w:basedOn w:val="Normal"/>
    <w:uiPriority w:val="99"/>
    <w:rsid w:val="004638DE"/>
    <w:pPr>
      <w:spacing w:after="160" w:line="240" w:lineRule="exact"/>
    </w:pPr>
    <w:rPr>
      <w:rFonts w:ascii="Verdana" w:hAnsi="Verdana" w:cs="Verdana"/>
      <w:sz w:val="20"/>
      <w:szCs w:val="20"/>
      <w:lang w:val="en-US" w:eastAsia="en-US"/>
    </w:rPr>
  </w:style>
  <w:style w:type="character" w:customStyle="1" w:styleId="a0">
    <w:name w:val="Цветовое выделение"/>
    <w:uiPriority w:val="99"/>
    <w:rsid w:val="00AD04F0"/>
    <w:rPr>
      <w:b/>
      <w:bCs/>
      <w:color w:val="000080"/>
      <w:sz w:val="20"/>
      <w:szCs w:val="20"/>
    </w:rPr>
  </w:style>
  <w:style w:type="character" w:customStyle="1" w:styleId="a1">
    <w:name w:val="Гипертекстовая ссылка"/>
    <w:uiPriority w:val="99"/>
    <w:rsid w:val="00AD08B8"/>
    <w:rPr>
      <w:b/>
      <w:bCs/>
      <w:color w:val="008000"/>
      <w:sz w:val="20"/>
      <w:szCs w:val="20"/>
      <w:u w:val="single"/>
    </w:rPr>
  </w:style>
  <w:style w:type="paragraph" w:styleId="BodyTextIndent2">
    <w:name w:val="Body Text Indent 2"/>
    <w:basedOn w:val="Normal"/>
    <w:link w:val="BodyTextIndent2Char"/>
    <w:uiPriority w:val="99"/>
    <w:rsid w:val="00AD08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8186A"/>
    <w:rPr>
      <w:sz w:val="24"/>
      <w:szCs w:val="24"/>
    </w:rPr>
  </w:style>
  <w:style w:type="table" w:styleId="TableGrid">
    <w:name w:val="Table Grid"/>
    <w:basedOn w:val="TableNormal"/>
    <w:uiPriority w:val="99"/>
    <w:rsid w:val="00A40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4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E78"/>
    <w:rPr>
      <w:rFonts w:ascii="Tahoma" w:hAnsi="Tahoma" w:cs="Tahoma"/>
      <w:sz w:val="16"/>
      <w:szCs w:val="16"/>
    </w:rPr>
  </w:style>
  <w:style w:type="paragraph" w:styleId="NoSpacing">
    <w:name w:val="No Spacing"/>
    <w:uiPriority w:val="99"/>
    <w:qFormat/>
    <w:rsid w:val="00AB0200"/>
    <w:rPr>
      <w:rFonts w:ascii="Calibri" w:hAnsi="Calibri" w:cs="Calibri"/>
      <w:lang w:eastAsia="en-US"/>
    </w:rPr>
  </w:style>
  <w:style w:type="character" w:styleId="Hyperlink">
    <w:name w:val="Hyperlink"/>
    <w:basedOn w:val="DefaultParagraphFont"/>
    <w:uiPriority w:val="99"/>
    <w:rsid w:val="004638DE"/>
    <w:rPr>
      <w:color w:val="0000FF"/>
      <w:u w:val="single"/>
    </w:rPr>
  </w:style>
  <w:style w:type="paragraph" w:styleId="TOC1">
    <w:name w:val="toc 1"/>
    <w:basedOn w:val="Normal"/>
    <w:next w:val="Normal"/>
    <w:autoRedefine/>
    <w:uiPriority w:val="99"/>
    <w:semiHidden/>
    <w:rsid w:val="004638DE"/>
    <w:pPr>
      <w:tabs>
        <w:tab w:val="right" w:leader="dot" w:pos="10440"/>
      </w:tabs>
      <w:spacing w:before="120"/>
    </w:pPr>
    <w:rPr>
      <w:b/>
      <w:bCs/>
      <w:caps/>
      <w:noProof/>
    </w:rPr>
  </w:style>
  <w:style w:type="paragraph" w:styleId="TOC2">
    <w:name w:val="toc 2"/>
    <w:basedOn w:val="Normal"/>
    <w:next w:val="Normal"/>
    <w:autoRedefine/>
    <w:uiPriority w:val="99"/>
    <w:semiHidden/>
    <w:rsid w:val="004638DE"/>
    <w:pPr>
      <w:tabs>
        <w:tab w:val="left" w:pos="480"/>
        <w:tab w:val="right" w:leader="dot" w:pos="10440"/>
      </w:tabs>
      <w:spacing w:before="120"/>
      <w:ind w:right="1626" w:firstLine="240"/>
    </w:pPr>
    <w:rPr>
      <w:b/>
      <w:bCs/>
      <w:sz w:val="20"/>
      <w:szCs w:val="20"/>
    </w:rPr>
  </w:style>
  <w:style w:type="paragraph" w:styleId="Title">
    <w:name w:val="Title"/>
    <w:basedOn w:val="Normal"/>
    <w:link w:val="TitleChar"/>
    <w:uiPriority w:val="99"/>
    <w:qFormat/>
    <w:rsid w:val="004638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38DE"/>
    <w:rPr>
      <w:rFonts w:ascii="Arial" w:hAnsi="Arial" w:cs="Arial"/>
      <w:b/>
      <w:bCs/>
      <w:kern w:val="28"/>
      <w:sz w:val="32"/>
      <w:szCs w:val="32"/>
      <w:lang w:val="ru-RU" w:eastAsia="ru-RU"/>
    </w:rPr>
  </w:style>
  <w:style w:type="paragraph" w:styleId="TOC4">
    <w:name w:val="toc 4"/>
    <w:basedOn w:val="Normal"/>
    <w:next w:val="Normal"/>
    <w:autoRedefine/>
    <w:uiPriority w:val="99"/>
    <w:semiHidden/>
    <w:rsid w:val="004638DE"/>
    <w:pPr>
      <w:ind w:left="480"/>
    </w:pPr>
    <w:rPr>
      <w:sz w:val="20"/>
      <w:szCs w:val="20"/>
    </w:rPr>
  </w:style>
  <w:style w:type="paragraph" w:customStyle="1" w:styleId="ConsPlusNormal">
    <w:name w:val="ConsPlusNormal"/>
    <w:link w:val="ConsPlusNormal0"/>
    <w:uiPriority w:val="99"/>
    <w:rsid w:val="004638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734A9B"/>
    <w:pPr>
      <w:spacing w:after="200" w:line="276" w:lineRule="auto"/>
      <w:ind w:left="720"/>
    </w:pPr>
    <w:rPr>
      <w:rFonts w:ascii="Calibri" w:hAnsi="Calibri" w:cs="Calibri"/>
      <w:sz w:val="22"/>
      <w:szCs w:val="22"/>
    </w:rPr>
  </w:style>
  <w:style w:type="paragraph" w:customStyle="1" w:styleId="ConsNonformat">
    <w:name w:val="ConsNonformat"/>
    <w:uiPriority w:val="99"/>
    <w:rsid w:val="00D025D3"/>
    <w:pPr>
      <w:autoSpaceDE w:val="0"/>
      <w:autoSpaceDN w:val="0"/>
      <w:adjustRightInd w:val="0"/>
    </w:pPr>
  </w:style>
  <w:style w:type="character" w:styleId="FollowedHyperlink">
    <w:name w:val="FollowedHyperlink"/>
    <w:basedOn w:val="DefaultParagraphFont"/>
    <w:uiPriority w:val="99"/>
    <w:semiHidden/>
    <w:rsid w:val="00077669"/>
    <w:rPr>
      <w:color w:val="800080"/>
      <w:u w:val="single"/>
    </w:rPr>
  </w:style>
  <w:style w:type="paragraph" w:styleId="BodyText">
    <w:name w:val="Body Text"/>
    <w:basedOn w:val="Normal"/>
    <w:link w:val="BodyTextChar"/>
    <w:uiPriority w:val="99"/>
    <w:semiHidden/>
    <w:rsid w:val="00406100"/>
    <w:pPr>
      <w:spacing w:after="120"/>
    </w:pPr>
  </w:style>
  <w:style w:type="character" w:customStyle="1" w:styleId="BodyTextChar">
    <w:name w:val="Body Text Char"/>
    <w:basedOn w:val="DefaultParagraphFont"/>
    <w:link w:val="BodyText"/>
    <w:uiPriority w:val="99"/>
    <w:semiHidden/>
    <w:locked/>
    <w:rsid w:val="00406100"/>
    <w:rPr>
      <w:sz w:val="24"/>
      <w:szCs w:val="24"/>
    </w:rPr>
  </w:style>
  <w:style w:type="paragraph" w:styleId="BodyText3">
    <w:name w:val="Body Text 3"/>
    <w:basedOn w:val="Normal"/>
    <w:link w:val="BodyText3Char"/>
    <w:uiPriority w:val="99"/>
    <w:semiHidden/>
    <w:rsid w:val="00406100"/>
    <w:pPr>
      <w:spacing w:after="120"/>
    </w:pPr>
    <w:rPr>
      <w:sz w:val="16"/>
      <w:szCs w:val="16"/>
    </w:rPr>
  </w:style>
  <w:style w:type="character" w:customStyle="1" w:styleId="BodyText3Char">
    <w:name w:val="Body Text 3 Char"/>
    <w:basedOn w:val="DefaultParagraphFont"/>
    <w:link w:val="BodyText3"/>
    <w:uiPriority w:val="99"/>
    <w:semiHidden/>
    <w:locked/>
    <w:rsid w:val="00406100"/>
    <w:rPr>
      <w:sz w:val="16"/>
      <w:szCs w:val="16"/>
    </w:rPr>
  </w:style>
  <w:style w:type="paragraph" w:styleId="BodyTextIndent">
    <w:name w:val="Body Text Indent"/>
    <w:basedOn w:val="Normal"/>
    <w:link w:val="BodyTextIndentChar"/>
    <w:uiPriority w:val="99"/>
    <w:rsid w:val="00406100"/>
    <w:pPr>
      <w:spacing w:after="120"/>
      <w:ind w:left="283"/>
    </w:pPr>
  </w:style>
  <w:style w:type="character" w:customStyle="1" w:styleId="BodyTextIndentChar">
    <w:name w:val="Body Text Indent Char"/>
    <w:basedOn w:val="DefaultParagraphFont"/>
    <w:link w:val="BodyTextIndent"/>
    <w:uiPriority w:val="99"/>
    <w:locked/>
    <w:rsid w:val="00406100"/>
    <w:rPr>
      <w:sz w:val="24"/>
      <w:szCs w:val="24"/>
    </w:rPr>
  </w:style>
  <w:style w:type="character" w:customStyle="1" w:styleId="st">
    <w:name w:val="st"/>
    <w:basedOn w:val="DefaultParagraphFont"/>
    <w:uiPriority w:val="99"/>
    <w:rsid w:val="003F27C1"/>
  </w:style>
  <w:style w:type="paragraph" w:styleId="NormalWeb">
    <w:name w:val="Normal (Web)"/>
    <w:basedOn w:val="Normal"/>
    <w:uiPriority w:val="99"/>
    <w:rsid w:val="00D241B8"/>
    <w:pPr>
      <w:spacing w:before="100" w:beforeAutospacing="1" w:after="100" w:afterAutospacing="1"/>
      <w:ind w:firstLine="709"/>
      <w:jc w:val="both"/>
    </w:pPr>
  </w:style>
  <w:style w:type="character" w:styleId="Strong">
    <w:name w:val="Strong"/>
    <w:basedOn w:val="DefaultParagraphFont"/>
    <w:uiPriority w:val="99"/>
    <w:qFormat/>
    <w:rsid w:val="00D179DD"/>
    <w:rPr>
      <w:b/>
      <w:bCs/>
    </w:rPr>
  </w:style>
  <w:style w:type="paragraph" w:styleId="FootnoteText">
    <w:name w:val="footnote text"/>
    <w:basedOn w:val="Normal"/>
    <w:link w:val="FootnoteTextChar"/>
    <w:uiPriority w:val="99"/>
    <w:semiHidden/>
    <w:rsid w:val="00D179DD"/>
    <w:rPr>
      <w:sz w:val="20"/>
      <w:szCs w:val="20"/>
    </w:rPr>
  </w:style>
  <w:style w:type="character" w:customStyle="1" w:styleId="FootnoteTextChar">
    <w:name w:val="Footnote Text Char"/>
    <w:basedOn w:val="DefaultParagraphFont"/>
    <w:link w:val="FootnoteText"/>
    <w:uiPriority w:val="99"/>
    <w:locked/>
    <w:rsid w:val="00D179DD"/>
  </w:style>
  <w:style w:type="character" w:styleId="FootnoteReference">
    <w:name w:val="footnote reference"/>
    <w:basedOn w:val="DefaultParagraphFont"/>
    <w:uiPriority w:val="99"/>
    <w:semiHidden/>
    <w:rsid w:val="00D179DD"/>
    <w:rPr>
      <w:vertAlign w:val="superscript"/>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link w:val="PlainText"/>
    <w:uiPriority w:val="99"/>
    <w:locked/>
    <w:rsid w:val="00D179DD"/>
    <w:rPr>
      <w:rFonts w:ascii="Courier New" w:hAnsi="Courier New" w:cs="Courier New"/>
      <w:sz w:val="24"/>
      <w:szCs w:val="24"/>
    </w:rPr>
  </w:style>
  <w:style w:type="paragraph" w:styleId="PlainText">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Normal"/>
    <w:link w:val="PlainTextChar"/>
    <w:uiPriority w:val="99"/>
    <w:rsid w:val="00D179DD"/>
    <w:rPr>
      <w:rFonts w:ascii="Courier New" w:hAnsi="Courier New" w:cs="Courier New"/>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Char1,Текст Знак1 Char1,Зна Char"/>
    <w:basedOn w:val="DefaultParagraphFont"/>
    <w:link w:val="PlainText"/>
    <w:uiPriority w:val="99"/>
    <w:semiHidden/>
    <w:locked/>
    <w:rsid w:val="0068186A"/>
    <w:rPr>
      <w:rFonts w:ascii="Courier New" w:hAnsi="Courier New" w:cs="Courier New"/>
      <w:sz w:val="20"/>
      <w:szCs w:val="20"/>
    </w:rPr>
  </w:style>
  <w:style w:type="character" w:customStyle="1" w:styleId="a2">
    <w:name w:val="Текст Знак"/>
    <w:basedOn w:val="DefaultParagraphFont"/>
    <w:link w:val="PlainText"/>
    <w:uiPriority w:val="99"/>
    <w:semiHidden/>
    <w:locked/>
    <w:rsid w:val="00D179DD"/>
    <w:rPr>
      <w:rFonts w:ascii="Courier New" w:hAnsi="Courier New" w:cs="Courier New"/>
    </w:rPr>
  </w:style>
  <w:style w:type="character" w:customStyle="1" w:styleId="ConsPlusNormal0">
    <w:name w:val="ConsPlusNormal Знак"/>
    <w:link w:val="ConsPlusNormal"/>
    <w:uiPriority w:val="99"/>
    <w:locked/>
    <w:rsid w:val="00D179DD"/>
    <w:rPr>
      <w:rFonts w:ascii="Arial" w:hAnsi="Arial" w:cs="Arial"/>
      <w:sz w:val="22"/>
      <w:szCs w:val="22"/>
      <w:lang w:val="ru-RU" w:eastAsia="ru-RU"/>
    </w:rPr>
  </w:style>
  <w:style w:type="character" w:customStyle="1" w:styleId="ConsNormal">
    <w:name w:val="ConsNormal Знак"/>
    <w:link w:val="ConsNormal0"/>
    <w:uiPriority w:val="99"/>
    <w:locked/>
    <w:rsid w:val="00D179DD"/>
    <w:rPr>
      <w:rFonts w:ascii="Arial" w:hAnsi="Arial" w:cs="Arial"/>
      <w:lang w:val="ru-RU" w:eastAsia="ru-RU"/>
    </w:rPr>
  </w:style>
  <w:style w:type="paragraph" w:customStyle="1" w:styleId="ConsNormal0">
    <w:name w:val="ConsNormal"/>
    <w:link w:val="ConsNormal"/>
    <w:uiPriority w:val="99"/>
    <w:rsid w:val="00D179DD"/>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69378322">
      <w:marLeft w:val="0"/>
      <w:marRight w:val="0"/>
      <w:marTop w:val="0"/>
      <w:marBottom w:val="0"/>
      <w:divBdr>
        <w:top w:val="none" w:sz="0" w:space="0" w:color="auto"/>
        <w:left w:val="none" w:sz="0" w:space="0" w:color="auto"/>
        <w:bottom w:val="none" w:sz="0" w:space="0" w:color="auto"/>
        <w:right w:val="none" w:sz="0" w:space="0" w:color="auto"/>
      </w:divBdr>
      <w:divsChild>
        <w:div w:id="1069378359">
          <w:marLeft w:val="0"/>
          <w:marRight w:val="0"/>
          <w:marTop w:val="0"/>
          <w:marBottom w:val="0"/>
          <w:divBdr>
            <w:top w:val="none" w:sz="0" w:space="0" w:color="auto"/>
            <w:left w:val="none" w:sz="0" w:space="0" w:color="auto"/>
            <w:bottom w:val="none" w:sz="0" w:space="0" w:color="auto"/>
            <w:right w:val="none" w:sz="0" w:space="0" w:color="auto"/>
          </w:divBdr>
        </w:div>
      </w:divsChild>
    </w:div>
    <w:div w:id="1069378324">
      <w:marLeft w:val="0"/>
      <w:marRight w:val="0"/>
      <w:marTop w:val="0"/>
      <w:marBottom w:val="0"/>
      <w:divBdr>
        <w:top w:val="none" w:sz="0" w:space="0" w:color="auto"/>
        <w:left w:val="none" w:sz="0" w:space="0" w:color="auto"/>
        <w:bottom w:val="none" w:sz="0" w:space="0" w:color="auto"/>
        <w:right w:val="none" w:sz="0" w:space="0" w:color="auto"/>
      </w:divBdr>
      <w:divsChild>
        <w:div w:id="1069378378">
          <w:marLeft w:val="0"/>
          <w:marRight w:val="0"/>
          <w:marTop w:val="0"/>
          <w:marBottom w:val="0"/>
          <w:divBdr>
            <w:top w:val="none" w:sz="0" w:space="0" w:color="auto"/>
            <w:left w:val="none" w:sz="0" w:space="0" w:color="auto"/>
            <w:bottom w:val="none" w:sz="0" w:space="0" w:color="auto"/>
            <w:right w:val="none" w:sz="0" w:space="0" w:color="auto"/>
          </w:divBdr>
          <w:divsChild>
            <w:div w:id="1069378333">
              <w:marLeft w:val="0"/>
              <w:marRight w:val="0"/>
              <w:marTop w:val="0"/>
              <w:marBottom w:val="0"/>
              <w:divBdr>
                <w:top w:val="none" w:sz="0" w:space="0" w:color="auto"/>
                <w:left w:val="none" w:sz="0" w:space="0" w:color="auto"/>
                <w:bottom w:val="none" w:sz="0" w:space="0" w:color="auto"/>
                <w:right w:val="none" w:sz="0" w:space="0" w:color="auto"/>
              </w:divBdr>
            </w:div>
            <w:div w:id="1069378340">
              <w:marLeft w:val="0"/>
              <w:marRight w:val="0"/>
              <w:marTop w:val="0"/>
              <w:marBottom w:val="0"/>
              <w:divBdr>
                <w:top w:val="none" w:sz="0" w:space="0" w:color="auto"/>
                <w:left w:val="none" w:sz="0" w:space="0" w:color="auto"/>
                <w:bottom w:val="none" w:sz="0" w:space="0" w:color="auto"/>
                <w:right w:val="none" w:sz="0" w:space="0" w:color="auto"/>
              </w:divBdr>
            </w:div>
            <w:div w:id="1069378347">
              <w:marLeft w:val="0"/>
              <w:marRight w:val="0"/>
              <w:marTop w:val="0"/>
              <w:marBottom w:val="0"/>
              <w:divBdr>
                <w:top w:val="none" w:sz="0" w:space="0" w:color="auto"/>
                <w:left w:val="none" w:sz="0" w:space="0" w:color="auto"/>
                <w:bottom w:val="none" w:sz="0" w:space="0" w:color="auto"/>
                <w:right w:val="none" w:sz="0" w:space="0" w:color="auto"/>
              </w:divBdr>
            </w:div>
            <w:div w:id="1069378348">
              <w:marLeft w:val="0"/>
              <w:marRight w:val="0"/>
              <w:marTop w:val="0"/>
              <w:marBottom w:val="0"/>
              <w:divBdr>
                <w:top w:val="none" w:sz="0" w:space="0" w:color="auto"/>
                <w:left w:val="none" w:sz="0" w:space="0" w:color="auto"/>
                <w:bottom w:val="none" w:sz="0" w:space="0" w:color="auto"/>
                <w:right w:val="none" w:sz="0" w:space="0" w:color="auto"/>
              </w:divBdr>
            </w:div>
            <w:div w:id="1069378373">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8328">
      <w:marLeft w:val="0"/>
      <w:marRight w:val="0"/>
      <w:marTop w:val="0"/>
      <w:marBottom w:val="0"/>
      <w:divBdr>
        <w:top w:val="none" w:sz="0" w:space="0" w:color="auto"/>
        <w:left w:val="none" w:sz="0" w:space="0" w:color="auto"/>
        <w:bottom w:val="none" w:sz="0" w:space="0" w:color="auto"/>
        <w:right w:val="none" w:sz="0" w:space="0" w:color="auto"/>
      </w:divBdr>
    </w:div>
    <w:div w:id="1069378330">
      <w:marLeft w:val="0"/>
      <w:marRight w:val="0"/>
      <w:marTop w:val="0"/>
      <w:marBottom w:val="0"/>
      <w:divBdr>
        <w:top w:val="none" w:sz="0" w:space="0" w:color="auto"/>
        <w:left w:val="none" w:sz="0" w:space="0" w:color="auto"/>
        <w:bottom w:val="none" w:sz="0" w:space="0" w:color="auto"/>
        <w:right w:val="none" w:sz="0" w:space="0" w:color="auto"/>
      </w:divBdr>
    </w:div>
    <w:div w:id="1069378335">
      <w:marLeft w:val="0"/>
      <w:marRight w:val="0"/>
      <w:marTop w:val="0"/>
      <w:marBottom w:val="0"/>
      <w:divBdr>
        <w:top w:val="none" w:sz="0" w:space="0" w:color="auto"/>
        <w:left w:val="none" w:sz="0" w:space="0" w:color="auto"/>
        <w:bottom w:val="none" w:sz="0" w:space="0" w:color="auto"/>
        <w:right w:val="none" w:sz="0" w:space="0" w:color="auto"/>
      </w:divBdr>
    </w:div>
    <w:div w:id="1069378337">
      <w:marLeft w:val="0"/>
      <w:marRight w:val="0"/>
      <w:marTop w:val="0"/>
      <w:marBottom w:val="0"/>
      <w:divBdr>
        <w:top w:val="none" w:sz="0" w:space="0" w:color="auto"/>
        <w:left w:val="none" w:sz="0" w:space="0" w:color="auto"/>
        <w:bottom w:val="none" w:sz="0" w:space="0" w:color="auto"/>
        <w:right w:val="none" w:sz="0" w:space="0" w:color="auto"/>
      </w:divBdr>
    </w:div>
    <w:div w:id="1069378343">
      <w:marLeft w:val="0"/>
      <w:marRight w:val="0"/>
      <w:marTop w:val="0"/>
      <w:marBottom w:val="0"/>
      <w:divBdr>
        <w:top w:val="none" w:sz="0" w:space="0" w:color="auto"/>
        <w:left w:val="none" w:sz="0" w:space="0" w:color="auto"/>
        <w:bottom w:val="none" w:sz="0" w:space="0" w:color="auto"/>
        <w:right w:val="none" w:sz="0" w:space="0" w:color="auto"/>
      </w:divBdr>
    </w:div>
    <w:div w:id="1069378345">
      <w:marLeft w:val="0"/>
      <w:marRight w:val="0"/>
      <w:marTop w:val="0"/>
      <w:marBottom w:val="0"/>
      <w:divBdr>
        <w:top w:val="none" w:sz="0" w:space="0" w:color="auto"/>
        <w:left w:val="none" w:sz="0" w:space="0" w:color="auto"/>
        <w:bottom w:val="none" w:sz="0" w:space="0" w:color="auto"/>
        <w:right w:val="none" w:sz="0" w:space="0" w:color="auto"/>
      </w:divBdr>
    </w:div>
    <w:div w:id="1069378349">
      <w:marLeft w:val="0"/>
      <w:marRight w:val="0"/>
      <w:marTop w:val="0"/>
      <w:marBottom w:val="0"/>
      <w:divBdr>
        <w:top w:val="none" w:sz="0" w:space="0" w:color="auto"/>
        <w:left w:val="none" w:sz="0" w:space="0" w:color="auto"/>
        <w:bottom w:val="none" w:sz="0" w:space="0" w:color="auto"/>
        <w:right w:val="none" w:sz="0" w:space="0" w:color="auto"/>
      </w:divBdr>
    </w:div>
    <w:div w:id="1069378356">
      <w:marLeft w:val="0"/>
      <w:marRight w:val="0"/>
      <w:marTop w:val="0"/>
      <w:marBottom w:val="0"/>
      <w:divBdr>
        <w:top w:val="none" w:sz="0" w:space="0" w:color="auto"/>
        <w:left w:val="none" w:sz="0" w:space="0" w:color="auto"/>
        <w:bottom w:val="none" w:sz="0" w:space="0" w:color="auto"/>
        <w:right w:val="none" w:sz="0" w:space="0" w:color="auto"/>
      </w:divBdr>
    </w:div>
    <w:div w:id="1069378361">
      <w:marLeft w:val="0"/>
      <w:marRight w:val="0"/>
      <w:marTop w:val="0"/>
      <w:marBottom w:val="0"/>
      <w:divBdr>
        <w:top w:val="none" w:sz="0" w:space="0" w:color="auto"/>
        <w:left w:val="none" w:sz="0" w:space="0" w:color="auto"/>
        <w:bottom w:val="none" w:sz="0" w:space="0" w:color="auto"/>
        <w:right w:val="none" w:sz="0" w:space="0" w:color="auto"/>
      </w:divBdr>
    </w:div>
    <w:div w:id="1069378362">
      <w:marLeft w:val="0"/>
      <w:marRight w:val="0"/>
      <w:marTop w:val="0"/>
      <w:marBottom w:val="0"/>
      <w:divBdr>
        <w:top w:val="none" w:sz="0" w:space="0" w:color="auto"/>
        <w:left w:val="none" w:sz="0" w:space="0" w:color="auto"/>
        <w:bottom w:val="none" w:sz="0" w:space="0" w:color="auto"/>
        <w:right w:val="none" w:sz="0" w:space="0" w:color="auto"/>
      </w:divBdr>
    </w:div>
    <w:div w:id="1069378363">
      <w:marLeft w:val="0"/>
      <w:marRight w:val="0"/>
      <w:marTop w:val="0"/>
      <w:marBottom w:val="0"/>
      <w:divBdr>
        <w:top w:val="none" w:sz="0" w:space="0" w:color="auto"/>
        <w:left w:val="none" w:sz="0" w:space="0" w:color="auto"/>
        <w:bottom w:val="none" w:sz="0" w:space="0" w:color="auto"/>
        <w:right w:val="none" w:sz="0" w:space="0" w:color="auto"/>
      </w:divBdr>
    </w:div>
    <w:div w:id="1069378364">
      <w:marLeft w:val="0"/>
      <w:marRight w:val="0"/>
      <w:marTop w:val="0"/>
      <w:marBottom w:val="0"/>
      <w:divBdr>
        <w:top w:val="none" w:sz="0" w:space="0" w:color="auto"/>
        <w:left w:val="none" w:sz="0" w:space="0" w:color="auto"/>
        <w:bottom w:val="none" w:sz="0" w:space="0" w:color="auto"/>
        <w:right w:val="none" w:sz="0" w:space="0" w:color="auto"/>
      </w:divBdr>
      <w:divsChild>
        <w:div w:id="1069378331">
          <w:marLeft w:val="0"/>
          <w:marRight w:val="0"/>
          <w:marTop w:val="0"/>
          <w:marBottom w:val="0"/>
          <w:divBdr>
            <w:top w:val="none" w:sz="0" w:space="0" w:color="auto"/>
            <w:left w:val="none" w:sz="0" w:space="0" w:color="auto"/>
            <w:bottom w:val="none" w:sz="0" w:space="0" w:color="auto"/>
            <w:right w:val="none" w:sz="0" w:space="0" w:color="auto"/>
          </w:divBdr>
          <w:divsChild>
            <w:div w:id="1069378326">
              <w:marLeft w:val="0"/>
              <w:marRight w:val="0"/>
              <w:marTop w:val="0"/>
              <w:marBottom w:val="0"/>
              <w:divBdr>
                <w:top w:val="none" w:sz="0" w:space="0" w:color="auto"/>
                <w:left w:val="none" w:sz="0" w:space="0" w:color="auto"/>
                <w:bottom w:val="none" w:sz="0" w:space="0" w:color="auto"/>
                <w:right w:val="none" w:sz="0" w:space="0" w:color="auto"/>
              </w:divBdr>
            </w:div>
            <w:div w:id="1069378329">
              <w:marLeft w:val="0"/>
              <w:marRight w:val="0"/>
              <w:marTop w:val="0"/>
              <w:marBottom w:val="0"/>
              <w:divBdr>
                <w:top w:val="none" w:sz="0" w:space="0" w:color="auto"/>
                <w:left w:val="none" w:sz="0" w:space="0" w:color="auto"/>
                <w:bottom w:val="none" w:sz="0" w:space="0" w:color="auto"/>
                <w:right w:val="none" w:sz="0" w:space="0" w:color="auto"/>
              </w:divBdr>
              <w:divsChild>
                <w:div w:id="1069378372">
                  <w:marLeft w:val="0"/>
                  <w:marRight w:val="0"/>
                  <w:marTop w:val="0"/>
                  <w:marBottom w:val="0"/>
                  <w:divBdr>
                    <w:top w:val="none" w:sz="0" w:space="0" w:color="auto"/>
                    <w:left w:val="none" w:sz="0" w:space="0" w:color="auto"/>
                    <w:bottom w:val="none" w:sz="0" w:space="0" w:color="auto"/>
                    <w:right w:val="none" w:sz="0" w:space="0" w:color="auto"/>
                  </w:divBdr>
                </w:div>
              </w:divsChild>
            </w:div>
            <w:div w:id="1069378332">
              <w:marLeft w:val="0"/>
              <w:marRight w:val="0"/>
              <w:marTop w:val="0"/>
              <w:marBottom w:val="0"/>
              <w:divBdr>
                <w:top w:val="none" w:sz="0" w:space="0" w:color="auto"/>
                <w:left w:val="none" w:sz="0" w:space="0" w:color="auto"/>
                <w:bottom w:val="none" w:sz="0" w:space="0" w:color="auto"/>
                <w:right w:val="none" w:sz="0" w:space="0" w:color="auto"/>
              </w:divBdr>
            </w:div>
            <w:div w:id="1069378334">
              <w:marLeft w:val="0"/>
              <w:marRight w:val="0"/>
              <w:marTop w:val="0"/>
              <w:marBottom w:val="0"/>
              <w:divBdr>
                <w:top w:val="none" w:sz="0" w:space="0" w:color="auto"/>
                <w:left w:val="none" w:sz="0" w:space="0" w:color="auto"/>
                <w:bottom w:val="none" w:sz="0" w:space="0" w:color="auto"/>
                <w:right w:val="none" w:sz="0" w:space="0" w:color="auto"/>
              </w:divBdr>
            </w:div>
            <w:div w:id="1069378336">
              <w:marLeft w:val="0"/>
              <w:marRight w:val="0"/>
              <w:marTop w:val="0"/>
              <w:marBottom w:val="0"/>
              <w:divBdr>
                <w:top w:val="none" w:sz="0" w:space="0" w:color="auto"/>
                <w:left w:val="none" w:sz="0" w:space="0" w:color="auto"/>
                <w:bottom w:val="none" w:sz="0" w:space="0" w:color="auto"/>
                <w:right w:val="none" w:sz="0" w:space="0" w:color="auto"/>
              </w:divBdr>
            </w:div>
            <w:div w:id="1069378342">
              <w:marLeft w:val="0"/>
              <w:marRight w:val="0"/>
              <w:marTop w:val="0"/>
              <w:marBottom w:val="0"/>
              <w:divBdr>
                <w:top w:val="none" w:sz="0" w:space="0" w:color="auto"/>
                <w:left w:val="none" w:sz="0" w:space="0" w:color="auto"/>
                <w:bottom w:val="none" w:sz="0" w:space="0" w:color="auto"/>
                <w:right w:val="none" w:sz="0" w:space="0" w:color="auto"/>
              </w:divBdr>
            </w:div>
            <w:div w:id="1069378344">
              <w:marLeft w:val="0"/>
              <w:marRight w:val="0"/>
              <w:marTop w:val="0"/>
              <w:marBottom w:val="0"/>
              <w:divBdr>
                <w:top w:val="none" w:sz="0" w:space="0" w:color="auto"/>
                <w:left w:val="none" w:sz="0" w:space="0" w:color="auto"/>
                <w:bottom w:val="none" w:sz="0" w:space="0" w:color="auto"/>
                <w:right w:val="none" w:sz="0" w:space="0" w:color="auto"/>
              </w:divBdr>
            </w:div>
            <w:div w:id="1069378346">
              <w:marLeft w:val="0"/>
              <w:marRight w:val="0"/>
              <w:marTop w:val="0"/>
              <w:marBottom w:val="0"/>
              <w:divBdr>
                <w:top w:val="none" w:sz="0" w:space="0" w:color="auto"/>
                <w:left w:val="none" w:sz="0" w:space="0" w:color="auto"/>
                <w:bottom w:val="none" w:sz="0" w:space="0" w:color="auto"/>
                <w:right w:val="none" w:sz="0" w:space="0" w:color="auto"/>
              </w:divBdr>
              <w:divsChild>
                <w:div w:id="1069378385">
                  <w:marLeft w:val="0"/>
                  <w:marRight w:val="0"/>
                  <w:marTop w:val="0"/>
                  <w:marBottom w:val="0"/>
                  <w:divBdr>
                    <w:top w:val="none" w:sz="0" w:space="0" w:color="auto"/>
                    <w:left w:val="none" w:sz="0" w:space="0" w:color="auto"/>
                    <w:bottom w:val="none" w:sz="0" w:space="0" w:color="auto"/>
                    <w:right w:val="none" w:sz="0" w:space="0" w:color="auto"/>
                  </w:divBdr>
                </w:div>
              </w:divsChild>
            </w:div>
            <w:div w:id="1069378350">
              <w:marLeft w:val="0"/>
              <w:marRight w:val="0"/>
              <w:marTop w:val="0"/>
              <w:marBottom w:val="0"/>
              <w:divBdr>
                <w:top w:val="none" w:sz="0" w:space="0" w:color="auto"/>
                <w:left w:val="none" w:sz="0" w:space="0" w:color="auto"/>
                <w:bottom w:val="none" w:sz="0" w:space="0" w:color="auto"/>
                <w:right w:val="none" w:sz="0" w:space="0" w:color="auto"/>
              </w:divBdr>
              <w:divsChild>
                <w:div w:id="1069378339">
                  <w:marLeft w:val="0"/>
                  <w:marRight w:val="0"/>
                  <w:marTop w:val="0"/>
                  <w:marBottom w:val="0"/>
                  <w:divBdr>
                    <w:top w:val="none" w:sz="0" w:space="0" w:color="auto"/>
                    <w:left w:val="none" w:sz="0" w:space="0" w:color="auto"/>
                    <w:bottom w:val="none" w:sz="0" w:space="0" w:color="auto"/>
                    <w:right w:val="none" w:sz="0" w:space="0" w:color="auto"/>
                  </w:divBdr>
                </w:div>
              </w:divsChild>
            </w:div>
            <w:div w:id="1069378351">
              <w:marLeft w:val="0"/>
              <w:marRight w:val="0"/>
              <w:marTop w:val="0"/>
              <w:marBottom w:val="0"/>
              <w:divBdr>
                <w:top w:val="none" w:sz="0" w:space="0" w:color="auto"/>
                <w:left w:val="none" w:sz="0" w:space="0" w:color="auto"/>
                <w:bottom w:val="none" w:sz="0" w:space="0" w:color="auto"/>
                <w:right w:val="none" w:sz="0" w:space="0" w:color="auto"/>
              </w:divBdr>
            </w:div>
            <w:div w:id="1069378354">
              <w:marLeft w:val="0"/>
              <w:marRight w:val="0"/>
              <w:marTop w:val="0"/>
              <w:marBottom w:val="0"/>
              <w:divBdr>
                <w:top w:val="none" w:sz="0" w:space="0" w:color="auto"/>
                <w:left w:val="none" w:sz="0" w:space="0" w:color="auto"/>
                <w:bottom w:val="none" w:sz="0" w:space="0" w:color="auto"/>
                <w:right w:val="none" w:sz="0" w:space="0" w:color="auto"/>
              </w:divBdr>
              <w:divsChild>
                <w:div w:id="1069378375">
                  <w:marLeft w:val="0"/>
                  <w:marRight w:val="0"/>
                  <w:marTop w:val="0"/>
                  <w:marBottom w:val="0"/>
                  <w:divBdr>
                    <w:top w:val="none" w:sz="0" w:space="0" w:color="auto"/>
                    <w:left w:val="none" w:sz="0" w:space="0" w:color="auto"/>
                    <w:bottom w:val="none" w:sz="0" w:space="0" w:color="auto"/>
                    <w:right w:val="none" w:sz="0" w:space="0" w:color="auto"/>
                  </w:divBdr>
                </w:div>
              </w:divsChild>
            </w:div>
            <w:div w:id="1069378355">
              <w:marLeft w:val="0"/>
              <w:marRight w:val="0"/>
              <w:marTop w:val="0"/>
              <w:marBottom w:val="0"/>
              <w:divBdr>
                <w:top w:val="none" w:sz="0" w:space="0" w:color="auto"/>
                <w:left w:val="none" w:sz="0" w:space="0" w:color="auto"/>
                <w:bottom w:val="none" w:sz="0" w:space="0" w:color="auto"/>
                <w:right w:val="none" w:sz="0" w:space="0" w:color="auto"/>
              </w:divBdr>
            </w:div>
            <w:div w:id="1069378357">
              <w:marLeft w:val="0"/>
              <w:marRight w:val="0"/>
              <w:marTop w:val="0"/>
              <w:marBottom w:val="0"/>
              <w:divBdr>
                <w:top w:val="none" w:sz="0" w:space="0" w:color="auto"/>
                <w:left w:val="none" w:sz="0" w:space="0" w:color="auto"/>
                <w:bottom w:val="none" w:sz="0" w:space="0" w:color="auto"/>
                <w:right w:val="none" w:sz="0" w:space="0" w:color="auto"/>
              </w:divBdr>
              <w:divsChild>
                <w:div w:id="1069378327">
                  <w:marLeft w:val="0"/>
                  <w:marRight w:val="0"/>
                  <w:marTop w:val="0"/>
                  <w:marBottom w:val="0"/>
                  <w:divBdr>
                    <w:top w:val="none" w:sz="0" w:space="0" w:color="auto"/>
                    <w:left w:val="none" w:sz="0" w:space="0" w:color="auto"/>
                    <w:bottom w:val="none" w:sz="0" w:space="0" w:color="auto"/>
                    <w:right w:val="none" w:sz="0" w:space="0" w:color="auto"/>
                  </w:divBdr>
                </w:div>
              </w:divsChild>
            </w:div>
            <w:div w:id="1069378365">
              <w:marLeft w:val="0"/>
              <w:marRight w:val="0"/>
              <w:marTop w:val="0"/>
              <w:marBottom w:val="0"/>
              <w:divBdr>
                <w:top w:val="none" w:sz="0" w:space="0" w:color="auto"/>
                <w:left w:val="none" w:sz="0" w:space="0" w:color="auto"/>
                <w:bottom w:val="none" w:sz="0" w:space="0" w:color="auto"/>
                <w:right w:val="none" w:sz="0" w:space="0" w:color="auto"/>
              </w:divBdr>
              <w:divsChild>
                <w:div w:id="1069378374">
                  <w:marLeft w:val="0"/>
                  <w:marRight w:val="0"/>
                  <w:marTop w:val="0"/>
                  <w:marBottom w:val="0"/>
                  <w:divBdr>
                    <w:top w:val="none" w:sz="0" w:space="0" w:color="auto"/>
                    <w:left w:val="none" w:sz="0" w:space="0" w:color="auto"/>
                    <w:bottom w:val="none" w:sz="0" w:space="0" w:color="auto"/>
                    <w:right w:val="none" w:sz="0" w:space="0" w:color="auto"/>
                  </w:divBdr>
                </w:div>
              </w:divsChild>
            </w:div>
            <w:div w:id="1069378369">
              <w:marLeft w:val="0"/>
              <w:marRight w:val="0"/>
              <w:marTop w:val="0"/>
              <w:marBottom w:val="0"/>
              <w:divBdr>
                <w:top w:val="none" w:sz="0" w:space="0" w:color="auto"/>
                <w:left w:val="none" w:sz="0" w:space="0" w:color="auto"/>
                <w:bottom w:val="none" w:sz="0" w:space="0" w:color="auto"/>
                <w:right w:val="none" w:sz="0" w:space="0" w:color="auto"/>
              </w:divBdr>
            </w:div>
            <w:div w:id="1069378380">
              <w:marLeft w:val="0"/>
              <w:marRight w:val="0"/>
              <w:marTop w:val="0"/>
              <w:marBottom w:val="0"/>
              <w:divBdr>
                <w:top w:val="none" w:sz="0" w:space="0" w:color="auto"/>
                <w:left w:val="none" w:sz="0" w:space="0" w:color="auto"/>
                <w:bottom w:val="none" w:sz="0" w:space="0" w:color="auto"/>
                <w:right w:val="none" w:sz="0" w:space="0" w:color="auto"/>
              </w:divBdr>
              <w:divsChild>
                <w:div w:id="1069378323">
                  <w:marLeft w:val="0"/>
                  <w:marRight w:val="0"/>
                  <w:marTop w:val="0"/>
                  <w:marBottom w:val="0"/>
                  <w:divBdr>
                    <w:top w:val="none" w:sz="0" w:space="0" w:color="auto"/>
                    <w:left w:val="none" w:sz="0" w:space="0" w:color="auto"/>
                    <w:bottom w:val="none" w:sz="0" w:space="0" w:color="auto"/>
                    <w:right w:val="none" w:sz="0" w:space="0" w:color="auto"/>
                  </w:divBdr>
                </w:div>
              </w:divsChild>
            </w:div>
            <w:div w:id="1069378381">
              <w:marLeft w:val="0"/>
              <w:marRight w:val="0"/>
              <w:marTop w:val="0"/>
              <w:marBottom w:val="0"/>
              <w:divBdr>
                <w:top w:val="none" w:sz="0" w:space="0" w:color="auto"/>
                <w:left w:val="none" w:sz="0" w:space="0" w:color="auto"/>
                <w:bottom w:val="none" w:sz="0" w:space="0" w:color="auto"/>
                <w:right w:val="none" w:sz="0" w:space="0" w:color="auto"/>
              </w:divBdr>
            </w:div>
            <w:div w:id="1069378382">
              <w:marLeft w:val="0"/>
              <w:marRight w:val="0"/>
              <w:marTop w:val="0"/>
              <w:marBottom w:val="0"/>
              <w:divBdr>
                <w:top w:val="none" w:sz="0" w:space="0" w:color="auto"/>
                <w:left w:val="none" w:sz="0" w:space="0" w:color="auto"/>
                <w:bottom w:val="none" w:sz="0" w:space="0" w:color="auto"/>
                <w:right w:val="none" w:sz="0" w:space="0" w:color="auto"/>
              </w:divBdr>
            </w:div>
            <w:div w:id="1069378389">
              <w:marLeft w:val="0"/>
              <w:marRight w:val="0"/>
              <w:marTop w:val="0"/>
              <w:marBottom w:val="0"/>
              <w:divBdr>
                <w:top w:val="none" w:sz="0" w:space="0" w:color="auto"/>
                <w:left w:val="none" w:sz="0" w:space="0" w:color="auto"/>
                <w:bottom w:val="none" w:sz="0" w:space="0" w:color="auto"/>
                <w:right w:val="none" w:sz="0" w:space="0" w:color="auto"/>
              </w:divBdr>
            </w:div>
            <w:div w:id="1069378394">
              <w:marLeft w:val="0"/>
              <w:marRight w:val="0"/>
              <w:marTop w:val="0"/>
              <w:marBottom w:val="0"/>
              <w:divBdr>
                <w:top w:val="none" w:sz="0" w:space="0" w:color="auto"/>
                <w:left w:val="none" w:sz="0" w:space="0" w:color="auto"/>
                <w:bottom w:val="none" w:sz="0" w:space="0" w:color="auto"/>
                <w:right w:val="none" w:sz="0" w:space="0" w:color="auto"/>
              </w:divBdr>
            </w:div>
            <w:div w:id="1069378398">
              <w:marLeft w:val="0"/>
              <w:marRight w:val="0"/>
              <w:marTop w:val="0"/>
              <w:marBottom w:val="0"/>
              <w:divBdr>
                <w:top w:val="none" w:sz="0" w:space="0" w:color="auto"/>
                <w:left w:val="none" w:sz="0" w:space="0" w:color="auto"/>
                <w:bottom w:val="none" w:sz="0" w:space="0" w:color="auto"/>
                <w:right w:val="none" w:sz="0" w:space="0" w:color="auto"/>
              </w:divBdr>
            </w:div>
            <w:div w:id="10693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8368">
      <w:marLeft w:val="0"/>
      <w:marRight w:val="0"/>
      <w:marTop w:val="0"/>
      <w:marBottom w:val="0"/>
      <w:divBdr>
        <w:top w:val="none" w:sz="0" w:space="0" w:color="auto"/>
        <w:left w:val="none" w:sz="0" w:space="0" w:color="auto"/>
        <w:bottom w:val="none" w:sz="0" w:space="0" w:color="auto"/>
        <w:right w:val="none" w:sz="0" w:space="0" w:color="auto"/>
      </w:divBdr>
    </w:div>
    <w:div w:id="1069378371">
      <w:marLeft w:val="0"/>
      <w:marRight w:val="0"/>
      <w:marTop w:val="0"/>
      <w:marBottom w:val="0"/>
      <w:divBdr>
        <w:top w:val="none" w:sz="0" w:space="0" w:color="auto"/>
        <w:left w:val="none" w:sz="0" w:space="0" w:color="auto"/>
        <w:bottom w:val="none" w:sz="0" w:space="0" w:color="auto"/>
        <w:right w:val="none" w:sz="0" w:space="0" w:color="auto"/>
      </w:divBdr>
    </w:div>
    <w:div w:id="1069378379">
      <w:marLeft w:val="0"/>
      <w:marRight w:val="0"/>
      <w:marTop w:val="0"/>
      <w:marBottom w:val="0"/>
      <w:divBdr>
        <w:top w:val="none" w:sz="0" w:space="0" w:color="auto"/>
        <w:left w:val="none" w:sz="0" w:space="0" w:color="auto"/>
        <w:bottom w:val="none" w:sz="0" w:space="0" w:color="auto"/>
        <w:right w:val="none" w:sz="0" w:space="0" w:color="auto"/>
      </w:divBdr>
      <w:divsChild>
        <w:div w:id="1069378384">
          <w:marLeft w:val="0"/>
          <w:marRight w:val="0"/>
          <w:marTop w:val="0"/>
          <w:marBottom w:val="0"/>
          <w:divBdr>
            <w:top w:val="none" w:sz="0" w:space="0" w:color="auto"/>
            <w:left w:val="none" w:sz="0" w:space="0" w:color="auto"/>
            <w:bottom w:val="none" w:sz="0" w:space="0" w:color="auto"/>
            <w:right w:val="none" w:sz="0" w:space="0" w:color="auto"/>
          </w:divBdr>
          <w:divsChild>
            <w:div w:id="1069378341">
              <w:marLeft w:val="0"/>
              <w:marRight w:val="0"/>
              <w:marTop w:val="0"/>
              <w:marBottom w:val="0"/>
              <w:divBdr>
                <w:top w:val="none" w:sz="0" w:space="0" w:color="auto"/>
                <w:left w:val="none" w:sz="0" w:space="0" w:color="auto"/>
                <w:bottom w:val="none" w:sz="0" w:space="0" w:color="auto"/>
                <w:right w:val="none" w:sz="0" w:space="0" w:color="auto"/>
              </w:divBdr>
            </w:div>
            <w:div w:id="1069378360">
              <w:marLeft w:val="0"/>
              <w:marRight w:val="0"/>
              <w:marTop w:val="0"/>
              <w:marBottom w:val="0"/>
              <w:divBdr>
                <w:top w:val="none" w:sz="0" w:space="0" w:color="auto"/>
                <w:left w:val="none" w:sz="0" w:space="0" w:color="auto"/>
                <w:bottom w:val="none" w:sz="0" w:space="0" w:color="auto"/>
                <w:right w:val="none" w:sz="0" w:space="0" w:color="auto"/>
              </w:divBdr>
              <w:divsChild>
                <w:div w:id="1069378325">
                  <w:marLeft w:val="0"/>
                  <w:marRight w:val="0"/>
                  <w:marTop w:val="0"/>
                  <w:marBottom w:val="0"/>
                  <w:divBdr>
                    <w:top w:val="none" w:sz="0" w:space="0" w:color="auto"/>
                    <w:left w:val="none" w:sz="0" w:space="0" w:color="auto"/>
                    <w:bottom w:val="none" w:sz="0" w:space="0" w:color="auto"/>
                    <w:right w:val="none" w:sz="0" w:space="0" w:color="auto"/>
                  </w:divBdr>
                </w:div>
              </w:divsChild>
            </w:div>
            <w:div w:id="1069378366">
              <w:marLeft w:val="0"/>
              <w:marRight w:val="0"/>
              <w:marTop w:val="0"/>
              <w:marBottom w:val="0"/>
              <w:divBdr>
                <w:top w:val="none" w:sz="0" w:space="0" w:color="auto"/>
                <w:left w:val="none" w:sz="0" w:space="0" w:color="auto"/>
                <w:bottom w:val="none" w:sz="0" w:space="0" w:color="auto"/>
                <w:right w:val="none" w:sz="0" w:space="0" w:color="auto"/>
              </w:divBdr>
            </w:div>
            <w:div w:id="1069378367">
              <w:marLeft w:val="0"/>
              <w:marRight w:val="0"/>
              <w:marTop w:val="0"/>
              <w:marBottom w:val="0"/>
              <w:divBdr>
                <w:top w:val="none" w:sz="0" w:space="0" w:color="auto"/>
                <w:left w:val="none" w:sz="0" w:space="0" w:color="auto"/>
                <w:bottom w:val="none" w:sz="0" w:space="0" w:color="auto"/>
                <w:right w:val="none" w:sz="0" w:space="0" w:color="auto"/>
              </w:divBdr>
            </w:div>
            <w:div w:id="1069378392">
              <w:marLeft w:val="0"/>
              <w:marRight w:val="0"/>
              <w:marTop w:val="0"/>
              <w:marBottom w:val="0"/>
              <w:divBdr>
                <w:top w:val="none" w:sz="0" w:space="0" w:color="auto"/>
                <w:left w:val="none" w:sz="0" w:space="0" w:color="auto"/>
                <w:bottom w:val="none" w:sz="0" w:space="0" w:color="auto"/>
                <w:right w:val="none" w:sz="0" w:space="0" w:color="auto"/>
              </w:divBdr>
            </w:div>
            <w:div w:id="1069378397">
              <w:marLeft w:val="0"/>
              <w:marRight w:val="0"/>
              <w:marTop w:val="0"/>
              <w:marBottom w:val="0"/>
              <w:divBdr>
                <w:top w:val="none" w:sz="0" w:space="0" w:color="auto"/>
                <w:left w:val="none" w:sz="0" w:space="0" w:color="auto"/>
                <w:bottom w:val="none" w:sz="0" w:space="0" w:color="auto"/>
                <w:right w:val="none" w:sz="0" w:space="0" w:color="auto"/>
              </w:divBdr>
            </w:div>
            <w:div w:id="10693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8386">
      <w:marLeft w:val="0"/>
      <w:marRight w:val="0"/>
      <w:marTop w:val="0"/>
      <w:marBottom w:val="0"/>
      <w:divBdr>
        <w:top w:val="none" w:sz="0" w:space="0" w:color="auto"/>
        <w:left w:val="none" w:sz="0" w:space="0" w:color="auto"/>
        <w:bottom w:val="none" w:sz="0" w:space="0" w:color="auto"/>
        <w:right w:val="none" w:sz="0" w:space="0" w:color="auto"/>
      </w:divBdr>
    </w:div>
    <w:div w:id="1069378387">
      <w:marLeft w:val="0"/>
      <w:marRight w:val="0"/>
      <w:marTop w:val="0"/>
      <w:marBottom w:val="0"/>
      <w:divBdr>
        <w:top w:val="none" w:sz="0" w:space="0" w:color="auto"/>
        <w:left w:val="none" w:sz="0" w:space="0" w:color="auto"/>
        <w:bottom w:val="none" w:sz="0" w:space="0" w:color="auto"/>
        <w:right w:val="none" w:sz="0" w:space="0" w:color="auto"/>
      </w:divBdr>
    </w:div>
    <w:div w:id="1069378388">
      <w:marLeft w:val="0"/>
      <w:marRight w:val="0"/>
      <w:marTop w:val="0"/>
      <w:marBottom w:val="0"/>
      <w:divBdr>
        <w:top w:val="none" w:sz="0" w:space="0" w:color="auto"/>
        <w:left w:val="none" w:sz="0" w:space="0" w:color="auto"/>
        <w:bottom w:val="none" w:sz="0" w:space="0" w:color="auto"/>
        <w:right w:val="none" w:sz="0" w:space="0" w:color="auto"/>
      </w:divBdr>
    </w:div>
    <w:div w:id="1069378390">
      <w:marLeft w:val="0"/>
      <w:marRight w:val="0"/>
      <w:marTop w:val="0"/>
      <w:marBottom w:val="0"/>
      <w:divBdr>
        <w:top w:val="none" w:sz="0" w:space="0" w:color="auto"/>
        <w:left w:val="none" w:sz="0" w:space="0" w:color="auto"/>
        <w:bottom w:val="none" w:sz="0" w:space="0" w:color="auto"/>
        <w:right w:val="none" w:sz="0" w:space="0" w:color="auto"/>
      </w:divBdr>
      <w:divsChild>
        <w:div w:id="1069378377">
          <w:marLeft w:val="0"/>
          <w:marRight w:val="0"/>
          <w:marTop w:val="0"/>
          <w:marBottom w:val="0"/>
          <w:divBdr>
            <w:top w:val="none" w:sz="0" w:space="0" w:color="auto"/>
            <w:left w:val="none" w:sz="0" w:space="0" w:color="auto"/>
            <w:bottom w:val="none" w:sz="0" w:space="0" w:color="auto"/>
            <w:right w:val="none" w:sz="0" w:space="0" w:color="auto"/>
          </w:divBdr>
          <w:divsChild>
            <w:div w:id="1069378338">
              <w:marLeft w:val="0"/>
              <w:marRight w:val="0"/>
              <w:marTop w:val="0"/>
              <w:marBottom w:val="0"/>
              <w:divBdr>
                <w:top w:val="none" w:sz="0" w:space="0" w:color="auto"/>
                <w:left w:val="none" w:sz="0" w:space="0" w:color="auto"/>
                <w:bottom w:val="none" w:sz="0" w:space="0" w:color="auto"/>
                <w:right w:val="none" w:sz="0" w:space="0" w:color="auto"/>
              </w:divBdr>
            </w:div>
            <w:div w:id="1069378352">
              <w:marLeft w:val="0"/>
              <w:marRight w:val="0"/>
              <w:marTop w:val="0"/>
              <w:marBottom w:val="0"/>
              <w:divBdr>
                <w:top w:val="none" w:sz="0" w:space="0" w:color="auto"/>
                <w:left w:val="none" w:sz="0" w:space="0" w:color="auto"/>
                <w:bottom w:val="none" w:sz="0" w:space="0" w:color="auto"/>
                <w:right w:val="none" w:sz="0" w:space="0" w:color="auto"/>
              </w:divBdr>
            </w:div>
            <w:div w:id="1069378353">
              <w:marLeft w:val="0"/>
              <w:marRight w:val="0"/>
              <w:marTop w:val="0"/>
              <w:marBottom w:val="0"/>
              <w:divBdr>
                <w:top w:val="none" w:sz="0" w:space="0" w:color="auto"/>
                <w:left w:val="none" w:sz="0" w:space="0" w:color="auto"/>
                <w:bottom w:val="none" w:sz="0" w:space="0" w:color="auto"/>
                <w:right w:val="none" w:sz="0" w:space="0" w:color="auto"/>
              </w:divBdr>
            </w:div>
            <w:div w:id="1069378370">
              <w:marLeft w:val="0"/>
              <w:marRight w:val="0"/>
              <w:marTop w:val="0"/>
              <w:marBottom w:val="0"/>
              <w:divBdr>
                <w:top w:val="none" w:sz="0" w:space="0" w:color="auto"/>
                <w:left w:val="none" w:sz="0" w:space="0" w:color="auto"/>
                <w:bottom w:val="none" w:sz="0" w:space="0" w:color="auto"/>
                <w:right w:val="none" w:sz="0" w:space="0" w:color="auto"/>
              </w:divBdr>
            </w:div>
            <w:div w:id="1069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8393">
      <w:marLeft w:val="0"/>
      <w:marRight w:val="0"/>
      <w:marTop w:val="0"/>
      <w:marBottom w:val="0"/>
      <w:divBdr>
        <w:top w:val="none" w:sz="0" w:space="0" w:color="auto"/>
        <w:left w:val="none" w:sz="0" w:space="0" w:color="auto"/>
        <w:bottom w:val="none" w:sz="0" w:space="0" w:color="auto"/>
        <w:right w:val="none" w:sz="0" w:space="0" w:color="auto"/>
      </w:divBdr>
      <w:divsChild>
        <w:div w:id="1069378376">
          <w:marLeft w:val="0"/>
          <w:marRight w:val="0"/>
          <w:marTop w:val="0"/>
          <w:marBottom w:val="0"/>
          <w:divBdr>
            <w:top w:val="none" w:sz="0" w:space="0" w:color="auto"/>
            <w:left w:val="none" w:sz="0" w:space="0" w:color="auto"/>
            <w:bottom w:val="none" w:sz="0" w:space="0" w:color="auto"/>
            <w:right w:val="none" w:sz="0" w:space="0" w:color="auto"/>
          </w:divBdr>
          <w:divsChild>
            <w:div w:id="1069378358">
              <w:marLeft w:val="0"/>
              <w:marRight w:val="0"/>
              <w:marTop w:val="0"/>
              <w:marBottom w:val="0"/>
              <w:divBdr>
                <w:top w:val="none" w:sz="0" w:space="0" w:color="auto"/>
                <w:left w:val="none" w:sz="0" w:space="0" w:color="auto"/>
                <w:bottom w:val="none" w:sz="0" w:space="0" w:color="auto"/>
                <w:right w:val="none" w:sz="0" w:space="0" w:color="auto"/>
              </w:divBdr>
            </w:div>
            <w:div w:id="10693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8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14</Pages>
  <Words>4046</Words>
  <Characters>23064</Characters>
  <Application>Microsoft Office Outlook</Application>
  <DocSecurity>0</DocSecurity>
  <Lines>0</Lines>
  <Paragraphs>0</Paragraphs>
  <ScaleCrop>false</ScaleCrop>
  <Company>УКС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UPershina</dc:creator>
  <cp:keywords/>
  <dc:description/>
  <cp:lastModifiedBy>gari</cp:lastModifiedBy>
  <cp:revision>9</cp:revision>
  <cp:lastPrinted>2014-06-04T06:38:00Z</cp:lastPrinted>
  <dcterms:created xsi:type="dcterms:W3CDTF">2014-07-09T09:39:00Z</dcterms:created>
  <dcterms:modified xsi:type="dcterms:W3CDTF">2014-08-08T10:23:00Z</dcterms:modified>
</cp:coreProperties>
</file>