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B83892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B83892" w:rsidRDefault="00B83892" w:rsidP="00B83892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Cs w:val="28"/>
        </w:rPr>
      </w:pPr>
      <w:r>
        <w:rPr>
          <w:b/>
          <w:color w:val="000000" w:themeColor="text1"/>
          <w:kern w:val="36"/>
          <w:szCs w:val="28"/>
        </w:rPr>
        <w:t>Тема:</w:t>
      </w:r>
      <w:r>
        <w:rPr>
          <w:color w:val="000000" w:themeColor="text1"/>
          <w:kern w:val="36"/>
          <w:szCs w:val="28"/>
        </w:rPr>
        <w:t xml:space="preserve"> </w:t>
      </w:r>
      <w:r>
        <w:rPr>
          <w:b/>
          <w:color w:val="000000" w:themeColor="text1"/>
          <w:kern w:val="36"/>
          <w:szCs w:val="28"/>
        </w:rPr>
        <w:t>Оплатить и проверить налоговую задолженность можно любым удобным способом</w:t>
      </w:r>
    </w:p>
    <w:p w:rsidR="00B83892" w:rsidRDefault="00B83892" w:rsidP="00B83892">
      <w:pPr>
        <w:spacing w:after="300"/>
        <w:ind w:firstLine="709"/>
        <w:contextualSpacing/>
        <w:jc w:val="both"/>
        <w:outlineLvl w:val="0"/>
        <w:rPr>
          <w:color w:val="000000" w:themeColor="text1"/>
          <w:kern w:val="36"/>
          <w:szCs w:val="28"/>
        </w:rPr>
      </w:pPr>
    </w:p>
    <w:p w:rsidR="00B83892" w:rsidRDefault="00B83892" w:rsidP="00B83892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Межрайонная</w:t>
      </w:r>
      <w:proofErr w:type="gramEnd"/>
      <w:r>
        <w:rPr>
          <w:color w:val="000000" w:themeColor="text1"/>
          <w:szCs w:val="28"/>
        </w:rPr>
        <w:t xml:space="preserve"> ИФНС России № 26 по Свердловской области  напоминает, что 1 декабря 2021 года истек срок исполнения налоговых уведомлений за 2020 год. Начиная со 2 декабря, сумма долга ежедневно увеличивается за счет начисления пени.</w:t>
      </w:r>
    </w:p>
    <w:p w:rsidR="00B83892" w:rsidRDefault="00B83892" w:rsidP="00B83892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Самый удобный и простой способ узнать о сумме налоговой задолженности и оплатить ее в случае наличия можно с помощью сервиса </w:t>
      </w:r>
      <w:hyperlink r:id="rId7" w:history="1">
        <w:r>
          <w:rPr>
            <w:rStyle w:val="af"/>
            <w:color w:val="000000" w:themeColor="text1"/>
            <w:szCs w:val="28"/>
          </w:rPr>
          <w:t>сайта</w:t>
        </w:r>
      </w:hyperlink>
      <w:r>
        <w:rPr>
          <w:color w:val="000000" w:themeColor="text1"/>
          <w:szCs w:val="28"/>
        </w:rPr>
        <w:t> ФНС России «</w:t>
      </w:r>
      <w:hyperlink r:id="rId8" w:history="1">
        <w:r>
          <w:rPr>
            <w:rStyle w:val="af"/>
            <w:color w:val="000000" w:themeColor="text1"/>
            <w:szCs w:val="28"/>
          </w:rPr>
          <w:t>Личный кабинет налогоплательщика для физических лиц</w:t>
        </w:r>
      </w:hyperlink>
      <w:r>
        <w:rPr>
          <w:color w:val="000000" w:themeColor="text1"/>
          <w:szCs w:val="28"/>
        </w:rPr>
        <w:t>». В </w:t>
      </w:r>
      <w:hyperlink r:id="rId9" w:history="1">
        <w:r>
          <w:rPr>
            <w:rStyle w:val="af"/>
            <w:color w:val="000000" w:themeColor="text1"/>
            <w:szCs w:val="28"/>
          </w:rPr>
          <w:t>Личном кабинете</w:t>
        </w:r>
      </w:hyperlink>
      <w:r>
        <w:rPr>
          <w:color w:val="000000" w:themeColor="text1"/>
          <w:szCs w:val="28"/>
        </w:rPr>
        <w:t> можно проконтролировать и поступление денежных средств.</w:t>
      </w:r>
    </w:p>
    <w:p w:rsidR="00B83892" w:rsidRDefault="00B83892" w:rsidP="00B83892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Также узнать долги по налогам можно с помощью </w:t>
      </w:r>
      <w:hyperlink r:id="rId10" w:history="1">
        <w:r>
          <w:rPr>
            <w:rStyle w:val="af"/>
            <w:color w:val="000000" w:themeColor="text1"/>
            <w:szCs w:val="28"/>
          </w:rPr>
          <w:t>Единого портала государственных услуг</w:t>
        </w:r>
      </w:hyperlink>
      <w:r>
        <w:rPr>
          <w:color w:val="000000" w:themeColor="text1"/>
          <w:szCs w:val="28"/>
        </w:rPr>
        <w:t> Российской Федерации. Данная услуга доступна зарегистрированным пользователям </w:t>
      </w:r>
      <w:hyperlink r:id="rId11" w:history="1">
        <w:r>
          <w:rPr>
            <w:rStyle w:val="af"/>
            <w:color w:val="000000" w:themeColor="text1"/>
            <w:szCs w:val="28"/>
          </w:rPr>
          <w:t>портала</w:t>
        </w:r>
      </w:hyperlink>
      <w:r>
        <w:rPr>
          <w:color w:val="000000" w:themeColor="text1"/>
          <w:szCs w:val="28"/>
        </w:rPr>
        <w:t xml:space="preserve">. Для этого в сервисе «Налоговая задолженность» раздела «Налоги и финансы» необходимо ввести </w:t>
      </w:r>
      <w:proofErr w:type="gramStart"/>
      <w:r>
        <w:rPr>
          <w:color w:val="000000" w:themeColor="text1"/>
          <w:szCs w:val="28"/>
        </w:rPr>
        <w:t>свой</w:t>
      </w:r>
      <w:proofErr w:type="gramEnd"/>
      <w:r>
        <w:rPr>
          <w:color w:val="000000" w:themeColor="text1"/>
          <w:szCs w:val="28"/>
        </w:rPr>
        <w:t xml:space="preserve"> ИНН. На данном портале можно оплатить задолженность в онлайн режиме.</w:t>
      </w:r>
    </w:p>
    <w:p w:rsidR="00B83892" w:rsidRDefault="00B83892" w:rsidP="00B83892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Кроме того, оплатить задолженность можно в кредитных учреждениях, в том числе через платежные терминалы или мобильные сервисы, принадлежащие банкам, а также посредством сервиса ФНС России «</w:t>
      </w:r>
      <w:hyperlink r:id="rId12" w:history="1">
        <w:r>
          <w:rPr>
            <w:rStyle w:val="af"/>
            <w:color w:val="000000" w:themeColor="text1"/>
            <w:szCs w:val="28"/>
          </w:rPr>
          <w:t>Уплата налогов и пошлин</w:t>
        </w:r>
      </w:hyperlink>
      <w:r>
        <w:rPr>
          <w:color w:val="000000" w:themeColor="text1"/>
          <w:szCs w:val="28"/>
        </w:rPr>
        <w:t>».</w:t>
      </w:r>
    </w:p>
    <w:p w:rsidR="00B83892" w:rsidRDefault="00B83892" w:rsidP="00B83892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Дополнительно информируем о том, что проверить наличие задолженности можно в «Банке данных исполнительных производств» на </w:t>
      </w:r>
      <w:hyperlink r:id="rId13" w:history="1">
        <w:r>
          <w:rPr>
            <w:rStyle w:val="af"/>
            <w:color w:val="000000" w:themeColor="text1"/>
            <w:szCs w:val="28"/>
          </w:rPr>
          <w:t>сайте</w:t>
        </w:r>
      </w:hyperlink>
      <w:r>
        <w:rPr>
          <w:color w:val="000000" w:themeColor="text1"/>
          <w:szCs w:val="28"/>
        </w:rPr>
        <w:t> Федеральной службы судебных приставов.</w:t>
      </w:r>
    </w:p>
    <w:p w:rsidR="00B83892" w:rsidRDefault="00B83892" w:rsidP="00B83892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Вопросы по уплате имущественных налогов можно задать по бесплатному номеру Единого – контакт центра ФНС России 8-800-222-22-22.</w:t>
      </w:r>
    </w:p>
    <w:p w:rsidR="00FB2EDF" w:rsidRDefault="00FB2EDF" w:rsidP="00FB2EDF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bookmarkStart w:id="0" w:name="_GoBack"/>
      <w:bookmarkEnd w:id="0"/>
    </w:p>
    <w:p w:rsidR="0028015B" w:rsidRPr="00E27ECD" w:rsidRDefault="0028015B" w:rsidP="00C32094">
      <w:pPr>
        <w:spacing w:before="100" w:beforeAutospacing="1" w:after="100" w:afterAutospacing="1"/>
        <w:ind w:firstLine="709"/>
        <w:contextualSpacing/>
        <w:jc w:val="both"/>
        <w:outlineLvl w:val="0"/>
      </w:pPr>
    </w:p>
    <w:p w:rsidR="00BA726E" w:rsidRPr="005345AE" w:rsidRDefault="00BA726E" w:rsidP="00BA726E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AF1F65" w:rsidRPr="005E19A8" w:rsidRDefault="00AF1F65">
      <w:pPr>
        <w:ind w:left="-360" w:firstLine="360"/>
        <w:rPr>
          <w:sz w:val="18"/>
        </w:rPr>
      </w:pPr>
    </w:p>
    <w:p w:rsidR="00AF1F65" w:rsidRPr="005E19A8" w:rsidRDefault="00AF1F65">
      <w:pPr>
        <w:ind w:left="-360" w:firstLine="360"/>
        <w:rPr>
          <w:sz w:val="18"/>
        </w:rPr>
      </w:pPr>
    </w:p>
    <w:p w:rsidR="00AF1F65" w:rsidRPr="005E19A8" w:rsidRDefault="00AF1F65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B5E56"/>
    <w:multiLevelType w:val="multilevel"/>
    <w:tmpl w:val="C0C4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A444B"/>
    <w:multiLevelType w:val="multilevel"/>
    <w:tmpl w:val="6E90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DD4D28"/>
    <w:multiLevelType w:val="multilevel"/>
    <w:tmpl w:val="571C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2A6465"/>
    <w:multiLevelType w:val="multilevel"/>
    <w:tmpl w:val="8344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E33780"/>
    <w:multiLevelType w:val="multilevel"/>
    <w:tmpl w:val="ABA0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13"/>
  </w:num>
  <w:num w:numId="13">
    <w:abstractNumId w:val="6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625C7"/>
    <w:rsid w:val="00085E7B"/>
    <w:rsid w:val="000A5981"/>
    <w:rsid w:val="000A7308"/>
    <w:rsid w:val="000C24CB"/>
    <w:rsid w:val="000D02AA"/>
    <w:rsid w:val="000E26EA"/>
    <w:rsid w:val="00103DFB"/>
    <w:rsid w:val="00110FFE"/>
    <w:rsid w:val="00112CB9"/>
    <w:rsid w:val="00195E53"/>
    <w:rsid w:val="001B436B"/>
    <w:rsid w:val="00241695"/>
    <w:rsid w:val="002517DD"/>
    <w:rsid w:val="00271B66"/>
    <w:rsid w:val="0028015B"/>
    <w:rsid w:val="002821F1"/>
    <w:rsid w:val="0028786E"/>
    <w:rsid w:val="002A0BAC"/>
    <w:rsid w:val="002A7029"/>
    <w:rsid w:val="002A773F"/>
    <w:rsid w:val="002B4FF2"/>
    <w:rsid w:val="002E0E56"/>
    <w:rsid w:val="00333EE8"/>
    <w:rsid w:val="00375D2C"/>
    <w:rsid w:val="003863D3"/>
    <w:rsid w:val="003C70F6"/>
    <w:rsid w:val="003E2222"/>
    <w:rsid w:val="00437E69"/>
    <w:rsid w:val="004A1660"/>
    <w:rsid w:val="004C6AD5"/>
    <w:rsid w:val="004E5913"/>
    <w:rsid w:val="00500292"/>
    <w:rsid w:val="005162AA"/>
    <w:rsid w:val="005345AE"/>
    <w:rsid w:val="005E19A8"/>
    <w:rsid w:val="005E7457"/>
    <w:rsid w:val="006172B6"/>
    <w:rsid w:val="0066568D"/>
    <w:rsid w:val="006750B6"/>
    <w:rsid w:val="00680758"/>
    <w:rsid w:val="00694509"/>
    <w:rsid w:val="006B596A"/>
    <w:rsid w:val="006D293A"/>
    <w:rsid w:val="006E1354"/>
    <w:rsid w:val="007C31D4"/>
    <w:rsid w:val="007E647B"/>
    <w:rsid w:val="00850ABE"/>
    <w:rsid w:val="00865D73"/>
    <w:rsid w:val="008B35E9"/>
    <w:rsid w:val="008B7FF4"/>
    <w:rsid w:val="008C1472"/>
    <w:rsid w:val="008C16C3"/>
    <w:rsid w:val="008D6C7C"/>
    <w:rsid w:val="008F390A"/>
    <w:rsid w:val="00922456"/>
    <w:rsid w:val="009261EB"/>
    <w:rsid w:val="009710B7"/>
    <w:rsid w:val="00983D22"/>
    <w:rsid w:val="009A1A4B"/>
    <w:rsid w:val="009A2A62"/>
    <w:rsid w:val="009B5EEF"/>
    <w:rsid w:val="009C0578"/>
    <w:rsid w:val="009D5054"/>
    <w:rsid w:val="009F446E"/>
    <w:rsid w:val="00A31AE9"/>
    <w:rsid w:val="00A56770"/>
    <w:rsid w:val="00A56BF1"/>
    <w:rsid w:val="00A744FB"/>
    <w:rsid w:val="00A75834"/>
    <w:rsid w:val="00AA17EC"/>
    <w:rsid w:val="00AB50D6"/>
    <w:rsid w:val="00AD4215"/>
    <w:rsid w:val="00AF1F65"/>
    <w:rsid w:val="00B70892"/>
    <w:rsid w:val="00B83892"/>
    <w:rsid w:val="00BA3614"/>
    <w:rsid w:val="00BA726E"/>
    <w:rsid w:val="00BE22D6"/>
    <w:rsid w:val="00C32094"/>
    <w:rsid w:val="00C335AE"/>
    <w:rsid w:val="00C52C1F"/>
    <w:rsid w:val="00C85B0F"/>
    <w:rsid w:val="00CF47BF"/>
    <w:rsid w:val="00D01D7F"/>
    <w:rsid w:val="00D52BCC"/>
    <w:rsid w:val="00DA08A3"/>
    <w:rsid w:val="00DB02F2"/>
    <w:rsid w:val="00DB7E3F"/>
    <w:rsid w:val="00E232C6"/>
    <w:rsid w:val="00E27ECD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A1A40"/>
    <w:rsid w:val="00FB2EDF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13" Type="http://schemas.openxmlformats.org/officeDocument/2006/relationships/hyperlink" Target="https://www.nalog.gov.ru/rn79/news/activities_fts/11908732/www.fssp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9/news/activities_fts/11908732/www.nalog.gov.ru" TargetMode="External"/><Relationship Id="rId12" Type="http://schemas.openxmlformats.org/officeDocument/2006/relationships/hyperlink" Target="https://service.nalog.ru/pay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11" Type="http://schemas.openxmlformats.org/officeDocument/2006/relationships/hyperlink" Target="https://www.nalog.gov.ru/rn79/news/activities_fts/11908732/www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log.gov.ru/rn79/news/activities_fts/11908732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log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63</cp:revision>
  <dcterms:created xsi:type="dcterms:W3CDTF">2021-09-03T05:48:00Z</dcterms:created>
  <dcterms:modified xsi:type="dcterms:W3CDTF">2022-02-25T10:33:00Z</dcterms:modified>
</cp:coreProperties>
</file>