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2B4AFC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2B4AFC" w:rsidRDefault="002B197E" w:rsidP="002B4AFC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szCs w:val="28"/>
        </w:rPr>
        <w:t xml:space="preserve">Тема: </w:t>
      </w:r>
      <w:r w:rsidR="002B4AFC">
        <w:rPr>
          <w:b/>
          <w:color w:val="000000" w:themeColor="text1"/>
          <w:kern w:val="36"/>
          <w:szCs w:val="28"/>
        </w:rPr>
        <w:t>В налоговой инспекции открыты телефоны «горячей линии» по декларированию доходов</w:t>
      </w:r>
    </w:p>
    <w:p w:rsidR="002B4AFC" w:rsidRDefault="002B4AFC" w:rsidP="002B4AFC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2B4AFC" w:rsidRDefault="002B4AFC" w:rsidP="002B4AFC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Межрайонная ИФНС России № 26 по Свердловской области информирует, что с 1 января 2021 года стартовала декларационная кампания по налогу на доходы физических лиц. В связи с этим наблюдается увеличение количества  обращений граждан по данному вопросу.</w:t>
      </w:r>
    </w:p>
    <w:p w:rsidR="002B4AFC" w:rsidRDefault="002B4AFC" w:rsidP="002B4AFC">
      <w:pPr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</w:rPr>
        <w:t>В целях повышения качества обслуживания налогоплательщиков открыты телефоны «горячей линии» по информированию налогоплательщиков о порядке налогообложения доходов физических лиц: (34385) - 99061, (34385)-99002</w:t>
      </w:r>
    </w:p>
    <w:p w:rsidR="002B4AFC" w:rsidRDefault="002B4AFC" w:rsidP="002B4AF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Бесплатный общефедеральный телефонный номер </w:t>
      </w:r>
      <w:proofErr w:type="gramStart"/>
      <w:r>
        <w:rPr>
          <w:color w:val="000000" w:themeColor="text1"/>
          <w:szCs w:val="28"/>
        </w:rPr>
        <w:t>единого</w:t>
      </w:r>
      <w:proofErr w:type="gramEnd"/>
      <w:r>
        <w:rPr>
          <w:color w:val="000000" w:themeColor="text1"/>
          <w:szCs w:val="28"/>
        </w:rPr>
        <w:t xml:space="preserve"> Контакт-центра – 8-800-222-22-22.</w:t>
      </w:r>
    </w:p>
    <w:p w:rsidR="002B4AFC" w:rsidRDefault="002B4AFC" w:rsidP="002B4AFC">
      <w:pPr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Напоминаем, что самостоятельно отчитаться о полученных в 2020 году доходах обязаны граждане, реализовавшие имущество (в том числе транспортные средства), находившееся в собственности менее минимального срока владения (например, продажа автомобиля со сроком владения менее трех лет), от сдачи в наем имущества, в случае получения подарков от дальних родственников, а так же других доходов, при получении которых у налогоплательщика не был удержан</w:t>
      </w:r>
      <w:proofErr w:type="gramEnd"/>
      <w:r>
        <w:rPr>
          <w:color w:val="000000" w:themeColor="text1"/>
          <w:szCs w:val="28"/>
        </w:rPr>
        <w:t xml:space="preserve"> налог.</w:t>
      </w:r>
    </w:p>
    <w:p w:rsidR="002B4AFC" w:rsidRDefault="002B4AFC" w:rsidP="002B4AF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Кроме того, обязанность представить декларацию по форме 3-НДФЛ возложена на индивидуальных предпринимателей, применяющих общую систему налогообложения, адвокатов, учредивших адвокатские кабинеты, нотариусов, арбитражных управляющих и других лиц, занимающихся частной практикой.</w:t>
      </w:r>
    </w:p>
    <w:p w:rsidR="002B4AFC" w:rsidRDefault="002B4AFC" w:rsidP="002B4AF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Срок представления декларации по форме 3-НДФЛ – не позднее 30 апреля 2021 года. На граждан, представляющих налоговую декларацию исключительно с целью получения налоговых вычетов по НДФЛ (стандартных, социальных, инвестиционных, имущественных при покупке жилья), установленный срок подачи декларации – 30 апреля 2021 года – не распространяется. Такие декларации можно представить в любое время в течение всего года, без каких либо налоговых санкций.</w:t>
      </w:r>
    </w:p>
    <w:p w:rsidR="004D2261" w:rsidRDefault="004D2261" w:rsidP="002B4AFC">
      <w:pPr>
        <w:spacing w:after="300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4D2261" w:rsidRDefault="004D2261" w:rsidP="004D2261">
      <w:pPr>
        <w:jc w:val="both"/>
      </w:pPr>
      <w:r>
        <w:rPr>
          <w:sz w:val="18"/>
        </w:rPr>
        <w:t>34385-99015</w:t>
      </w:r>
    </w:p>
    <w:p w:rsidR="00C6148E" w:rsidRPr="00007A8B" w:rsidRDefault="00C6148E" w:rsidP="00C6148E">
      <w:pPr>
        <w:rPr>
          <w:szCs w:val="28"/>
        </w:rPr>
      </w:pP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1D3A1C"/>
    <w:rsid w:val="0022336C"/>
    <w:rsid w:val="002B197E"/>
    <w:rsid w:val="002B4AFC"/>
    <w:rsid w:val="003E5743"/>
    <w:rsid w:val="004D2261"/>
    <w:rsid w:val="00500292"/>
    <w:rsid w:val="00615DDC"/>
    <w:rsid w:val="0067655C"/>
    <w:rsid w:val="0068633E"/>
    <w:rsid w:val="00686B47"/>
    <w:rsid w:val="006E5F5F"/>
    <w:rsid w:val="00885D42"/>
    <w:rsid w:val="008B1836"/>
    <w:rsid w:val="008F5CF8"/>
    <w:rsid w:val="00935D57"/>
    <w:rsid w:val="00A80BA6"/>
    <w:rsid w:val="00AA74C5"/>
    <w:rsid w:val="00AF5F66"/>
    <w:rsid w:val="00B226BA"/>
    <w:rsid w:val="00B270F4"/>
    <w:rsid w:val="00B83001"/>
    <w:rsid w:val="00BE2555"/>
    <w:rsid w:val="00BF5701"/>
    <w:rsid w:val="00C37BE6"/>
    <w:rsid w:val="00C551E3"/>
    <w:rsid w:val="00C6148E"/>
    <w:rsid w:val="00CA5652"/>
    <w:rsid w:val="00CB4F6D"/>
    <w:rsid w:val="00CE293C"/>
    <w:rsid w:val="00CF47BF"/>
    <w:rsid w:val="00D45527"/>
    <w:rsid w:val="00E4222E"/>
    <w:rsid w:val="00E925AA"/>
    <w:rsid w:val="00EC5336"/>
    <w:rsid w:val="00EE094D"/>
    <w:rsid w:val="00F80653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48</cp:revision>
  <dcterms:created xsi:type="dcterms:W3CDTF">2020-06-23T05:29:00Z</dcterms:created>
  <dcterms:modified xsi:type="dcterms:W3CDTF">2021-02-03T12:00:00Z</dcterms:modified>
</cp:coreProperties>
</file>