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680758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680758" w:rsidRDefault="004C6AD5" w:rsidP="00680758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680758">
        <w:rPr>
          <w:b/>
          <w:color w:val="000000" w:themeColor="text1"/>
          <w:kern w:val="36"/>
          <w:szCs w:val="28"/>
        </w:rPr>
        <w:t>Жалобу на действия налоговых органов проще и удобнее направить в электронном виде</w:t>
      </w:r>
    </w:p>
    <w:p w:rsidR="00680758" w:rsidRDefault="00680758" w:rsidP="00680758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680758" w:rsidRDefault="00680758" w:rsidP="00680758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информирует, что ж</w:t>
      </w:r>
      <w:r>
        <w:rPr>
          <w:color w:val="000000" w:themeColor="text1"/>
          <w:szCs w:val="28"/>
        </w:rPr>
        <w:t>алобу на действия (бездействия) налоговых органов проще и удобнее направить в электронном виде. Направить жалобу могут налогоплательщики, у которых есть необходимое программное обеспечение, предоставляемое операторами электронного документооборота, либо «Личный кабинет».</w:t>
      </w:r>
    </w:p>
    <w:p w:rsidR="00680758" w:rsidRDefault="00680758" w:rsidP="00680758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направлении жалобы таким способом налоговый орган в ответ сможет сообщить время и место рассмотрения информации о приостановлении или об отказе в приостановлении исполнения решения налогового органа, а также сведения о продлении срока рассмотрения жалобы и решение по ней.</w:t>
      </w:r>
    </w:p>
    <w:p w:rsidR="00680758" w:rsidRDefault="00680758" w:rsidP="00680758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подачи жалобы рекомендовано использовать формат и форму, утвержденные Приказом ФНС России от 20.12.2019 №ММВ-7-9/645@. При этом документ нужно подписать усиленной квалифицированной электронной подписью подающего ее лица. При не соблюдении формата жалобы, она будет считаться не принятой налоговым органом.</w:t>
      </w:r>
    </w:p>
    <w:p w:rsidR="00680758" w:rsidRDefault="00680758" w:rsidP="00680758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Подробная информация размещена в разделе «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Порядок досудебного урегулирования налоговых споров</w:t>
        </w:r>
      </w:hyperlink>
      <w:r>
        <w:rPr>
          <w:color w:val="000000" w:themeColor="text1"/>
          <w:szCs w:val="28"/>
        </w:rPr>
        <w:t>». </w:t>
      </w:r>
    </w:p>
    <w:p w:rsidR="00C52C1F" w:rsidRPr="00680758" w:rsidRDefault="00C52C1F" w:rsidP="00680758">
      <w:pPr>
        <w:spacing w:after="300"/>
        <w:ind w:firstLine="709"/>
        <w:contextualSpacing/>
        <w:jc w:val="center"/>
        <w:outlineLvl w:val="0"/>
      </w:pPr>
    </w:p>
    <w:p w:rsidR="00C32094" w:rsidRPr="00680758" w:rsidRDefault="00C32094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bookmarkStart w:id="0" w:name="_GoBack"/>
      <w:bookmarkEnd w:id="0"/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4C6AD5"/>
    <w:rsid w:val="004E5913"/>
    <w:rsid w:val="00500292"/>
    <w:rsid w:val="005162AA"/>
    <w:rsid w:val="005345AE"/>
    <w:rsid w:val="005E7457"/>
    <w:rsid w:val="0066568D"/>
    <w:rsid w:val="00680758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7E3F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52/apply_fts/pretr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14</cp:revision>
  <dcterms:created xsi:type="dcterms:W3CDTF">2021-09-03T05:48:00Z</dcterms:created>
  <dcterms:modified xsi:type="dcterms:W3CDTF">2021-10-04T12:28:00Z</dcterms:modified>
</cp:coreProperties>
</file>