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13" w:rsidRDefault="001C3913" w:rsidP="001C3913">
      <w:pPr>
        <w:spacing w:before="100" w:beforeAutospacing="1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тезисы правильного питания человека.</w:t>
      </w:r>
    </w:p>
    <w:p w:rsidR="001C3913" w:rsidRDefault="001C3913" w:rsidP="00E859E8">
      <w:pPr>
        <w:spacing w:before="100" w:beforeAutospacing="1" w:after="450" w:line="240" w:lineRule="auto"/>
        <w:jc w:val="both"/>
        <w:outlineLvl w:val="2"/>
        <w:rPr>
          <w:rFonts w:ascii="Times New Roman" w:hAnsi="Times New Roman" w:cs="Times New Roman"/>
          <w:color w:val="111111"/>
          <w:sz w:val="24"/>
          <w:szCs w:val="24"/>
        </w:rPr>
      </w:pPr>
      <w:r w:rsidRPr="001C3913">
        <w:rPr>
          <w:rFonts w:ascii="Times New Roman" w:hAnsi="Times New Roman" w:cs="Times New Roman"/>
          <w:color w:val="111111"/>
          <w:sz w:val="24"/>
          <w:szCs w:val="24"/>
        </w:rPr>
        <w:t>Правильное питание</w:t>
      </w:r>
      <w:r w:rsidR="003160EF">
        <w:rPr>
          <w:rFonts w:ascii="Times New Roman" w:hAnsi="Times New Roman" w:cs="Times New Roman"/>
          <w:color w:val="111111"/>
          <w:sz w:val="24"/>
          <w:szCs w:val="24"/>
        </w:rPr>
        <w:t xml:space="preserve"> - 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>это</w:t>
      </w:r>
      <w:r w:rsidR="003160E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 xml:space="preserve">система приема пищи, которая обеспечивает жизнедеятельность и здоровье организма. Правильная еда –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должна быть сбалансированной, </w:t>
      </w: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типу организма и его </w:t>
      </w:r>
      <w:r w:rsidR="00B97076"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</w:t>
      </w:r>
      <w:r w:rsidR="00B9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076" w:rsidRPr="001C391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 xml:space="preserve"> содерж</w:t>
      </w:r>
      <w:r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="0063349A">
        <w:rPr>
          <w:rFonts w:ascii="Times New Roman" w:hAnsi="Times New Roman" w:cs="Times New Roman"/>
          <w:color w:val="111111"/>
          <w:sz w:val="24"/>
          <w:szCs w:val="24"/>
        </w:rPr>
        <w:t>ь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>в достаточном количестве белки, жиры, углеводы, витамины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</w:t>
      </w:r>
      <w:r w:rsidRPr="001C3913">
        <w:rPr>
          <w:rFonts w:ascii="Times New Roman" w:hAnsi="Times New Roman" w:cs="Times New Roman"/>
          <w:color w:val="111111"/>
          <w:sz w:val="24"/>
          <w:szCs w:val="24"/>
        </w:rPr>
        <w:t xml:space="preserve"> микроэлементы.</w:t>
      </w:r>
    </w:p>
    <w:p w:rsidR="005C2C12" w:rsidRDefault="005C2C12" w:rsidP="001C3913">
      <w:pPr>
        <w:spacing w:before="100" w:beforeAutospacing="1" w:after="45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2C12">
        <w:rPr>
          <w:rFonts w:ascii="Times New Roman" w:hAnsi="Times New Roman" w:cs="Times New Roman"/>
          <w:sz w:val="24"/>
          <w:szCs w:val="24"/>
        </w:rPr>
        <w:t>рганизм каждого человека индивидуальный, имеет различные потребности и обладает разными возможностями. Следовательно, питание должно осуществляться с учетом физиологических критериев и факто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5C2C12">
        <w:rPr>
          <w:rFonts w:ascii="Times New Roman" w:hAnsi="Times New Roman" w:cs="Times New Roman"/>
          <w:sz w:val="24"/>
          <w:szCs w:val="24"/>
        </w:rPr>
        <w:t>в.</w:t>
      </w:r>
    </w:p>
    <w:p w:rsidR="00E859E8" w:rsidRPr="005C2C12" w:rsidRDefault="00E859E8" w:rsidP="00E859E8">
      <w:pPr>
        <w:spacing w:after="240" w:line="240" w:lineRule="auto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r w:rsidRPr="005C2C12">
        <w:rPr>
          <w:rFonts w:ascii="museo_sans_cyrl500" w:eastAsia="Times New Roman" w:hAnsi="museo_sans_cyrl500" w:cs="Times New Roman"/>
          <w:bCs/>
          <w:color w:val="000000"/>
          <w:sz w:val="24"/>
          <w:szCs w:val="24"/>
          <w:lang w:eastAsia="ru-RU"/>
        </w:rPr>
        <w:t xml:space="preserve">По причине некорректного питания у человека могут развиваться самые разные заболевания: </w:t>
      </w:r>
    </w:p>
    <w:p w:rsidR="00E859E8" w:rsidRPr="002417C6" w:rsidRDefault="00E859E8" w:rsidP="00E859E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0" w:firstLine="0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proofErr w:type="gramStart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расстройства</w:t>
      </w:r>
      <w:proofErr w:type="gramEnd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 в работе пищеварительного тракта;</w:t>
      </w:r>
    </w:p>
    <w:p w:rsidR="00E859E8" w:rsidRPr="002417C6" w:rsidRDefault="00E859E8" w:rsidP="00E859E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0" w:firstLine="0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proofErr w:type="gramStart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нарушения</w:t>
      </w:r>
      <w:proofErr w:type="gramEnd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обмена веществ</w:t>
      </w:r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; </w:t>
      </w:r>
    </w:p>
    <w:p w:rsidR="00E859E8" w:rsidRPr="002417C6" w:rsidRDefault="00E859E8" w:rsidP="00E859E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0" w:firstLine="0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proofErr w:type="gramStart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аллергические</w:t>
      </w:r>
      <w:proofErr w:type="gramEnd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 реакции; </w:t>
      </w:r>
    </w:p>
    <w:p w:rsidR="00E859E8" w:rsidRPr="002417C6" w:rsidRDefault="00E859E8" w:rsidP="00E859E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0" w:firstLine="0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proofErr w:type="gramStart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 с сердечно-сосудистой системой; </w:t>
      </w:r>
    </w:p>
    <w:p w:rsidR="00E859E8" w:rsidRDefault="00E859E8" w:rsidP="00E859E8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tLeast"/>
        <w:ind w:left="0" w:firstLine="0"/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proofErr w:type="gramStart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ухудшение</w:t>
      </w:r>
      <w:proofErr w:type="gramEnd"/>
      <w:r w:rsidRPr="002417C6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 состояния костно-мышечной и нервной системы и другие недуги.</w:t>
      </w:r>
    </w:p>
    <w:p w:rsidR="002417C6" w:rsidRPr="002417C6" w:rsidRDefault="002417C6" w:rsidP="0024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3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 питании</w:t>
      </w: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учитывать:</w:t>
      </w:r>
    </w:p>
    <w:p w:rsidR="002417C6" w:rsidRPr="002417C6" w:rsidRDefault="002417C6" w:rsidP="002417C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Энергетическую ценность, и соотносить ее с вашей активностью и затратами энергии</w:t>
      </w:r>
      <w:r w:rsidR="0063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7C6" w:rsidRPr="002417C6" w:rsidRDefault="0063349A" w:rsidP="002417C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417C6"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продуктов. Они должны быть наполнены витаминами, минералами, полезными веществами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7C6" w:rsidRPr="002417C6" w:rsidRDefault="002417C6" w:rsidP="002417C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сочетание белков, жиров и углеводов</w:t>
      </w:r>
      <w:r w:rsidR="0063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7C6" w:rsidRPr="002417C6" w:rsidRDefault="002417C6" w:rsidP="002417C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 внимание разнообразию блюд</w:t>
      </w:r>
      <w:r w:rsidR="00633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7C6" w:rsidRDefault="002417C6" w:rsidP="002417C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придерживаться режима питания. Оптимальным является 5-ти кратный прием пищи небольшими порциями.</w:t>
      </w:r>
    </w:p>
    <w:p w:rsidR="0063349A" w:rsidRPr="001969D0" w:rsidRDefault="00E859E8" w:rsidP="0072265A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Ограничить, а лучше исключить </w:t>
      </w:r>
      <w:r w:rsidRPr="00291593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различные </w:t>
      </w:r>
      <w: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ненатуральные продукты: </w:t>
      </w:r>
      <w:r w:rsidRPr="00291593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искусственные сладости</w:t>
      </w:r>
      <w: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, </w:t>
      </w:r>
      <w:r w:rsidRPr="00291593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снеки</w:t>
      </w:r>
      <w: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, </w:t>
      </w:r>
      <w:r w:rsidRPr="00291593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>копчености, сухие обеды, промышленные консервы.</w:t>
      </w:r>
      <w:r w:rsidR="0063349A" w:rsidRPr="0063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9A" w:rsidRPr="00BC5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="0063349A" w:rsidRPr="001969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только то, что мож</w:t>
      </w:r>
      <w:r w:rsidR="0063349A" w:rsidRPr="00BC54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</w:t>
      </w:r>
      <w:r w:rsidR="0063349A" w:rsidRPr="001969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встретить в природе: </w:t>
      </w:r>
      <w:r w:rsidR="0063349A" w:rsidRPr="001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овощи, фрукты, </w:t>
      </w:r>
      <w:r w:rsidR="0063349A" w:rsidRPr="00BC5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рыб</w:t>
      </w:r>
      <w:r w:rsidR="00633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63349A" w:rsidRPr="00BC54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птицу, </w:t>
      </w:r>
      <w:r w:rsidR="0063349A" w:rsidRPr="001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мясо, </w:t>
      </w:r>
      <w:proofErr w:type="spellStart"/>
      <w:r w:rsidR="0063349A" w:rsidRPr="001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цельнозерновые</w:t>
      </w:r>
      <w:proofErr w:type="spellEnd"/>
      <w:r w:rsidR="00633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3349A" w:rsidRPr="00B97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крупы</w:t>
      </w:r>
      <w:r w:rsidR="0063349A" w:rsidRPr="001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орехи. Это</w:t>
      </w:r>
      <w:r w:rsidR="007226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33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3349A" w:rsidRPr="00196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правильное питание.</w:t>
      </w:r>
    </w:p>
    <w:p w:rsidR="00291593" w:rsidRDefault="00291593" w:rsidP="00291593">
      <w:pP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  <w:r w:rsidRPr="00291593"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  <w:t xml:space="preserve">Здоровый образ жизни и еда – это практически синонимы. Помните об этом и будьте здоровы! </w:t>
      </w:r>
    </w:p>
    <w:p w:rsidR="0072265A" w:rsidRDefault="0072265A" w:rsidP="00291593">
      <w:pPr>
        <w:rPr>
          <w:rFonts w:ascii="museo_sans_cyrl300" w:eastAsia="Times New Roman" w:hAnsi="museo_sans_cyrl300" w:cs="Times New Roman"/>
          <w:color w:val="000000"/>
          <w:sz w:val="24"/>
          <w:szCs w:val="24"/>
          <w:lang w:eastAsia="ru-RU"/>
        </w:rPr>
      </w:pPr>
    </w:p>
    <w:p w:rsidR="0072265A" w:rsidRDefault="0072265A" w:rsidP="0072265A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врача по гигиене питания </w:t>
      </w:r>
    </w:p>
    <w:p w:rsidR="0072265A" w:rsidRDefault="0072265A" w:rsidP="0072265A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 связанных питанием населения  </w:t>
      </w:r>
    </w:p>
    <w:p w:rsidR="0072265A" w:rsidRDefault="0072265A" w:rsidP="0072265A">
      <w:pPr>
        <w:shd w:val="clear" w:color="auto" w:fill="FFFFFF"/>
        <w:spacing w:after="0" w:line="29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«Центр гигиены и эпидемиологии </w:t>
      </w:r>
    </w:p>
    <w:p w:rsidR="001969D0" w:rsidRDefault="0072265A" w:rsidP="007226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области»                                                                       И. Г. Смирнова  </w:t>
      </w:r>
    </w:p>
    <w:p w:rsidR="001969D0" w:rsidRPr="008006D2" w:rsidRDefault="001969D0" w:rsidP="00291593">
      <w:pPr>
        <w:rPr>
          <w:rFonts w:ascii="Times New Roman" w:hAnsi="Times New Roman" w:cs="Times New Roman"/>
          <w:sz w:val="24"/>
          <w:szCs w:val="24"/>
        </w:rPr>
      </w:pPr>
    </w:p>
    <w:sectPr w:rsidR="001969D0" w:rsidRPr="008006D2" w:rsidSect="008C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_sans_cyrl300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_sans_cyrl500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E80"/>
    <w:multiLevelType w:val="multilevel"/>
    <w:tmpl w:val="844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30E53"/>
    <w:multiLevelType w:val="multilevel"/>
    <w:tmpl w:val="70E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98C"/>
    <w:multiLevelType w:val="multilevel"/>
    <w:tmpl w:val="2480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EFD"/>
    <w:multiLevelType w:val="multilevel"/>
    <w:tmpl w:val="12DC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12E6E"/>
    <w:multiLevelType w:val="multilevel"/>
    <w:tmpl w:val="EEBC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45C12"/>
    <w:multiLevelType w:val="multilevel"/>
    <w:tmpl w:val="EE8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96E40"/>
    <w:multiLevelType w:val="multilevel"/>
    <w:tmpl w:val="DC00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9340A"/>
    <w:multiLevelType w:val="multilevel"/>
    <w:tmpl w:val="479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13B97"/>
    <w:multiLevelType w:val="multilevel"/>
    <w:tmpl w:val="A2B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7574B"/>
    <w:multiLevelType w:val="multilevel"/>
    <w:tmpl w:val="8CB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7C6"/>
    <w:rsid w:val="001969D0"/>
    <w:rsid w:val="001C3913"/>
    <w:rsid w:val="002417C6"/>
    <w:rsid w:val="00291593"/>
    <w:rsid w:val="002C1A8E"/>
    <w:rsid w:val="003160EF"/>
    <w:rsid w:val="004A6497"/>
    <w:rsid w:val="004E21AC"/>
    <w:rsid w:val="005C2C12"/>
    <w:rsid w:val="0063349A"/>
    <w:rsid w:val="0072265A"/>
    <w:rsid w:val="008006D2"/>
    <w:rsid w:val="008C0073"/>
    <w:rsid w:val="00997F52"/>
    <w:rsid w:val="00B97076"/>
    <w:rsid w:val="00BC5473"/>
    <w:rsid w:val="00E6004D"/>
    <w:rsid w:val="00E8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81AB5-117F-4450-B6CE-014CE104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73"/>
  </w:style>
  <w:style w:type="paragraph" w:styleId="2">
    <w:name w:val="heading 2"/>
    <w:basedOn w:val="a"/>
    <w:link w:val="20"/>
    <w:uiPriority w:val="9"/>
    <w:qFormat/>
    <w:rsid w:val="002417C6"/>
    <w:pPr>
      <w:spacing w:before="540" w:after="150" w:line="540" w:lineRule="atLeast"/>
      <w:outlineLvl w:val="1"/>
    </w:pPr>
    <w:rPr>
      <w:rFonts w:ascii="museo_sans_cyrl300" w:eastAsia="Times New Roman" w:hAnsi="museo_sans_cyrl300" w:cs="Times New Roman"/>
      <w:b/>
      <w:bCs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2417C6"/>
    <w:pPr>
      <w:spacing w:before="465" w:after="195" w:line="540" w:lineRule="atLeast"/>
      <w:outlineLvl w:val="2"/>
    </w:pPr>
    <w:rPr>
      <w:rFonts w:ascii="museo_sans_cyrl300" w:eastAsia="Times New Roman" w:hAnsi="museo_sans_cyrl300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417C6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7C6"/>
    <w:rPr>
      <w:rFonts w:ascii="museo_sans_cyrl300" w:eastAsia="Times New Roman" w:hAnsi="museo_sans_cyrl300" w:cs="Times New Roman"/>
      <w:b/>
      <w:bCs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7C6"/>
    <w:rPr>
      <w:rFonts w:ascii="museo_sans_cyrl300" w:eastAsia="Times New Roman" w:hAnsi="museo_sans_cyrl300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1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593"/>
    <w:rPr>
      <w:strike w:val="0"/>
      <w:dstrike w:val="0"/>
      <w:color w:val="01CDA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9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374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321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7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A45A-E0EF-40AB-9BD9-7763A43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7</cp:revision>
  <cp:lastPrinted>2021-02-11T09:24:00Z</cp:lastPrinted>
  <dcterms:created xsi:type="dcterms:W3CDTF">2021-01-31T13:47:00Z</dcterms:created>
  <dcterms:modified xsi:type="dcterms:W3CDTF">2021-02-11T09:24:00Z</dcterms:modified>
</cp:coreProperties>
</file>