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1" w:rsidRDefault="009A0C5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0C51" w:rsidRDefault="009A0C5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0C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C51" w:rsidRDefault="009A0C51">
            <w:pPr>
              <w:pStyle w:val="ConsPlusNormal"/>
              <w:outlineLvl w:val="0"/>
            </w:pPr>
            <w:r>
              <w:t>29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C51" w:rsidRDefault="009A0C51">
            <w:pPr>
              <w:pStyle w:val="ConsPlusNormal"/>
              <w:jc w:val="right"/>
              <w:outlineLvl w:val="0"/>
            </w:pPr>
            <w:r>
              <w:t>N 269-РГ</w:t>
            </w:r>
          </w:p>
        </w:tc>
      </w:tr>
    </w:tbl>
    <w:p w:rsidR="009A0C51" w:rsidRDefault="009A0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</w:pPr>
      <w:r>
        <w:t>РАСПОРЯЖЕНИЕ</w:t>
      </w:r>
    </w:p>
    <w:p w:rsidR="009A0C51" w:rsidRDefault="009A0C51">
      <w:pPr>
        <w:pStyle w:val="ConsPlusTitle"/>
        <w:jc w:val="center"/>
      </w:pPr>
    </w:p>
    <w:p w:rsidR="009A0C51" w:rsidRDefault="009A0C51">
      <w:pPr>
        <w:pStyle w:val="ConsPlusTitle"/>
        <w:jc w:val="center"/>
      </w:pPr>
      <w:r>
        <w:t>ГУБЕРНАТОРА СВЕРДЛОВСКОЙ ОБЛАСТИ</w:t>
      </w:r>
    </w:p>
    <w:p w:rsidR="009A0C51" w:rsidRDefault="009A0C51">
      <w:pPr>
        <w:pStyle w:val="ConsPlusTitle"/>
        <w:jc w:val="center"/>
      </w:pPr>
    </w:p>
    <w:p w:rsidR="009A0C51" w:rsidRDefault="009A0C51">
      <w:pPr>
        <w:pStyle w:val="ConsPlusTitle"/>
        <w:jc w:val="center"/>
      </w:pPr>
      <w:r>
        <w:t>ОБ УТВЕРЖДЕНИИ КОНЦЕПЦИИ РЕАЛИЗАЦИИ ГОСУДАРСТВЕННОЙ</w:t>
      </w:r>
    </w:p>
    <w:p w:rsidR="009A0C51" w:rsidRDefault="009A0C51">
      <w:pPr>
        <w:pStyle w:val="ConsPlusTitle"/>
        <w:jc w:val="center"/>
      </w:pPr>
      <w:r>
        <w:t>НАЦИОНАЛЬНОЙ ПОЛИТИКИ РОССИЙСКОЙ ФЕДЕРАЦИИ</w:t>
      </w:r>
    </w:p>
    <w:p w:rsidR="009A0C51" w:rsidRDefault="009A0C51">
      <w:pPr>
        <w:pStyle w:val="ConsPlusTitle"/>
        <w:jc w:val="center"/>
      </w:pPr>
      <w:r>
        <w:t>НА ТЕРРИТОРИИ СВЕРДЛОВСКОЙ ОБЛАСТИ ДО 2025 ГОДА</w:t>
      </w:r>
    </w:p>
    <w:p w:rsidR="009A0C51" w:rsidRDefault="009A0C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0C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51" w:rsidRDefault="009A0C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C51" w:rsidRDefault="009A0C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Губернатора Свердловской области от 18.04.2016 </w:t>
            </w:r>
            <w:hyperlink r:id="rId6" w:history="1">
              <w:r>
                <w:rPr>
                  <w:color w:val="0000FF"/>
                </w:rPr>
                <w:t>N 96-РГ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0C51" w:rsidRDefault="009A0C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7" w:history="1">
              <w:r>
                <w:rPr>
                  <w:color w:val="0000FF"/>
                </w:rPr>
                <w:t>N 37-РГ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8" w:history="1">
              <w:r>
                <w:rPr>
                  <w:color w:val="0000FF"/>
                </w:rPr>
                <w:t>N 149-РГ</w:t>
              </w:r>
            </w:hyperlink>
            <w:r>
              <w:rPr>
                <w:color w:val="392C69"/>
              </w:rPr>
              <w:t xml:space="preserve">, от 17.12.2019 </w:t>
            </w:r>
            <w:hyperlink r:id="rId9" w:history="1">
              <w:r>
                <w:rPr>
                  <w:color w:val="0000FF"/>
                </w:rPr>
                <w:t>N 276-РГ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</w:tr>
    </w:tbl>
    <w:p w:rsidR="009A0C51" w:rsidRDefault="009A0C51">
      <w:pPr>
        <w:pStyle w:val="ConsPlusNormal"/>
      </w:pPr>
    </w:p>
    <w:p w:rsidR="009A0C51" w:rsidRDefault="009A0C5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года", в целях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обеспечения их взаимодействия с институтами гражданского общества в сфере государственной национальной политики:</w:t>
      </w:r>
      <w:proofErr w:type="gramEnd"/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Концепцию</w:t>
        </w:r>
      </w:hyperlink>
      <w:r>
        <w:t xml:space="preserve"> реализации государственной национальной политики Российской Федерации на территории Свердловской области до 2025 года (прилагается).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2. Вице-губернатору Свердловской области С.Ю. </w:t>
      </w:r>
      <w:proofErr w:type="spellStart"/>
      <w:r>
        <w:t>Бидонько</w:t>
      </w:r>
      <w:proofErr w:type="spellEnd"/>
      <w:r>
        <w:t>:</w:t>
      </w:r>
    </w:p>
    <w:p w:rsidR="009A0C51" w:rsidRDefault="009A0C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17.12.2019 N 276-РГ)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1) обеспечить разработку Плана мероприятий по реализации в Свердловской области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года;</w:t>
      </w:r>
    </w:p>
    <w:p w:rsidR="009A0C51" w:rsidRDefault="009A0C51">
      <w:pPr>
        <w:pStyle w:val="ConsPlusNormal"/>
        <w:jc w:val="both"/>
      </w:pPr>
      <w:r>
        <w:t xml:space="preserve">(подп. 1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17.12.2019 N 276-РГ)</w:t>
      </w:r>
    </w:p>
    <w:p w:rsidR="009A0C51" w:rsidRDefault="009A0C51">
      <w:pPr>
        <w:pStyle w:val="ConsPlusNormal"/>
        <w:spacing w:before="220"/>
        <w:ind w:firstLine="540"/>
        <w:jc w:val="both"/>
      </w:pPr>
      <w:proofErr w:type="gramStart"/>
      <w:r>
        <w:t xml:space="preserve">2) возложить на Департамент внутренней политики Свердловской области функции по ведению мониторинга реализации Плана мероприятий по реализации в Свердловской области Департамент внутренней политики Свердловской области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и исполнения </w:t>
      </w:r>
      <w:hyperlink w:anchor="P42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национальной политики Российской Федерации на территории Свердловской области до 2025 года, сбору и анализу информации о выполнении определенных мер</w:t>
      </w:r>
      <w:proofErr w:type="gramEnd"/>
      <w:r>
        <w:t xml:space="preserve"> и полученных </w:t>
      </w:r>
      <w:proofErr w:type="gramStart"/>
      <w:r>
        <w:t>результатах</w:t>
      </w:r>
      <w:proofErr w:type="gramEnd"/>
      <w:r>
        <w:t xml:space="preserve"> с ежегодным представлением Губернатору Свердловской области отчета о ходе их исполнения.</w:t>
      </w:r>
    </w:p>
    <w:p w:rsidR="009A0C51" w:rsidRDefault="009A0C51">
      <w:pPr>
        <w:pStyle w:val="ConsPlusNormal"/>
        <w:jc w:val="both"/>
      </w:pPr>
      <w:r>
        <w:t xml:space="preserve">(в ред. Распоряжений Губернатора Свердловской области от 18.04.2016 </w:t>
      </w:r>
      <w:hyperlink r:id="rId15" w:history="1">
        <w:r>
          <w:rPr>
            <w:color w:val="0000FF"/>
          </w:rPr>
          <w:t>N 96-РГ</w:t>
        </w:r>
      </w:hyperlink>
      <w:r>
        <w:t xml:space="preserve">, от 20.02.2017 </w:t>
      </w:r>
      <w:hyperlink r:id="rId16" w:history="1">
        <w:r>
          <w:rPr>
            <w:color w:val="0000FF"/>
          </w:rPr>
          <w:t>N 37-РГ</w:t>
        </w:r>
      </w:hyperlink>
      <w:r>
        <w:t xml:space="preserve">, от 17.12.2019 </w:t>
      </w:r>
      <w:hyperlink r:id="rId17" w:history="1">
        <w:r>
          <w:rPr>
            <w:color w:val="0000FF"/>
          </w:rPr>
          <w:t>N 276-РГ</w:t>
        </w:r>
      </w:hyperlink>
      <w:r>
        <w:t>)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образований, расположенных на территории Свердловской области, руководствоваться положениями </w:t>
      </w:r>
      <w:hyperlink w:anchor="P42" w:history="1">
        <w:r>
          <w:rPr>
            <w:color w:val="0000FF"/>
          </w:rPr>
          <w:t>Концепции</w:t>
        </w:r>
      </w:hyperlink>
      <w:r>
        <w:t xml:space="preserve"> реализации государственной национальной политики Российской Федерации на территории Свердловской области до 2025 года при осуществлении своей деятельности в сфере межнациональных отношений.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Вице-губернатора </w:t>
      </w:r>
      <w:r>
        <w:lastRenderedPageBreak/>
        <w:t xml:space="preserve">Свердловской области С.Ю. </w:t>
      </w:r>
      <w:proofErr w:type="spellStart"/>
      <w:r>
        <w:t>Бидонько</w:t>
      </w:r>
      <w:proofErr w:type="spellEnd"/>
      <w:r>
        <w:t>.</w:t>
      </w:r>
    </w:p>
    <w:p w:rsidR="009A0C51" w:rsidRDefault="009A0C51">
      <w:pPr>
        <w:pStyle w:val="ConsPlusNormal"/>
        <w:jc w:val="both"/>
      </w:pPr>
      <w:r>
        <w:t xml:space="preserve">(в ред. Распоряжений Губернатора Свердловской области от 18.04.2016 </w:t>
      </w:r>
      <w:hyperlink r:id="rId18" w:history="1">
        <w:r>
          <w:rPr>
            <w:color w:val="0000FF"/>
          </w:rPr>
          <w:t>N 96-РГ</w:t>
        </w:r>
      </w:hyperlink>
      <w:r>
        <w:t xml:space="preserve">, от 20.02.2017 </w:t>
      </w:r>
      <w:hyperlink r:id="rId19" w:history="1">
        <w:r>
          <w:rPr>
            <w:color w:val="0000FF"/>
          </w:rPr>
          <w:t>N 37-РГ</w:t>
        </w:r>
      </w:hyperlink>
      <w:r>
        <w:t xml:space="preserve">, от 17.12.2019 </w:t>
      </w:r>
      <w:hyperlink r:id="rId20" w:history="1">
        <w:r>
          <w:rPr>
            <w:color w:val="0000FF"/>
          </w:rPr>
          <w:t>N 276-РГ</w:t>
        </w:r>
      </w:hyperlink>
      <w:r>
        <w:t>)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  <w:jc w:val="right"/>
      </w:pPr>
      <w:r>
        <w:t>Губернатор</w:t>
      </w:r>
    </w:p>
    <w:p w:rsidR="009A0C51" w:rsidRDefault="009A0C51">
      <w:pPr>
        <w:pStyle w:val="ConsPlusNormal"/>
        <w:jc w:val="right"/>
      </w:pPr>
      <w:r>
        <w:t>Свердловской области</w:t>
      </w:r>
    </w:p>
    <w:p w:rsidR="009A0C51" w:rsidRDefault="009A0C51">
      <w:pPr>
        <w:pStyle w:val="ConsPlusNormal"/>
        <w:jc w:val="right"/>
      </w:pPr>
      <w:r>
        <w:t>Е.В.КУЙВАШЕВ</w:t>
      </w:r>
    </w:p>
    <w:p w:rsidR="009A0C51" w:rsidRDefault="009A0C51">
      <w:pPr>
        <w:pStyle w:val="ConsPlusNormal"/>
      </w:pPr>
      <w:r>
        <w:t>29 октября 2015 года</w:t>
      </w:r>
    </w:p>
    <w:p w:rsidR="009A0C51" w:rsidRDefault="009A0C51">
      <w:pPr>
        <w:pStyle w:val="ConsPlusNormal"/>
        <w:spacing w:before="220"/>
      </w:pPr>
      <w:r>
        <w:t>N 269-РГ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</w:pPr>
    </w:p>
    <w:p w:rsidR="009A0C51" w:rsidRDefault="009A0C51">
      <w:pPr>
        <w:pStyle w:val="ConsPlusNormal"/>
      </w:pPr>
    </w:p>
    <w:p w:rsidR="009A0C51" w:rsidRDefault="009A0C51">
      <w:pPr>
        <w:pStyle w:val="ConsPlusNormal"/>
      </w:pPr>
    </w:p>
    <w:p w:rsidR="009A0C51" w:rsidRDefault="009A0C51">
      <w:pPr>
        <w:pStyle w:val="ConsPlusNormal"/>
      </w:pPr>
    </w:p>
    <w:p w:rsidR="009A0C51" w:rsidRDefault="009A0C51">
      <w:pPr>
        <w:pStyle w:val="ConsPlusNormal"/>
        <w:jc w:val="right"/>
        <w:outlineLvl w:val="0"/>
      </w:pPr>
      <w:r>
        <w:t>Утверждена</w:t>
      </w:r>
    </w:p>
    <w:p w:rsidR="009A0C51" w:rsidRDefault="009A0C51">
      <w:pPr>
        <w:pStyle w:val="ConsPlusNormal"/>
        <w:jc w:val="right"/>
      </w:pPr>
      <w:r>
        <w:t>Распоряжением Губернатора</w:t>
      </w:r>
    </w:p>
    <w:p w:rsidR="009A0C51" w:rsidRDefault="009A0C51">
      <w:pPr>
        <w:pStyle w:val="ConsPlusNormal"/>
        <w:jc w:val="right"/>
      </w:pPr>
      <w:r>
        <w:t>Свердловской области</w:t>
      </w:r>
    </w:p>
    <w:p w:rsidR="009A0C51" w:rsidRDefault="009A0C51">
      <w:pPr>
        <w:pStyle w:val="ConsPlusNormal"/>
        <w:jc w:val="right"/>
      </w:pPr>
      <w:r>
        <w:t>от 29 октября 2015 г. N 269-РГ</w:t>
      </w:r>
    </w:p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</w:pPr>
      <w:bookmarkStart w:id="1" w:name="P42"/>
      <w:bookmarkEnd w:id="1"/>
      <w:r>
        <w:t>КОНЦЕПЦИЯ</w:t>
      </w:r>
    </w:p>
    <w:p w:rsidR="009A0C51" w:rsidRDefault="009A0C51">
      <w:pPr>
        <w:pStyle w:val="ConsPlusTitle"/>
        <w:jc w:val="center"/>
      </w:pPr>
      <w:r>
        <w:t>РЕАЛИЗАЦИИ ГОСУДАРСТВЕННОЙ НАЦИОНАЛЬНОЙ ПОЛИТИКИ</w:t>
      </w:r>
    </w:p>
    <w:p w:rsidR="009A0C51" w:rsidRDefault="009A0C51">
      <w:pPr>
        <w:pStyle w:val="ConsPlusTitle"/>
        <w:jc w:val="center"/>
      </w:pPr>
      <w:r>
        <w:t>РОССИЙСКОЙ ФЕДЕРАЦИИ НА ТЕРРИТОРИИ СВЕРДЛОВСКОЙ ОБЛАСТИ</w:t>
      </w:r>
    </w:p>
    <w:p w:rsidR="009A0C51" w:rsidRDefault="009A0C51">
      <w:pPr>
        <w:pStyle w:val="ConsPlusTitle"/>
        <w:jc w:val="center"/>
      </w:pPr>
      <w:r>
        <w:t>ДО 2025 ГОДА</w:t>
      </w:r>
    </w:p>
    <w:p w:rsidR="009A0C51" w:rsidRDefault="009A0C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0C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C51" w:rsidRDefault="009A0C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C51" w:rsidRDefault="009A0C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  <w:proofErr w:type="gramEnd"/>
          </w:p>
          <w:p w:rsidR="009A0C51" w:rsidRDefault="009A0C51">
            <w:pPr>
              <w:pStyle w:val="ConsPlusNormal"/>
              <w:jc w:val="center"/>
            </w:pPr>
            <w:r>
              <w:rPr>
                <w:color w:val="392C69"/>
              </w:rPr>
              <w:t>от 17.12.2019 N 276-РГ)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C51" w:rsidRDefault="009A0C51"/>
        </w:tc>
      </w:tr>
    </w:tbl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  <w:outlineLvl w:val="1"/>
      </w:pPr>
      <w:r>
        <w:t>Глава 1. ОБЩИЕ ПОЛОЖЕНИЯ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  <w:ind w:firstLine="540"/>
        <w:jc w:val="both"/>
      </w:pPr>
      <w:r>
        <w:t xml:space="preserve">1. Настоящая концепция разработана на основании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 (далее - Стратегия государственной национальной политики Российской Федерации).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концепция включает систему стратегических приоритетов и мер, реализуемых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- муниципальные образования), институтами гражданского общества в Свердловской области и направленных на укрепление межнационального согласия, гражданского единства, обеспечение поддержки этнокультурного и языкового многообразия Российской Федерации, недопущение дискриминации по признаку социальной, расовой, национальной, языковой или</w:t>
      </w:r>
      <w:proofErr w:type="gramEnd"/>
      <w:r>
        <w:t xml:space="preserve"> религиозной принадлежности, а также на профилактику экстремизма и предупреждение конфликтов на национальной и религиозной почве.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3. Основные понятия, содержащиеся в настоящей концепции, используются в значениях, установленных Стратегией государственной национальной политики Российской Федерации.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4. Настоящая концепция является основой для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в сфере реализации государственной национальной политики Российской Федерации на территории Свердловской области, обеспечения их взаимодействия с институтами гражданского общества.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5. Реализация государственной национальной политики Российской Федерации на территории Свердловской области осуществляется путем принятия нормативных правовых актов Свердловской области, нормативных правовых актов органов местного самоуправления муниципальных образований, регулирующих деятельность в сфере государственной национальной политики Российской Федерации.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6. Приоритетами реализации государственной национальной политики Российской Федерации в Свердловской области являются: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укрепление гражданского единства, гражданского самосознания и сохранение самобытности народов Российской Федерации,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сохранение этнокультурного и языкового многообразия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сохранение русского языка как государственного языка Российской Федерации и языка межнационального общения;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соблюдение прав коренных малочисленных народов Севера (манси),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7) поддержка соотечественников, проживающих за рубежом, содействие развитию их связей с Российской Федерацией и добровольному переселению в Российскую Федерацию.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7. Настоящая концепция должна способствовать выработке исполнительными органами государственной власти Свердловской области и органами местного самоуправления муниципальных образований, а также институтами гражданского общества единых подходов к решению вопросов государственной национальной политики Российской Федерации на территории Свердловской области.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8. Настоящая концепция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(российской нации), проживающего на территории Свердловской области.</w:t>
      </w:r>
    </w:p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  <w:outlineLvl w:val="1"/>
      </w:pPr>
      <w:r>
        <w:t xml:space="preserve">Глава 2. СОВРЕМЕННОЕ СОСТОЯНИЕ </w:t>
      </w:r>
      <w:proofErr w:type="gramStart"/>
      <w:r>
        <w:t>МЕЖНАЦИОНАЛЬНЫХ</w:t>
      </w:r>
      <w:proofErr w:type="gramEnd"/>
    </w:p>
    <w:p w:rsidR="009A0C51" w:rsidRDefault="009A0C51">
      <w:pPr>
        <w:pStyle w:val="ConsPlusTitle"/>
        <w:jc w:val="center"/>
      </w:pPr>
      <w:r>
        <w:t>(МЕЖЭТНИЧЕСКИХ) ОТНОШЕНИЙ В СВЕРДЛОВСКОЙ ОБЛАСТИ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  <w:ind w:firstLine="540"/>
        <w:jc w:val="both"/>
      </w:pPr>
      <w:r>
        <w:t xml:space="preserve">9. Свердловская область является многонациональным и </w:t>
      </w:r>
      <w:proofErr w:type="spellStart"/>
      <w:r>
        <w:t>поликонфессиональным</w:t>
      </w:r>
      <w:proofErr w:type="spellEnd"/>
      <w:r>
        <w:t xml:space="preserve"> субъектом Российской Федерации. Этнический состав населения Свердловской области тесно связан с историко-культурным наследием Урала.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 состоянию на 1 января 2019 года численность постоянного населения Свердловской области составляла 4316264 человека.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 данным Всероссийской переписи населения 2010 года, в Свердловской области проживает 160 национальностей. Основная часть населения - русские (90,6%). Также на территории Свердловской области живут татары (3,5%), украинцы (0,9%), башкиры (0,8%), немцы (0,3%) и представители других народов.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10. По состоянию на 1 января 2019 года на территории Свердловской области действовали свыше 100 национальных общественных объединений, в том числе 25 национально-культурных автономий.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На территории Свердловской области имеется место компактного проживания коренного малочисленного народа Севера (манси) численностью по состоянию на 1 января 2019 года 122 человека, из которых 65 - ведут традиционный образ жизни и осуществляют традиционную хозяйственную деятельность.</w:t>
      </w:r>
      <w:proofErr w:type="gramEnd"/>
    </w:p>
    <w:p w:rsidR="009A0C51" w:rsidRDefault="009A0C51">
      <w:pPr>
        <w:pStyle w:val="ConsPlusNormal"/>
        <w:spacing w:before="220"/>
        <w:ind w:firstLine="540"/>
        <w:jc w:val="both"/>
      </w:pPr>
      <w:r>
        <w:t>12. По состоянию на 1 января 2019 года на территории Свердловской области было зарегистрировано 800 религиозных организаций, из них наибольшее количество 580 - общины Русской православной церкви Московского Патриархата, 106 - протестантские организации, 83 - исламские организации.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13. На развитие межнациональных отношений в Свердловской области важное влияние оказывает географическое расположение, а также благоприятная социально-экономическая обстановка в Свердловской области.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Свердловская область сегодня - это крупная экономически развитая территория Российской Федерации с высоким уровнем деловой, культурной и общественной активности, один из наиболее перспективных субъектов Российской Федерации. Индекс промышленного производства по итогам 2018 года в Свердловской области составил 109%. По большинству основных социально-экономических показателей развития Свердловская область входит в первую десятку регионов Российской Федерации.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В Свердловской области успешно реализуется </w:t>
      </w:r>
      <w:hyperlink r:id="rId2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31.10.2017 N 546-УГ "О программе "Пятилетка развития Свердловской области" на 2017 - 2021 годы". Целями проводимых мероприятий в рамках указанной программы являются повышение качества жизни жителей Свердловской области, обеспечение дальнейшего развития Свердловской области, вхождение Свердловской области в тройку регионов-лидеров России.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Свердловская область является привлекательной для трудовых мигрантов с присущими им этническими, культурными, религиозными, мировоззренческими различиями и особенностями.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14. По данным Главного управления Министерства внутренних дел Российской Федерации по Свердловской области, в течение 2018 года поставлен на миграционный учет 398281 иностранный гражданин. Сняты с миграционного учета по месту пребывания и по месту жительства 363505 иностранных граждан.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Гражданство Российской Федерации в 2018 году на территории Свердловской области приобрели 8052 человека.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15. В целях нормативно-правового обеспечения реализации государственной национальной политики Российской Федерации на территории Свердловской области разработаны и утверждены: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29.12.2017 N 1038-ПП "Об утверждении комплексной программы Свердловской области "Укрепление единства российской нации и этнокультурное развитие народов России, проживающих в Свердловской области" до 2024 года";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Свердловской области от 17.03.2017 N 246-РП "О реализации в Свердловской области в 2017 - 2025 годах Концепции устойчивого развития коренных малочисленных народов Севера, Сибири и Дальнего Востока Российской Федерации";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Свердловской области от 13.05.2019 N 198-РП "Об утверждении Плана мероприятий по реализации в Свердловской области в 2019 - 2021 годах Стратегии государственной национальной политики Российской Федерации на период до 2025 года";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государственные программы Свердловской области, включающие мероприятия по гармонизации межнациональных и межконфессиональных отношений, ответственными исполнителями которых являются исполнительные органы государственной власти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муниципальные программы по поддержке национальных культур и профилактике экстремизма.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целях повышения эффективности реализации государственной национальной политики Российской Федерации на территории Свердловской области, взаимодействия национальных общественных объединений и национально-культурных автономий Свердловской области с исполнительными органами государственной власти Свердловской области и органами местного самоуправления муниципальных образований, обеспечения межнационального мира и согласия, укрепления гражданского единства народов Российской Федерации, проживающих на территории Свердловской области, с 2002 года действует Консультативный совет по делам</w:t>
      </w:r>
      <w:proofErr w:type="gramEnd"/>
      <w:r>
        <w:t xml:space="preserve"> национальностей Свердловской области, который возглавляет Губернатор Свердловской области.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17. Во всех муниципальных образованиях созданы и действуют консультативные советы по взаимодействию с национально-культурными и религиозными организациями, которые возглавляют главы муниципальных образований.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18. В Свердловской области сохраняется благоприятный климат межнациональных (межэтнических) и межконфессиональных отношений. Вместе с тем следует учитывать проблемы в сфере межнациональных (межэтнических) и межрелигиозных отношений, указанные в Стратегии государственной национальной политики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распространение международного терроризма и экстремизма, радикальных идей, основанных на национальной и религиозной исключительности;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возникновение очагов межнациональной и религиозной розни в результате попыток пропаганды экстремистской идеологии;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3) гиперболизация региональных интересов и сепаратизм, </w:t>
      </w:r>
      <w:proofErr w:type="gramStart"/>
      <w:r>
        <w:t>развивающиеся</w:t>
      </w:r>
      <w:proofErr w:type="gramEnd"/>
      <w: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незаконная миграция, несовершенство действующей системы социальной и культурной адаптации и интеграции иностранных граждан в российское общество;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социальное и имущественное неравенство населения, сложности обеспечения равных возможностей для социального продвижения и доступа к важнейшим общественным благам;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частичная утрата этнокультурного наследия, размывание традиционных российских духовно-нравственных ценностей, в том числе вследствие глобализации;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7) неопределенные последствия межэтнических или </w:t>
      </w:r>
      <w:proofErr w:type="spellStart"/>
      <w:r>
        <w:t>этнотерриториальных</w:t>
      </w:r>
      <w:proofErr w:type="spellEnd"/>
      <w:r>
        <w:t xml:space="preserve"> конфликтов и противоречий в отдельных субъектах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8) отток русского и русскоязычного населения из регионов Северного Кавказа, Сибири и Дальнего Востока Российской Федерации.</w:t>
      </w:r>
    </w:p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  <w:outlineLvl w:val="1"/>
      </w:pPr>
      <w:r>
        <w:t>Глава 3. ЦЕЛИ, ПРИНЦИПЫ, ЗАДАЧИ И ОСНОВНЫЕ ПРИОРИТЕТНЫЕ</w:t>
      </w:r>
    </w:p>
    <w:p w:rsidR="009A0C51" w:rsidRDefault="009A0C51">
      <w:pPr>
        <w:pStyle w:val="ConsPlusTitle"/>
        <w:jc w:val="center"/>
      </w:pPr>
      <w:r>
        <w:t>НАПРАВЛЕНИЯ ГОСУДАРСТВЕННОЙ НАЦИОНАЛЬНОЙ ПОЛИТИКИ</w:t>
      </w:r>
    </w:p>
    <w:p w:rsidR="009A0C51" w:rsidRDefault="009A0C51">
      <w:pPr>
        <w:pStyle w:val="ConsPlusTitle"/>
        <w:jc w:val="center"/>
      </w:pPr>
      <w:r>
        <w:t>РОССИЙСКОЙ ФЕДЕРАЦИИ НА ТЕРРИТОРИИ СВЕРДЛОВСКОЙ ОБЛАСТИ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  <w:ind w:firstLine="540"/>
        <w:jc w:val="both"/>
      </w:pPr>
      <w:r>
        <w:t>19. Цели реализации государственной национальной политики Российской Федерации на территории Свердловской области определены Стратегией государственной национальной политики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гармонизация межнациональных (межэтнических) отношений;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6) успешная социальная и культурная адаптация иностранных граждан в Российской </w:t>
      </w:r>
      <w:proofErr w:type="gramStart"/>
      <w:r>
        <w:t>Федерации</w:t>
      </w:r>
      <w:proofErr w:type="gramEnd"/>
      <w:r>
        <w:t xml:space="preserve"> и их интеграция в российское общество.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20. Принципы реализации государственной национальной политики Российской Федерации на территории Свердловской области определены Стратегией государственной национальной политики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обеспечение равных условий для развития народов Российской Федерации и этнических общностей;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защита прав национальных меньшинств;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предотвращение любых форм дискриминации по признаку социальной, расовой, национальной, языковой или религиозной принадлежности;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уважение национального достоинства граждан, предотвращение и пресечение попыток разжигания расовой, национальной и религиозной ненависти либо вражды;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государственная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потенциала, являющегося важнейшим стратегическим ресурсом российского общества;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7) преемственность исторических традиций народов Российской Федерации, в том </w:t>
      </w:r>
      <w:proofErr w:type="gramStart"/>
      <w:r>
        <w:t>числе</w:t>
      </w:r>
      <w:proofErr w:type="gramEnd"/>
      <w:r>
        <w:t xml:space="preserve"> таких как солидарность и взаимопомощь;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8) устойчивое экономическое, социальное и культурное развитие коренных малочисленных народов Российской Федерации, защита их исконной среды обитания, традиционного образа жизни, а также защита прав и законных интересов этих народов;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9) взаимодействие исполнительных органов государственной власти Свердловской области и органов местного самоуправления муниципальных образований с институтами гражданского общества при реализации государственной национальной политики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10) применение комплексного подхода к решению задач государственной национальной политики Российской Федерации с учетом ее межотраслевого характера;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11) недопустимость создания политических партий по признаку расовой, национальной или религиозной принадлежности.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21. Задачами государственной национальной политики Российской Федерации на территории Свердловской области являются: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обеспечение равноправия граждан в реализации их конституционных прав;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обеспечение межнационального мира и согласия, гармонизация межнациональных (межэтнических) отношений;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обеспечение социально-экономических условий для эффективной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содействие этнокультурному и духовному развитию народов Российской Федерации,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7) формирование системы социальной и культурной адаптации иностранных граждан и их интеграция в российское общество;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8) совершенствование государственного управления в сфере государственной национальной политики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9) совершенствование взаимодействия исполнительных органов государственной власти Свердловской области, территориальных органов федеральных органов исполнительной власти и органов местного самоуправления муниципальных образований с институтами гражданского общества при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10) информационное обеспечение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11) использование возможностей и механизмов международного сотрудничества при реализации государственной национальной политики Российской Федерации на территории Свердловской области.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22. Основными приоритетными направлениями государственной национальной политики Российской Федерации на территории Свердловской области являются: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в сфере укрепления общероссийской гражданской идентичности на основе духовно-нравственных и культурных ценностей народов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формирование гражданского самосознания, патриотизма, гражданской ответственности на основе духовно-нравственных ценностей народов Российской Федерации, исторических и национально-культурных традиций,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единства и солидарности;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системы обучения в образовательных организациях в целях сохранения и развития на территории Свердловской области этнокультурного и языкового многообразия наряду с воспитанием уважения к российской истории и культуре, мировым культурным ценностям;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поддержка общественных инициатив, направленных на патриотическое воспитание детей и молодежи;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подготовка, профессиональная переподготовка и повышение квалификации педагогических кадров с учетом этнокультурных и региональных особенностей;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в сфере обеспечения реализации конституционных прав граждан: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</w:r>
      <w:proofErr w:type="gramStart"/>
      <w:r>
        <w:t>ств пр</w:t>
      </w:r>
      <w:proofErr w:type="gramEnd"/>
      <w:r>
        <w:t>и приеме на работу, замещении должностей государственной и муниципальной службы, формировании кадрового резерва;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сохранение условий для свободного определения гражданами своей национальной принадлежности, в том числе при проведении Всероссийской переписи населения;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принятие мер по недопущению дискриминации по признаку национальной принадлежности при осуществлении исполнительными органами государственной власти Свердловской области и органами местного самоуправления муниципальных образований своей деятельности;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в сфере укрепления гражданского единства многонационального народа Российской Федерации (российской нации), сохранения и поддержки этнокультурного и языкового многообразия Свердловской области: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повышение интереса к изучению истории, культуры и языков народов Российской Федерации, проживающих на территории Свердловской области,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предупреждение попыток фальсификации истории России;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сохранение и развитие культуры межнациональных (межэтнических) отношений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расположенных на территории Свердловской области, оказание поддержки национальным видам спорта;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системы профессиональной подготовки специалистов по истории и культуре народов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</w:t>
      </w:r>
      <w:proofErr w:type="spellStart"/>
      <w:r>
        <w:t>интернет-ресурсов</w:t>
      </w:r>
      <w:proofErr w:type="spellEnd"/>
      <w:r>
        <w:t>, освещающих значимые исторические события и пропагандирующих достижения народов Российской Федерации, проживающих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в сфере обеспечения межнационального и межрелигиозного мира и согласия, гармонизации межнациональных (межэтнических) отношений: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вовлечение этнокультурных и общественных объединений, религиозных организаций в межнациональное и межконфессиональное сотрудничество;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противодействие пропаганде идей экстремизма в средствах массовой информации и электронных коммуникаций;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профилактике использования национального и религиозного факторов в избирательном процессе;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учет этнических и религиозных аспектов при работе с личным составом Вооруженных Сил Российской Федерации, других войск, воинских формирований и сотрудниками правоохранительных органов Российской Федерации, мониторинг состояния межнациональных (межэтнических) отношений в воинских коллективах и районах дислокации воинских частей;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в сфере обеспечения социально-экономических условий для эффективной реализации государственной национальной политики Российской Федерации на территории Свердловской области: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учет этнокультурного фактора при обеспечении сбалансированного, комплексного и системного развития муниципальных образований;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формирование гибкой системы расселения населения, учитывающей многообразие региональных и национальных укладов жизни;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содействие развитию народных промыслов и ремесел;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повышение уровня адаптации традиционной хозяйственной деятельности коренных малочисленных народов Севера (манси), проживающих на территории Свердловской области, к современным экономическим условиям наряду с обеспечением защиты их исконной среды обитания и традиционного образа жизни;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обеспечение доступа граждан к </w:t>
      </w:r>
      <w:proofErr w:type="gramStart"/>
      <w:r>
        <w:t>социальному</w:t>
      </w:r>
      <w:proofErr w:type="gramEnd"/>
      <w:r>
        <w:t xml:space="preserve"> и иным видам обслуживания в отдаленных и труднодоступных местностях;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Свердловской области и муниципальных программ в сфере государственной национальной политики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прав граждан на изучение родного языка и других языков народов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оказание содействия при производстве теле- и радиопрограмм, аудио- и видеоматериалов, создании </w:t>
      </w:r>
      <w:proofErr w:type="spellStart"/>
      <w:r>
        <w:t>интернет-ресурсов</w:t>
      </w:r>
      <w:proofErr w:type="spellEnd"/>
      <w:r>
        <w:t>, издании печатной продукции на языках народов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7) в сфере обеспечения условий для социальной и культурной адаптации иностранных граждан в Российской Федерации и их интеграции в российское общество: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создание экономических и социальных условий для добровольного переселения в Российскую Федерацию соотечественников, проживающих за рубежом;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недопущение социальной и территориальной изоляции иностранных граждан на территории Свердловской области, устранение способствующих этому условий;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разработка, внедрение и реализация исполнительными органами государственной власти Свердловской области и органами местного самоуправления муниципальных образований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8) в сфере совершенствования государственного управления: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системы координации деятельности исполнительных органов государственной власти Свердловской области</w:t>
      </w:r>
      <w:proofErr w:type="gramEnd"/>
      <w:r>
        <w:t xml:space="preserve"> и органов местного самоуправления муниципальных образований при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взаимодействия исполнительных органов государственной власти Свердловской области и органов местного самоуправления муниципальных образований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системы профилактики экстремизма и раннего предупреждения межнациональных (межэтнических) и межрелигиозных конфликтов и напряженности;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работы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условий для участия коренных малочисленных народов Севера (манси), проживающих на территории Свердловской области, в решении вопросов, затрагивающих их права и интересы;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нормативного регулирования в сфере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эффективная реализация комплексной программы Свердловской области в сфере укрепления единства российской нации и этнокультурного развития народов России, проживающих в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совершенствование научного и экспертного обеспечения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развитие этнокультурной инфраструктуры: домов дружбы, центров национальной культуры народов Российской Федерации, </w:t>
      </w:r>
      <w:proofErr w:type="spellStart"/>
      <w:r>
        <w:t>этнопарков</w:t>
      </w:r>
      <w:proofErr w:type="spellEnd"/>
      <w:r>
        <w:t xml:space="preserve">, </w:t>
      </w:r>
      <w:proofErr w:type="spellStart"/>
      <w:r>
        <w:t>этнодеревень</w:t>
      </w:r>
      <w:proofErr w:type="spellEnd"/>
      <w:r>
        <w:t>, иных государственных, муниципальных или некоммерческих организаций, деятельность которых направлена на решение задач государственной национальной политики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9) в сфере обеспечения участия институтов гражданского общества в реализации целей и задач государственной национальной политики Российской Федерации: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привлечение Общественной палаты Свердловской области к выработке управленческих решений, направленных на реализацию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участие Консультативного совета по делам национальностей Свердловской области, консультативных советов по взаимодействию с национально-культурными и религиозными организациями, действующих в муниципальных образованиях,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использование предусмотренных законодательством Российской Федерации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исполнительных органов государственной власти Свердловской области и органов местного самоуправления муниципальных образований по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открытости источников финансирования проектов, направленных на реализацию государственной национальной политики Российской Федерации на территории Свердловской области, разрабатываемых институтами гражданского общества;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поддержка волонтерской (добровольческой) деятельности, направленной на реализацию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10) в сфере информационного обеспечения реализации государственной национальной политики Российской Федерации на территории Свердловской области: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привлечение средств массовой информации к освещению вопросов реализации государственной национальной политики Российской Федерации на территории Свердловской области, выполнению целей и задач настоящей концепции, а также принятие мер по стимулированию создания ими проектов в этой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11) в сфере развития международного сотрудничества: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обеспечение изучения, популяризации и распространения за рубежом русского языка и российской культуры;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проведение мониторинга международных событий, способных оказать влияние на состояние межнациональных (межэтнических) отношений на территории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оказание поддержки соотечественникам, проживающим за рубежом, в удовлетворении национально-культурных потребностей (этнокультурных потребностей) посредством расширения связей с национально-культурными общественными объединениями Свердловской области;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 Второй мировой войны, умаления подвига советского народа в Великой Отечественной войне 1941 - 1945 годов;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</w:t>
      </w:r>
      <w:proofErr w:type="spellStart"/>
      <w:r>
        <w:t>межцивилизационного</w:t>
      </w:r>
      <w:proofErr w:type="spellEnd"/>
      <w:r>
        <w:t xml:space="preserve"> диалога, обеспечения взаимопонимания между народами;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взаимодействие с международными и неправительственными организациями в целях обеспечения прав и защиты интересов национальных меньшинств, недопущения дискриминации по признаку расовой, национальной, языковой или религиозной принадлежности и использования двойных стандартов в толковании гражданских свобод;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поддержка инициатив институтов гражданского общества, религиозных организаций в сфере реализации на территории Свердловской области государственной национальной политики Российской Федерации.</w:t>
      </w:r>
    </w:p>
    <w:p w:rsidR="009A0C51" w:rsidRDefault="009A0C51">
      <w:pPr>
        <w:pStyle w:val="ConsPlusNormal"/>
      </w:pPr>
    </w:p>
    <w:p w:rsidR="009A0C51" w:rsidRDefault="009A0C51">
      <w:pPr>
        <w:pStyle w:val="ConsPlusTitle"/>
        <w:jc w:val="center"/>
        <w:outlineLvl w:val="1"/>
      </w:pPr>
      <w:r>
        <w:t>Глава 4. МЕХАНИЗМЫ И ОЖИДАЕМЫЕ РЕЗУЛЬТАТЫ РЕАЛИЗАЦИИ</w:t>
      </w:r>
    </w:p>
    <w:p w:rsidR="009A0C51" w:rsidRDefault="009A0C51">
      <w:pPr>
        <w:pStyle w:val="ConsPlusTitle"/>
        <w:jc w:val="center"/>
      </w:pPr>
      <w:r>
        <w:t>ГОСУДАРСТВЕННОЙ НАЦИОНАЛЬНОЙ ПОЛИТИКИ РОССИЙСКОЙ ФЕДЕРАЦИИ</w:t>
      </w:r>
    </w:p>
    <w:p w:rsidR="009A0C51" w:rsidRDefault="009A0C51">
      <w:pPr>
        <w:pStyle w:val="ConsPlusTitle"/>
        <w:jc w:val="center"/>
      </w:pPr>
      <w:r>
        <w:t>НА ТЕРРИТОРИИ СВЕРДЛОВСКОЙ ОБЛАСТИ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  <w:ind w:firstLine="540"/>
        <w:jc w:val="both"/>
      </w:pPr>
      <w:r>
        <w:t>23. Эффективность реализации государственной национальной политики Российской Федерации на территории Свердловской области обеспечивается согласованной деятельностью исполнительных органов государственной власти Свердловской области и органов местного самоуправления муниципальных образований, институтов гражданского общества, осуществлением комплекса политических, правовых, организационных, социально-экономических, информационных и иных мер, разработанных в соответствии с настоящей концепцией.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24. Реализация настоящей концепции осуществляется исполнительными органами государственной власти Свердловской области, органами местного самоуправления муниципальных образований, национально-культурными автономиями и национальными общественными объединениями Свердловской области.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Финансовое обеспечение реализации настоящей концепции осуществляется за счет средств федерального бюджета, областного бюджета, предусмотренных на реализацию комплексной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Свердловской области "Укрепление единства российской нации и этнокультурное развитие народов России, проживающих в Свердловской области" до 2024 года, государственных программ Свердловской области, включающих мероприятия по гармонизации межнациональных и межконфессиональных отношений, бюджетов муниципальных образований, предусмотренных на реализацию муниципальных программ по поддержке национальных культур</w:t>
      </w:r>
      <w:proofErr w:type="gramEnd"/>
      <w:r>
        <w:t xml:space="preserve"> и профилактике экстремизма.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26. Корректировка настоящей концепции осуществляется по результатам анализа ее реализации и мониторинга состояния межнациональных (межэтнических) отношений на территории Свердловской области в соответствии с законодательством Российской Федерации.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27. Ожидаемые результаты реализации настоящей концепции: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1) укрепление единства многонационального народа Российской Федерации (российской нации), проживающего на территории Свердловской области, и общероссийской гражданской идентичности, формирование единого культурного пространства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2) предотвращение, мирное разрешение конфликтных ситуаций в сфере межнациональных (межэтнических) и межрелигиозных отношений;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3) укрепление статуса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4) обеспечение на территории Свердловской области условий для сохранения, изучения и развития языков народов Российской Федерации;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5) обеспечение поддержки коренных малочисленных народов Севера (манси), проживающих на территории Свердловской области, включая создание необходимых условий для сохранения и защиты их исконной среды обитания и традиционного образа жизни;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6) создание условий для социальной и культурной адаптации иностранных граждан на территории Свердловской области и их интеграции в российское общество;</w:t>
      </w:r>
    </w:p>
    <w:p w:rsidR="009A0C51" w:rsidRDefault="009A0C51">
      <w:pPr>
        <w:pStyle w:val="ConsPlusNormal"/>
        <w:spacing w:before="220"/>
        <w:ind w:firstLine="540"/>
        <w:jc w:val="both"/>
      </w:pPr>
      <w:r>
        <w:t>7)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Федерации.</w:t>
      </w:r>
    </w:p>
    <w:p w:rsidR="009A0C51" w:rsidRDefault="009A0C51">
      <w:pPr>
        <w:pStyle w:val="ConsPlusNormal"/>
      </w:pPr>
    </w:p>
    <w:p w:rsidR="009A0C51" w:rsidRDefault="009A0C51">
      <w:pPr>
        <w:pStyle w:val="ConsPlusNormal"/>
      </w:pPr>
    </w:p>
    <w:p w:rsidR="009A0C51" w:rsidRDefault="009A0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856" w:rsidRDefault="000C2856"/>
    <w:sectPr w:rsidR="000C2856" w:rsidSect="004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51"/>
    <w:rsid w:val="000C2856"/>
    <w:rsid w:val="009A0C51"/>
    <w:rsid w:val="00E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0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0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0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0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AECC9F44D9916AE77009E8501E1BA612F30E2B37C62FFE0203D3BD24F55AE2FA1B2EE7F5BB4B15E1EBB4C604A91A0C855FA217F7716F09F84BA0Eh9n3H" TargetMode="External"/><Relationship Id="rId13" Type="http://schemas.openxmlformats.org/officeDocument/2006/relationships/hyperlink" Target="consultantplus://offline/ref=2BFAECC9F44D9916AE77009E8501E1BA612F30E2B37964FEE6283D3BD24F55AE2FA1B2EE7F5BB4B15E1EBB4D674A91A0C855FA217F7716F09F84BA0Eh9n3H" TargetMode="External"/><Relationship Id="rId18" Type="http://schemas.openxmlformats.org/officeDocument/2006/relationships/hyperlink" Target="consultantplus://offline/ref=2BFAECC9F44D9916AE77009E8501E1BA612F30E2B37D6BF9E52E3D3BD24F55AE2FA1B2EE7F5BB4B15E1EBB4D664A91A0C855FA217F7716F09F84BA0Eh9n3H" TargetMode="External"/><Relationship Id="rId26" Type="http://schemas.openxmlformats.org/officeDocument/2006/relationships/hyperlink" Target="consultantplus://offline/ref=2BFAECC9F44D9916AE77009E8501E1BA612F30E2B37A62F3E2293D3BD24F55AE2FA1B2EE6D5BECBD5E1CA54C6F5FC7F18Eh0n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FAECC9F44D9916AE77009E8501E1BA612F30E2B37964FEE6283D3BD24F55AE2FA1B2EE7F5BB4B15E1EBB4D634A91A0C855FA217F7716F09F84BA0Eh9n3H" TargetMode="External"/><Relationship Id="rId7" Type="http://schemas.openxmlformats.org/officeDocument/2006/relationships/hyperlink" Target="consultantplus://offline/ref=2BFAECC9F44D9916AE77009E8501E1BA612F30E2B37D6BF9E52F3D3BD24F55AE2FA1B2EE7F5BB4B15E1EBB4C604A91A0C855FA217F7716F09F84BA0Eh9n3H" TargetMode="External"/><Relationship Id="rId12" Type="http://schemas.openxmlformats.org/officeDocument/2006/relationships/hyperlink" Target="consultantplus://offline/ref=2BFAECC9F44D9916AE771E93936DBFB063256CE6B57E69ADBB7D3B6C8D1F53FB6FE1B4BB3C1FB9B15615EF1D2314C8F18E1EF729636B16FAh8n0H" TargetMode="External"/><Relationship Id="rId17" Type="http://schemas.openxmlformats.org/officeDocument/2006/relationships/hyperlink" Target="consultantplus://offline/ref=2BFAECC9F44D9916AE77009E8501E1BA612F30E2B37964FEE6283D3BD24F55AE2FA1B2EE7F5BB4B15E1EBB4D654A91A0C855FA217F7716F09F84BA0Eh9n3H" TargetMode="External"/><Relationship Id="rId25" Type="http://schemas.openxmlformats.org/officeDocument/2006/relationships/hyperlink" Target="consultantplus://offline/ref=2BFAECC9F44D9916AE77009E8501E1BA612F30E2B3766AF3EE2B3D3BD24F55AE2FA1B2EE6D5BECBD5E1CA54C6F5FC7F18Eh0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AECC9F44D9916AE77009E8501E1BA612F30E2B37D6BF9E52F3D3BD24F55AE2FA1B2EE7F5BB4B15E1EBB4D674A91A0C855FA217F7716F09F84BA0Eh9n3H" TargetMode="External"/><Relationship Id="rId20" Type="http://schemas.openxmlformats.org/officeDocument/2006/relationships/hyperlink" Target="consultantplus://offline/ref=2BFAECC9F44D9916AE77009E8501E1BA612F30E2B37964FEE6283D3BD24F55AE2FA1B2EE7F5BB4B15E1EBB4D644A91A0C855FA217F7716F09F84BA0Eh9n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ECC9F44D9916AE77009E8501E1BA612F30E2B37D6BF9E52E3D3BD24F55AE2FA1B2EE7F5BB4B15E1EBB4C604A91A0C855FA217F7716F09F84BA0Eh9n3H" TargetMode="External"/><Relationship Id="rId11" Type="http://schemas.openxmlformats.org/officeDocument/2006/relationships/hyperlink" Target="consultantplus://offline/ref=2BFAECC9F44D9916AE77009E8501E1BA612F30E2B37964FEE6283D3BD24F55AE2FA1B2EE7F5BB4B15E1EBB4C6F4A91A0C855FA217F7716F09F84BA0Eh9n3H" TargetMode="External"/><Relationship Id="rId24" Type="http://schemas.openxmlformats.org/officeDocument/2006/relationships/hyperlink" Target="consultantplus://offline/ref=2BFAECC9F44D9916AE77009E8501E1BA612F30E2B27F64F3E5203D3BD24F55AE2FA1B2EE6D5BECBD5E1CA54C6F5FC7F18Eh0n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FAECC9F44D9916AE77009E8501E1BA612F30E2B37D6BF9E52E3D3BD24F55AE2FA1B2EE7F5BB4B15E1EBB4D674A91A0C855FA217F7716F09F84BA0Eh9n3H" TargetMode="External"/><Relationship Id="rId23" Type="http://schemas.openxmlformats.org/officeDocument/2006/relationships/hyperlink" Target="consultantplus://offline/ref=2BFAECC9F44D9916AE77009E8501E1BA612F30E2B37665FBE42F3D3BD24F55AE2FA1B2EE6D5BECBD5E1CA54C6F5FC7F18Eh0n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FAECC9F44D9916AE771E93936DBFB063256CE6B57E69ADBB7D3B6C8D1F53FB7DE1ECB73C1DA7B05600B94C65h4n0H" TargetMode="External"/><Relationship Id="rId19" Type="http://schemas.openxmlformats.org/officeDocument/2006/relationships/hyperlink" Target="consultantplus://offline/ref=2BFAECC9F44D9916AE77009E8501E1BA612F30E2B37D6BF9E52F3D3BD24F55AE2FA1B2EE7F5BB4B15E1EBB4D664A91A0C855FA217F7716F09F84BA0Eh9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AECC9F44D9916AE77009E8501E1BA612F30E2B37964FEE6283D3BD24F55AE2FA1B2EE7F5BB4B15E1EBB4C604A91A0C855FA217F7716F09F84BA0Eh9n3H" TargetMode="External"/><Relationship Id="rId14" Type="http://schemas.openxmlformats.org/officeDocument/2006/relationships/hyperlink" Target="consultantplus://offline/ref=2BFAECC9F44D9916AE771E93936DBFB063256CE6B57E69ADBB7D3B6C8D1F53FB6FE1B4BB3C1FB9B15615EF1D2314C8F18E1EF729636B16FAh8n0H" TargetMode="External"/><Relationship Id="rId22" Type="http://schemas.openxmlformats.org/officeDocument/2006/relationships/hyperlink" Target="consultantplus://offline/ref=2BFAECC9F44D9916AE771E93936DBFB063256CE6B57E69ADBB7D3B6C8D1F53FB6FE1B4BB3C1FB9B15615EF1D2314C8F18E1EF729636B16FAh8n0H" TargetMode="External"/><Relationship Id="rId27" Type="http://schemas.openxmlformats.org/officeDocument/2006/relationships/hyperlink" Target="consultantplus://offline/ref=2BFAECC9F44D9916AE77009E8501E1BA612F30E2B27F64F3E5203D3BD24F55AE2FA1B2EE7F5BB4B15E1EBB4D654A91A0C855FA217F7716F09F84BA0Eh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Хозяин</cp:lastModifiedBy>
  <cp:revision>2</cp:revision>
  <dcterms:created xsi:type="dcterms:W3CDTF">2022-09-16T09:36:00Z</dcterms:created>
  <dcterms:modified xsi:type="dcterms:W3CDTF">2022-09-16T09:36:00Z</dcterms:modified>
</cp:coreProperties>
</file>