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B" w:rsidRDefault="00830D0B"/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55EBD" w:rsidRDefault="000227E0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>Отчет</w:t>
      </w:r>
    </w:p>
    <w:p w:rsidR="00334669" w:rsidRPr="00055EBD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 xml:space="preserve">главы Гаринского </w:t>
      </w:r>
    </w:p>
    <w:p w:rsidR="000227E0" w:rsidRPr="00055EBD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 xml:space="preserve">городского округа </w:t>
      </w:r>
    </w:p>
    <w:p w:rsidR="0009404C" w:rsidRPr="00055EBD" w:rsidRDefault="00334669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>Величко С.Е.</w:t>
      </w:r>
    </w:p>
    <w:p w:rsidR="00F37109" w:rsidRPr="00055EBD" w:rsidRDefault="000227E0" w:rsidP="00455ADF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 xml:space="preserve">о </w:t>
      </w:r>
      <w:r w:rsidR="005C29FC">
        <w:rPr>
          <w:rFonts w:eastAsia="SimSun" w:cs="Times New Roman"/>
          <w:b/>
          <w:sz w:val="72"/>
          <w:szCs w:val="72"/>
          <w:lang w:eastAsia="zh-CN"/>
        </w:rPr>
        <w:t xml:space="preserve">результатах </w:t>
      </w:r>
      <w:r w:rsidRPr="00055EBD">
        <w:rPr>
          <w:rFonts w:eastAsia="SimSun" w:cs="Times New Roman"/>
          <w:b/>
          <w:sz w:val="72"/>
          <w:szCs w:val="72"/>
          <w:lang w:eastAsia="zh-CN"/>
        </w:rPr>
        <w:t xml:space="preserve">деятельности Администрации Гаринского городского округа </w:t>
      </w:r>
    </w:p>
    <w:p w:rsidR="0009404C" w:rsidRPr="00055EBD" w:rsidRDefault="000227E0" w:rsidP="00455ADF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55EBD">
        <w:rPr>
          <w:rFonts w:eastAsia="SimSun" w:cs="Times New Roman"/>
          <w:b/>
          <w:sz w:val="72"/>
          <w:szCs w:val="72"/>
          <w:lang w:eastAsia="zh-CN"/>
        </w:rPr>
        <w:t>в</w:t>
      </w:r>
      <w:r w:rsidR="0009404C" w:rsidRPr="00055EBD">
        <w:rPr>
          <w:rFonts w:eastAsia="SimSun" w:cs="Times New Roman"/>
          <w:b/>
          <w:sz w:val="72"/>
          <w:szCs w:val="72"/>
          <w:lang w:eastAsia="zh-CN"/>
        </w:rPr>
        <w:t xml:space="preserve"> 201</w:t>
      </w:r>
      <w:r w:rsidR="00334669" w:rsidRPr="00055EBD">
        <w:rPr>
          <w:rFonts w:eastAsia="SimSun" w:cs="Times New Roman"/>
          <w:b/>
          <w:sz w:val="72"/>
          <w:szCs w:val="72"/>
          <w:lang w:eastAsia="zh-CN"/>
        </w:rPr>
        <w:t>7</w:t>
      </w:r>
      <w:r w:rsidR="00455ADF" w:rsidRPr="00055EBD">
        <w:rPr>
          <w:rFonts w:eastAsia="SimSun" w:cs="Times New Roman"/>
          <w:b/>
          <w:sz w:val="72"/>
          <w:szCs w:val="72"/>
          <w:lang w:eastAsia="zh-CN"/>
        </w:rPr>
        <w:t xml:space="preserve"> год</w:t>
      </w:r>
      <w:r w:rsidRPr="00055EBD">
        <w:rPr>
          <w:rFonts w:eastAsia="SimSun" w:cs="Times New Roman"/>
          <w:b/>
          <w:sz w:val="72"/>
          <w:szCs w:val="72"/>
          <w:lang w:eastAsia="zh-CN"/>
        </w:rPr>
        <w:t>у</w:t>
      </w:r>
      <w:r w:rsidR="00455ADF" w:rsidRPr="00055EBD">
        <w:rPr>
          <w:rFonts w:eastAsia="SimSun" w:cs="Times New Roman"/>
          <w:b/>
          <w:sz w:val="72"/>
          <w:szCs w:val="72"/>
          <w:lang w:eastAsia="zh-CN"/>
        </w:rPr>
        <w:t xml:space="preserve"> 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Default="0009404C" w:rsidP="00192E1F">
      <w:pPr>
        <w:spacing w:after="0" w:line="240" w:lineRule="auto"/>
        <w:rPr>
          <w:rFonts w:eastAsia="SimSun" w:cs="Times New Roman"/>
          <w:szCs w:val="28"/>
          <w:lang w:eastAsia="zh-CN"/>
        </w:rPr>
      </w:pPr>
    </w:p>
    <w:p w:rsidR="004C4679" w:rsidRDefault="004C4679" w:rsidP="00055EBD">
      <w:pPr>
        <w:ind w:firstLine="567"/>
        <w:jc w:val="center"/>
        <w:rPr>
          <w:rFonts w:eastAsia="SimSun" w:cs="Times New Roman"/>
          <w:szCs w:val="28"/>
          <w:lang w:eastAsia="zh-CN"/>
        </w:rPr>
      </w:pPr>
    </w:p>
    <w:p w:rsidR="000227E0" w:rsidRPr="00055EBD" w:rsidRDefault="00B923C0" w:rsidP="00055EBD">
      <w:pPr>
        <w:ind w:firstLine="567"/>
        <w:jc w:val="center"/>
        <w:rPr>
          <w:rFonts w:eastAsia="SimSun" w:cs="Times New Roman"/>
          <w:szCs w:val="28"/>
          <w:lang w:eastAsia="zh-CN"/>
        </w:rPr>
      </w:pPr>
      <w:r w:rsidRPr="00055EBD">
        <w:rPr>
          <w:rFonts w:eastAsia="SimSun" w:cs="Times New Roman"/>
          <w:szCs w:val="28"/>
          <w:lang w:eastAsia="zh-CN"/>
        </w:rPr>
        <w:lastRenderedPageBreak/>
        <w:t>Уважаемые депутаты!</w:t>
      </w:r>
    </w:p>
    <w:p w:rsidR="00334669" w:rsidRPr="00055EBD" w:rsidRDefault="000079E8" w:rsidP="0022764F">
      <w:pPr>
        <w:pStyle w:val="af3"/>
        <w:ind w:firstLine="709"/>
        <w:jc w:val="both"/>
      </w:pPr>
      <w:r w:rsidRPr="00055EBD">
        <w:br/>
        <w:t xml:space="preserve">         Сегодня мы подводим итоги 201</w:t>
      </w:r>
      <w:r w:rsidR="00334669" w:rsidRPr="00055EBD">
        <w:t>7</w:t>
      </w:r>
      <w:r w:rsidRPr="00055EBD">
        <w:t xml:space="preserve"> года.</w:t>
      </w:r>
      <w:r w:rsidR="00334669" w:rsidRPr="00055EBD">
        <w:t xml:space="preserve"> </w:t>
      </w:r>
    </w:p>
    <w:p w:rsidR="00334669" w:rsidRPr="00055EBD" w:rsidRDefault="00334669" w:rsidP="0022764F">
      <w:pPr>
        <w:pStyle w:val="af3"/>
        <w:ind w:firstLine="709"/>
        <w:jc w:val="both"/>
      </w:pPr>
      <w:r w:rsidRPr="00055EBD">
        <w:t>О</w:t>
      </w:r>
      <w:r w:rsidR="000079E8" w:rsidRPr="00055EBD">
        <w:t>сновным  направл</w:t>
      </w:r>
      <w:r w:rsidR="00AA1A65" w:rsidRPr="00055EBD">
        <w:t>ением деятельности А</w:t>
      </w:r>
      <w:r w:rsidR="000079E8" w:rsidRPr="00055EBD">
        <w:t>дминистрации Гаринского городского округа  было и остается улучшение качества жизни населения района. Работа велась во взаимодействии с депутатским корпусо</w:t>
      </w:r>
      <w:r w:rsidR="00625576" w:rsidRPr="00055EBD">
        <w:t xml:space="preserve">м, областными органами власти, руководителями и организациями всех форм собственности. </w:t>
      </w:r>
      <w:r w:rsidR="000079E8" w:rsidRPr="00055EBD">
        <w:t xml:space="preserve"> </w:t>
      </w:r>
    </w:p>
    <w:p w:rsidR="00AA1A65" w:rsidRPr="00055EBD" w:rsidRDefault="00AA1A65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В соответствии с Уставом Гаринского городского округа я обращаюсь к Вам с отчетом о результатах деятельности Администрации Гаринского городского округа за 201</w:t>
      </w:r>
      <w:r w:rsidR="00334669" w:rsidRPr="00055EBD">
        <w:rPr>
          <w:rFonts w:eastAsia="SimSun"/>
          <w:lang w:eastAsia="zh-CN"/>
        </w:rPr>
        <w:t>7</w:t>
      </w:r>
      <w:r w:rsidRPr="00055EBD">
        <w:rPr>
          <w:rFonts w:eastAsia="SimSun"/>
          <w:lang w:eastAsia="zh-CN"/>
        </w:rPr>
        <w:t xml:space="preserve"> год. </w:t>
      </w:r>
      <w:r w:rsidR="00371AA7" w:rsidRPr="00055EBD">
        <w:rPr>
          <w:rFonts w:eastAsia="SimSun"/>
          <w:lang w:eastAsia="zh-CN"/>
        </w:rPr>
        <w:t xml:space="preserve">                                                                                              </w:t>
      </w:r>
    </w:p>
    <w:p w:rsidR="00625576" w:rsidRPr="00055EBD" w:rsidRDefault="00AA1A65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 xml:space="preserve">Вся деятельность Администрации была нацелена на решение вопросов местного значения, определенных Уставом городского округа, в соответствии с требованиями Федерального закона «Об общих принципах </w:t>
      </w:r>
      <w:r w:rsidR="00A25222" w:rsidRPr="00055EBD">
        <w:rPr>
          <w:rFonts w:eastAsia="SimSun"/>
          <w:lang w:eastAsia="zh-CN"/>
        </w:rPr>
        <w:t xml:space="preserve">организации </w:t>
      </w:r>
      <w:r w:rsidRPr="00055EBD">
        <w:rPr>
          <w:rFonts w:eastAsia="SimSun"/>
          <w:lang w:eastAsia="zh-CN"/>
        </w:rPr>
        <w:t>местного самоуправления в Российской Федерации».</w:t>
      </w:r>
    </w:p>
    <w:p w:rsidR="00AA1A65" w:rsidRPr="00055EBD" w:rsidRDefault="00625576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Бюджетная политика, бесспорно, является важнейшим механизмом в жизни городского округа, и ей уделяется первостепенное внимание. Бюджет – это основной показатель развития, ведь именно при наличии средств можно с успехом выполнить все поставленные задачи. Формируя и корректируя параметры бюджета, мы сохран</w:t>
      </w:r>
      <w:r w:rsidR="00E95E81">
        <w:rPr>
          <w:rFonts w:eastAsia="SimSun"/>
          <w:lang w:eastAsia="zh-CN"/>
        </w:rPr>
        <w:t xml:space="preserve">яем </w:t>
      </w:r>
      <w:r w:rsidRPr="00055EBD">
        <w:rPr>
          <w:rFonts w:eastAsia="SimSun"/>
          <w:lang w:eastAsia="zh-CN"/>
        </w:rPr>
        <w:t>социальную направленность, так как понима</w:t>
      </w:r>
      <w:r w:rsidR="00E95E81">
        <w:rPr>
          <w:rFonts w:eastAsia="SimSun"/>
          <w:lang w:eastAsia="zh-CN"/>
        </w:rPr>
        <w:t>ем</w:t>
      </w:r>
      <w:r w:rsidRPr="00055EBD">
        <w:rPr>
          <w:rFonts w:eastAsia="SimSun"/>
          <w:lang w:eastAsia="zh-CN"/>
        </w:rPr>
        <w:t>, что должны сохранить социальную стабильность и исполнение своих бюджетных и социальных обязательств.</w:t>
      </w:r>
      <w:r w:rsidR="00AA1A65" w:rsidRPr="00055EBD">
        <w:rPr>
          <w:rFonts w:eastAsia="SimSun"/>
          <w:lang w:eastAsia="zh-CN"/>
        </w:rPr>
        <w:t xml:space="preserve">  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В 2017 году в бюджет района поступило налоговых и неналоговых доходов 59,5 миллиона рублей или</w:t>
      </w:r>
      <w:r w:rsidR="00F947D8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 xml:space="preserve"> 97,8% </w:t>
      </w:r>
      <w:r w:rsidR="00F947D8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 xml:space="preserve">от годового плана. 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Основную часть собственных доходов в бюджете округа составили поступления по следующим видам налоговых и неналоговых доходов: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rFonts w:eastAsia="SimSun"/>
          <w:lang w:eastAsia="zh-CN"/>
        </w:rPr>
        <w:t xml:space="preserve">      - </w:t>
      </w:r>
      <w:r w:rsidRPr="00055EBD">
        <w:rPr>
          <w:lang w:eastAsia="ru-RU"/>
        </w:rPr>
        <w:t>налог на доходы физических лиц – 52,9 млн. руб. (88,9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% собственных доходов);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   - доходы от использования имущества, находящегося в государственной или муниципальной собственности – 2,57 млн. руб.  (4,3% собственных доходов), сюда входят доходы от аренды земельных участков </w:t>
      </w:r>
      <w:r w:rsidR="00F947D8" w:rsidRPr="00055EBD">
        <w:rPr>
          <w:lang w:eastAsia="ru-RU"/>
        </w:rPr>
        <w:t>(</w:t>
      </w:r>
      <w:r w:rsidRPr="00055EBD">
        <w:rPr>
          <w:lang w:eastAsia="ru-RU"/>
        </w:rPr>
        <w:t>764,2 тыс. руб.), доходы от сдачи в аренду имущества, находящегося в оперативном управлении (713,6 тыс. руб.), плата за пользование жилыми помещениями (плата за наем)  (1099,5 тыс. руб.).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 -  единый налог на вмененный доход –1,07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млн. руб. (1,8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% собственных доходов);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   - земельный налог –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0,51 млн. руб. (0,9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 xml:space="preserve">% собственных доходов).      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В течение года продолжалась работа по привлечению в бюджет налоговых платежей. Администрацией Гаринского городского округа в 2017 году проведено 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4</w:t>
      </w:r>
      <w:r w:rsidR="00F947D8" w:rsidRPr="00055EBD">
        <w:rPr>
          <w:lang w:eastAsia="ru-RU"/>
        </w:rPr>
        <w:t xml:space="preserve">  заседания</w:t>
      </w:r>
      <w:r w:rsidRPr="00055EBD">
        <w:rPr>
          <w:lang w:eastAsia="ru-RU"/>
        </w:rPr>
        <w:t xml:space="preserve"> межведомственной комиссии, на которых заслушано 10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налогоплательщиков. В результате работы межведомственной комиссии по вопросам укрепления финансовой самостоятельности бюджета погашено недоимки хозяйствующими субъектами, приглашенными на комиссию в сумме 15,2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 xml:space="preserve"> тыс. руб. (за отчетный период прошлого года 123,2</w:t>
      </w:r>
      <w:r w:rsidR="00F947D8" w:rsidRPr="00055EBD">
        <w:rPr>
          <w:lang w:eastAsia="ru-RU"/>
        </w:rPr>
        <w:t xml:space="preserve"> </w:t>
      </w:r>
      <w:r w:rsidRPr="00055EBD">
        <w:rPr>
          <w:lang w:eastAsia="ru-RU"/>
        </w:rPr>
        <w:t>тыс. руб.)</w:t>
      </w:r>
      <w:r w:rsidR="00F947D8" w:rsidRPr="00055EBD">
        <w:rPr>
          <w:lang w:eastAsia="ru-RU"/>
        </w:rPr>
        <w:t>.</w:t>
      </w:r>
      <w:r w:rsidRPr="00055EBD">
        <w:rPr>
          <w:lang w:eastAsia="ru-RU"/>
        </w:rPr>
        <w:t xml:space="preserve">  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 xml:space="preserve">Как и в предыдущие годы, доходы в виде безвозмездных поступлений из областного бюджета составляют большую часть в общем объеме доходов бюджета, они составили </w:t>
      </w:r>
      <w:r w:rsidR="00F947D8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>138,54 миллионов рублей или 70,1</w:t>
      </w:r>
      <w:r w:rsidR="00DC1997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>%.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lastRenderedPageBreak/>
        <w:t>Всего доходная часть бюджета района составила 197,73 миллиона рублей, что на 6,61</w:t>
      </w:r>
      <w:r w:rsidR="00DC1997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>миллиона рублей больше 2016 года.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proofErr w:type="gramStart"/>
      <w:r w:rsidRPr="00055EBD">
        <w:rPr>
          <w:rFonts w:eastAsia="SimSun"/>
          <w:lang w:eastAsia="zh-CN"/>
        </w:rPr>
        <w:t>Сумма доходов бюджета, приходящаяся на 1 жителя района  составляет</w:t>
      </w:r>
      <w:proofErr w:type="gramEnd"/>
      <w:r w:rsidRPr="00055EBD">
        <w:rPr>
          <w:rFonts w:eastAsia="SimSun"/>
          <w:lang w:eastAsia="zh-CN"/>
        </w:rPr>
        <w:t xml:space="preserve"> 49 235 рубля (2016 год – 42 142 рублей). 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 xml:space="preserve">Расходы бюджета исполнены в сумме 194,5 миллионов рублей или 93,7% от годового плана.     </w:t>
      </w:r>
    </w:p>
    <w:p w:rsidR="001840A8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proofErr w:type="gramStart"/>
      <w:r w:rsidRPr="00055EBD">
        <w:rPr>
          <w:rFonts w:eastAsia="SimSun"/>
          <w:lang w:eastAsia="zh-CN"/>
        </w:rPr>
        <w:t>Сумма расходов бюджета, приходящаяся на 1 жителя района составляет</w:t>
      </w:r>
      <w:proofErr w:type="gramEnd"/>
      <w:r w:rsidRPr="00055EBD">
        <w:rPr>
          <w:rFonts w:eastAsia="SimSun"/>
          <w:lang w:eastAsia="zh-CN"/>
        </w:rPr>
        <w:t xml:space="preserve"> 48 444 рублей (2016 год – 50 869 рублей). </w:t>
      </w:r>
    </w:p>
    <w:p w:rsidR="00371AA7" w:rsidRPr="001840A8" w:rsidRDefault="001840A8" w:rsidP="0022764F">
      <w:pPr>
        <w:pStyle w:val="af3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Н</w:t>
      </w:r>
      <w:r w:rsidR="00371AA7" w:rsidRPr="00055EBD">
        <w:rPr>
          <w:lang w:eastAsia="ru-RU"/>
        </w:rPr>
        <w:t>аибольший удельный вес в расходах бюджета Гаринского городского округа составили расходы на социальную сферу – 64.5%, в том числе: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</w:t>
      </w:r>
      <w:r w:rsidR="001840A8">
        <w:rPr>
          <w:lang w:eastAsia="ru-RU"/>
        </w:rPr>
        <w:t xml:space="preserve">- </w:t>
      </w:r>
      <w:r w:rsidRPr="00055EBD">
        <w:rPr>
          <w:lang w:eastAsia="ru-RU"/>
        </w:rPr>
        <w:t>расходы на образование – 93,6 млн. руб. (48,1</w:t>
      </w:r>
      <w:r w:rsidR="00DC1997" w:rsidRPr="00055EBD">
        <w:rPr>
          <w:lang w:eastAsia="ru-RU"/>
        </w:rPr>
        <w:t xml:space="preserve"> </w:t>
      </w:r>
      <w:r w:rsidRPr="00055EBD">
        <w:rPr>
          <w:lang w:eastAsia="ru-RU"/>
        </w:rPr>
        <w:t>% всех расходов),</w:t>
      </w:r>
    </w:p>
    <w:p w:rsidR="00371AA7" w:rsidRPr="00055EBD" w:rsidRDefault="001840A8" w:rsidP="0022764F">
      <w:pPr>
        <w:pStyle w:val="af3"/>
        <w:ind w:firstLine="709"/>
        <w:jc w:val="both"/>
        <w:rPr>
          <w:lang w:eastAsia="ru-RU"/>
        </w:rPr>
      </w:pPr>
      <w:r>
        <w:rPr>
          <w:lang w:eastAsia="ru-RU"/>
        </w:rPr>
        <w:t xml:space="preserve">   - </w:t>
      </w:r>
      <w:r w:rsidR="00371AA7" w:rsidRPr="00055EBD">
        <w:rPr>
          <w:lang w:eastAsia="ru-RU"/>
        </w:rPr>
        <w:t xml:space="preserve">расходы на  культуру – 21,7 млн. руб. (11,1 % всех расходов), 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</w:t>
      </w:r>
      <w:r w:rsidR="001840A8">
        <w:rPr>
          <w:lang w:eastAsia="ru-RU"/>
        </w:rPr>
        <w:t>-</w:t>
      </w:r>
      <w:r w:rsidRPr="00055EBD">
        <w:rPr>
          <w:lang w:eastAsia="ru-RU"/>
        </w:rPr>
        <w:t xml:space="preserve"> расходы на  социальную политику – </w:t>
      </w:r>
      <w:r w:rsidR="00DC1997" w:rsidRPr="00055EBD">
        <w:rPr>
          <w:lang w:eastAsia="ru-RU"/>
        </w:rPr>
        <w:t xml:space="preserve"> </w:t>
      </w:r>
      <w:r w:rsidRPr="00055EBD">
        <w:rPr>
          <w:lang w:eastAsia="ru-RU"/>
        </w:rPr>
        <w:t>11,8 млн. руб. (6,1</w:t>
      </w:r>
      <w:r w:rsidR="00DC1997" w:rsidRPr="00055EBD">
        <w:rPr>
          <w:lang w:eastAsia="ru-RU"/>
        </w:rPr>
        <w:t xml:space="preserve"> </w:t>
      </w:r>
      <w:r w:rsidRPr="00055EBD">
        <w:rPr>
          <w:lang w:eastAsia="ru-RU"/>
        </w:rPr>
        <w:t>% всех расходов),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  </w:t>
      </w:r>
      <w:r w:rsidR="001840A8">
        <w:rPr>
          <w:lang w:eastAsia="ru-RU"/>
        </w:rPr>
        <w:t>- р</w:t>
      </w:r>
      <w:r w:rsidRPr="00055EBD">
        <w:rPr>
          <w:lang w:eastAsia="ru-RU"/>
        </w:rPr>
        <w:t>асходы на физическую культуру и спорт – 0,3 млн. руб. (0,1</w:t>
      </w:r>
      <w:r w:rsidR="00DC1997" w:rsidRPr="00055EBD">
        <w:rPr>
          <w:lang w:eastAsia="ru-RU"/>
        </w:rPr>
        <w:t xml:space="preserve">  </w:t>
      </w:r>
      <w:r w:rsidRPr="00055EBD">
        <w:rPr>
          <w:lang w:eastAsia="ru-RU"/>
        </w:rPr>
        <w:t>% всех расходов).</w:t>
      </w:r>
    </w:p>
    <w:p w:rsidR="00371AA7" w:rsidRPr="00055EBD" w:rsidRDefault="00371AA7" w:rsidP="0022764F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 Это говорит о социальной направленности бюджета городского округа. В целом расходы на социальную сферу составляют 130,1 млн. рублей.</w:t>
      </w:r>
    </w:p>
    <w:p w:rsidR="00371AA7" w:rsidRPr="00055EBD" w:rsidRDefault="00371AA7" w:rsidP="0022764F">
      <w:pPr>
        <w:pStyle w:val="af3"/>
        <w:ind w:firstLine="709"/>
        <w:jc w:val="both"/>
        <w:rPr>
          <w:noProof/>
          <w:lang w:eastAsia="ru-RU"/>
        </w:rPr>
      </w:pPr>
      <w:r w:rsidRPr="00055EBD">
        <w:rPr>
          <w:noProof/>
          <w:lang w:eastAsia="ru-RU"/>
        </w:rPr>
        <w:t>Основную долю в расходах бюджета занимают расходы на финансирование заработной платы с начислениями (51,5%) закупка товаров, работ, услуг для муниципальных нужд (37,7</w:t>
      </w:r>
      <w:r w:rsidR="00DC1997" w:rsidRPr="00055EBD">
        <w:rPr>
          <w:noProof/>
          <w:lang w:eastAsia="ru-RU"/>
        </w:rPr>
        <w:t xml:space="preserve"> </w:t>
      </w:r>
      <w:r w:rsidRPr="00055EBD">
        <w:rPr>
          <w:noProof/>
          <w:lang w:eastAsia="ru-RU"/>
        </w:rPr>
        <w:t>%).</w:t>
      </w:r>
    </w:p>
    <w:p w:rsidR="00371AA7" w:rsidRPr="00055EBD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Осуществлялся контроль за правомерным, в том числе целевым и эффективным использованием бюджетных средств, соблюдением требований бюджетного законодательства.</w:t>
      </w:r>
    </w:p>
    <w:p w:rsidR="00371AA7" w:rsidRDefault="00371AA7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 xml:space="preserve">По итогам осуществления закупок конкурентными способами определения поставщиков за 2017 год в целом по городскому округу заключено 27 муниципальных контракта на сумму </w:t>
      </w:r>
      <w:r w:rsidRPr="00055EBD">
        <w:rPr>
          <w:noProof/>
          <w:lang w:eastAsia="ru-RU"/>
        </w:rPr>
        <w:t>12</w:t>
      </w:r>
      <w:r w:rsidR="00DC1997" w:rsidRPr="00055EBD">
        <w:rPr>
          <w:noProof/>
          <w:lang w:eastAsia="ru-RU"/>
        </w:rPr>
        <w:t xml:space="preserve"> </w:t>
      </w:r>
      <w:r w:rsidRPr="00055EBD">
        <w:rPr>
          <w:rFonts w:eastAsia="SimSun"/>
          <w:lang w:eastAsia="zh-CN"/>
        </w:rPr>
        <w:t xml:space="preserve"> млн. </w:t>
      </w:r>
      <w:r w:rsidRPr="00055EBD">
        <w:rPr>
          <w:noProof/>
          <w:lang w:eastAsia="ru-RU"/>
        </w:rPr>
        <w:t>987</w:t>
      </w:r>
      <w:r w:rsidR="00DC1997" w:rsidRPr="00055EBD">
        <w:rPr>
          <w:noProof/>
          <w:lang w:eastAsia="ru-RU"/>
        </w:rPr>
        <w:t xml:space="preserve"> </w:t>
      </w:r>
      <w:r w:rsidRPr="00055EBD">
        <w:rPr>
          <w:rFonts w:eastAsia="SimSun"/>
          <w:lang w:eastAsia="zh-CN"/>
        </w:rPr>
        <w:t xml:space="preserve"> тыс. рублей. Расчетная экономия бюджетных средств по результатам торгов в форме открытых аукционов на выполнение работ и оказание услуг, а также проведение котировок в 2017 году составила 493,6</w:t>
      </w:r>
      <w:r w:rsidR="00DC1997" w:rsidRPr="00055EBD">
        <w:rPr>
          <w:rFonts w:eastAsia="SimSun"/>
          <w:lang w:eastAsia="zh-CN"/>
        </w:rPr>
        <w:t xml:space="preserve"> </w:t>
      </w:r>
      <w:r w:rsidRPr="00055EBD">
        <w:rPr>
          <w:rFonts w:eastAsia="SimSun"/>
          <w:lang w:eastAsia="zh-CN"/>
        </w:rPr>
        <w:t>тыс. рублей. Вся сумма сэкономленных средств направлена на решение социально-экономических задач округа, это содержание дорог, благоустройство территории.</w:t>
      </w:r>
    </w:p>
    <w:p w:rsidR="00750027" w:rsidRPr="00DA2986" w:rsidRDefault="00750027" w:rsidP="00750027">
      <w:pPr>
        <w:pStyle w:val="af3"/>
        <w:rPr>
          <w:b/>
        </w:rPr>
      </w:pPr>
      <w:r w:rsidRPr="00DA2986">
        <w:rPr>
          <w:b/>
        </w:rPr>
        <w:t xml:space="preserve">       Среднегодовой объем инвестиций по итогам 2017 года в сравнении с 2016 годом увеличился   в 3,4 раза   и  составил  844812</w:t>
      </w:r>
      <w:r w:rsidRPr="00DA2986">
        <w:rPr>
          <w:b/>
        </w:rPr>
        <w:tab/>
        <w:t xml:space="preserve"> млн. рублей. В расчете на одного жителя показатель составляет 208853,4 рубля. С 2013 по 2017 год наблюдается рост показателя в расчете на одного жителя: в 2014 году в 6,3 раза, в 2015 году – в 7,3 раза, в 2016 году – на 62%, в 2017 году – </w:t>
      </w:r>
      <w:proofErr w:type="gramStart"/>
      <w:r w:rsidRPr="00DA2986">
        <w:rPr>
          <w:b/>
        </w:rPr>
        <w:t>в</w:t>
      </w:r>
      <w:proofErr w:type="gramEnd"/>
      <w:r w:rsidRPr="00DA2986">
        <w:rPr>
          <w:b/>
        </w:rPr>
        <w:t xml:space="preserve"> 3,7 раза.</w:t>
      </w:r>
    </w:p>
    <w:p w:rsidR="00750027" w:rsidRPr="00DA2986" w:rsidRDefault="00750027" w:rsidP="00750027">
      <w:pPr>
        <w:pStyle w:val="af3"/>
        <w:rPr>
          <w:b/>
        </w:rPr>
      </w:pPr>
      <w:r w:rsidRPr="00DA2986">
        <w:rPr>
          <w:b/>
        </w:rPr>
        <w:t xml:space="preserve">         Значительный рост инвестиций за счет собственных сре</w:t>
      </w:r>
      <w:proofErr w:type="gramStart"/>
      <w:r w:rsidRPr="00DA2986">
        <w:rPr>
          <w:b/>
        </w:rPr>
        <w:t>дств пр</w:t>
      </w:r>
      <w:proofErr w:type="gramEnd"/>
      <w:r w:rsidRPr="00DA2986">
        <w:rPr>
          <w:b/>
        </w:rPr>
        <w:t>едприятия  в таких организациях, как ТОСП ЛПДС «Березовое», НПС «Крутое», АО «</w:t>
      </w:r>
      <w:proofErr w:type="spellStart"/>
      <w:r w:rsidRPr="00DA2986">
        <w:rPr>
          <w:b/>
        </w:rPr>
        <w:t>Транснефть</w:t>
      </w:r>
      <w:proofErr w:type="spellEnd"/>
      <w:r w:rsidRPr="00DA2986">
        <w:rPr>
          <w:b/>
        </w:rPr>
        <w:t xml:space="preserve">-Сибирь» </w:t>
      </w:r>
      <w:proofErr w:type="spellStart"/>
      <w:r w:rsidRPr="00DA2986">
        <w:rPr>
          <w:b/>
        </w:rPr>
        <w:t>Гаринский</w:t>
      </w:r>
      <w:proofErr w:type="spellEnd"/>
      <w:r w:rsidRPr="00DA2986">
        <w:rPr>
          <w:b/>
        </w:rPr>
        <w:t xml:space="preserve"> район.   </w:t>
      </w:r>
    </w:p>
    <w:p w:rsidR="00750027" w:rsidRPr="00DA2986" w:rsidRDefault="00750027" w:rsidP="00750027">
      <w:pPr>
        <w:pStyle w:val="af3"/>
        <w:rPr>
          <w:b/>
        </w:rPr>
      </w:pPr>
      <w:r w:rsidRPr="00DA2986">
        <w:rPr>
          <w:b/>
        </w:rPr>
        <w:t xml:space="preserve">            В плановом периоде прогнозируется рост инвестиций на 8-9% организациями нефтяной отрасли в связи с заменой оборудования на трубопроводе, проходящей через территорию округа, в районе деревни </w:t>
      </w:r>
      <w:proofErr w:type="spellStart"/>
      <w:r w:rsidRPr="00DA2986">
        <w:rPr>
          <w:b/>
        </w:rPr>
        <w:t>Нихвор</w:t>
      </w:r>
      <w:proofErr w:type="spellEnd"/>
      <w:r w:rsidRPr="00DA2986">
        <w:rPr>
          <w:b/>
        </w:rPr>
        <w:t>.</w:t>
      </w:r>
    </w:p>
    <w:p w:rsidR="001A2D01" w:rsidRPr="00055EBD" w:rsidRDefault="001A2D01" w:rsidP="0022764F">
      <w:pPr>
        <w:pStyle w:val="af3"/>
        <w:ind w:firstLine="709"/>
        <w:jc w:val="both"/>
      </w:pPr>
      <w:r w:rsidRPr="00055EBD">
        <w:t xml:space="preserve">Население, его динамика и возрастная структура являются важнейшими социально-экономическими показателями. На протяжении ряда лет численность постоянного населения в районе уменьшается. Это объясняется естественной убылью и миграцией населения. По предварительным данным на 1 января 2017 года </w:t>
      </w:r>
      <w:r w:rsidRPr="00055EBD">
        <w:lastRenderedPageBreak/>
        <w:t>численность населения Гаринского района составила 4 045 человек или 97,7 % к соответствующему показателю 201</w:t>
      </w:r>
      <w:bookmarkStart w:id="0" w:name="_GoBack"/>
      <w:bookmarkEnd w:id="0"/>
      <w:r w:rsidR="00DC1997" w:rsidRPr="00055EBD">
        <w:t>6</w:t>
      </w:r>
      <w:r w:rsidRPr="00055EBD">
        <w:t xml:space="preserve"> года, из них 53% (2 148 человек) проживает в </w:t>
      </w:r>
      <w:proofErr w:type="spellStart"/>
      <w:r w:rsidRPr="00055EBD">
        <w:t>р.п</w:t>
      </w:r>
      <w:proofErr w:type="spellEnd"/>
      <w:r w:rsidRPr="00055EBD">
        <w:t>.</w:t>
      </w:r>
      <w:r w:rsidR="00A33C5A" w:rsidRPr="00055EBD">
        <w:t xml:space="preserve"> </w:t>
      </w:r>
      <w:proofErr w:type="gramStart"/>
      <w:r w:rsidRPr="00055EBD">
        <w:t>Гари) и 47% (1 897 человек) в сельской местности.</w:t>
      </w:r>
      <w:proofErr w:type="gramEnd"/>
    </w:p>
    <w:p w:rsidR="004908BB" w:rsidRPr="00055EBD" w:rsidRDefault="001A2D01" w:rsidP="0022764F">
      <w:pPr>
        <w:pStyle w:val="af3"/>
        <w:ind w:firstLine="709"/>
        <w:jc w:val="both"/>
      </w:pPr>
      <w:r w:rsidRPr="00055EBD">
        <w:t xml:space="preserve">По данным Гаринского </w:t>
      </w:r>
      <w:proofErr w:type="spellStart"/>
      <w:r w:rsidRPr="00055EBD">
        <w:t>ЗАГСа</w:t>
      </w:r>
      <w:proofErr w:type="spellEnd"/>
      <w:r w:rsidRPr="00055EBD">
        <w:t xml:space="preserve"> за 201</w:t>
      </w:r>
      <w:r w:rsidR="00682F8B" w:rsidRPr="00055EBD">
        <w:t>7</w:t>
      </w:r>
      <w:r w:rsidRPr="00055EBD">
        <w:t xml:space="preserve"> год родилось </w:t>
      </w:r>
      <w:r w:rsidR="00136254" w:rsidRPr="00055EBD">
        <w:t>3</w:t>
      </w:r>
      <w:r w:rsidR="00682F8B" w:rsidRPr="00055EBD">
        <w:t>7</w:t>
      </w:r>
      <w:r w:rsidR="00136254" w:rsidRPr="00055EBD">
        <w:t xml:space="preserve"> ребенка</w:t>
      </w:r>
      <w:r w:rsidRPr="00055EBD">
        <w:t>, что</w:t>
      </w:r>
      <w:r w:rsidR="00136254" w:rsidRPr="00055EBD">
        <w:t xml:space="preserve"> выше показателя 201</w:t>
      </w:r>
      <w:r w:rsidR="00682F8B" w:rsidRPr="00055EBD">
        <w:t>6</w:t>
      </w:r>
      <w:r w:rsidR="00136254" w:rsidRPr="00055EBD">
        <w:t xml:space="preserve"> года на </w:t>
      </w:r>
      <w:r w:rsidR="00682F8B" w:rsidRPr="00055EBD">
        <w:t>3</w:t>
      </w:r>
      <w:r w:rsidR="00136254" w:rsidRPr="00055EBD">
        <w:t xml:space="preserve"> человека. Коэффициент </w:t>
      </w:r>
      <w:r w:rsidRPr="00055EBD">
        <w:t>рождаемости в минувшем год</w:t>
      </w:r>
      <w:r w:rsidR="00136254" w:rsidRPr="00055EBD">
        <w:t>у увеличился по сравнению с 201</w:t>
      </w:r>
      <w:r w:rsidR="00682F8B" w:rsidRPr="00055EBD">
        <w:t>6</w:t>
      </w:r>
      <w:r w:rsidRPr="00055EBD">
        <w:t xml:space="preserve"> годом</w:t>
      </w:r>
      <w:r w:rsidR="00136254" w:rsidRPr="00055EBD">
        <w:t xml:space="preserve"> на 0,</w:t>
      </w:r>
      <w:r w:rsidR="00682F8B" w:rsidRPr="00055EBD">
        <w:t>8 %</w:t>
      </w:r>
      <w:r w:rsidR="00136254" w:rsidRPr="00055EBD">
        <w:t>.</w:t>
      </w:r>
      <w:r w:rsidRPr="00055EBD">
        <w:t xml:space="preserve"> </w:t>
      </w:r>
      <w:r w:rsidR="004908BB" w:rsidRPr="00055EBD">
        <w:t>Умерло в 201</w:t>
      </w:r>
      <w:r w:rsidR="00682F8B" w:rsidRPr="00055EBD">
        <w:t>7</w:t>
      </w:r>
      <w:r w:rsidR="004908BB" w:rsidRPr="00055EBD">
        <w:t xml:space="preserve"> году </w:t>
      </w:r>
      <w:r w:rsidR="00682F8B" w:rsidRPr="00055EBD">
        <w:t xml:space="preserve">53 </w:t>
      </w:r>
      <w:r w:rsidR="004908BB" w:rsidRPr="00055EBD">
        <w:t xml:space="preserve"> человека, что </w:t>
      </w:r>
      <w:r w:rsidR="00682F8B" w:rsidRPr="00055EBD">
        <w:t>ниже</w:t>
      </w:r>
      <w:r w:rsidR="004908BB" w:rsidRPr="00055EBD">
        <w:t xml:space="preserve"> показателя </w:t>
      </w:r>
      <w:r w:rsidR="00682F8B" w:rsidRPr="00055EBD">
        <w:t xml:space="preserve">2016 </w:t>
      </w:r>
      <w:r w:rsidR="004908BB" w:rsidRPr="00055EBD">
        <w:t>года на 1</w:t>
      </w:r>
      <w:r w:rsidR="00682F8B" w:rsidRPr="00055EBD">
        <w:t>0</w:t>
      </w:r>
      <w:r w:rsidR="004908BB" w:rsidRPr="00055EBD">
        <w:t xml:space="preserve"> человек. </w:t>
      </w:r>
    </w:p>
    <w:p w:rsidR="00852514" w:rsidRDefault="00852514" w:rsidP="0022764F">
      <w:pPr>
        <w:pStyle w:val="af3"/>
        <w:ind w:firstLine="709"/>
        <w:jc w:val="both"/>
      </w:pPr>
      <w:r w:rsidRPr="00055EBD">
        <w:t xml:space="preserve">Основным источником доходов трудоспособного населения округа </w:t>
      </w:r>
      <w:r w:rsidR="007D139D" w:rsidRPr="00055EBD">
        <w:t xml:space="preserve">традиционно </w:t>
      </w:r>
      <w:r w:rsidRPr="00055EBD">
        <w:t>продолжает оставаться заработная плата.</w:t>
      </w:r>
    </w:p>
    <w:p w:rsidR="00852514" w:rsidRPr="00055EBD" w:rsidRDefault="005F3B4D" w:rsidP="0022764F">
      <w:pPr>
        <w:pStyle w:val="af3"/>
        <w:ind w:firstLine="709"/>
        <w:jc w:val="both"/>
      </w:pPr>
      <w:r>
        <w:t xml:space="preserve">Среднемесячная заработная плата </w:t>
      </w:r>
      <w:r w:rsidRPr="00055EBD">
        <w:t>работников крупных и средних предприятий и некоммерческих организаций</w:t>
      </w:r>
      <w:r>
        <w:t xml:space="preserve"> за 2017 год составила 32357,5  рублей, темп роста </w:t>
      </w:r>
      <w:r w:rsidR="00205457">
        <w:t xml:space="preserve">составил </w:t>
      </w:r>
      <w:r>
        <w:t xml:space="preserve">18 %. </w:t>
      </w:r>
    </w:p>
    <w:p w:rsidR="00852514" w:rsidRPr="00055EBD" w:rsidRDefault="00852514" w:rsidP="0022764F">
      <w:pPr>
        <w:pStyle w:val="af3"/>
        <w:ind w:firstLine="709"/>
        <w:jc w:val="both"/>
      </w:pPr>
      <w:r w:rsidRPr="00055EBD">
        <w:t>Одна из важнейших задач экономики – сохранение стабильной ситуаци</w:t>
      </w:r>
      <w:r w:rsidR="009F2B76" w:rsidRPr="00055EBD">
        <w:t>и на рынке труда. В течение 201</w:t>
      </w:r>
      <w:r w:rsidR="009D30C9" w:rsidRPr="00055EBD">
        <w:t>7</w:t>
      </w:r>
      <w:r w:rsidRPr="00055EBD">
        <w:t xml:space="preserve"> года ситуация менялась, уровень безработицы колебался в связи с о</w:t>
      </w:r>
      <w:r w:rsidR="00060213" w:rsidRPr="00055EBD">
        <w:t>кончанием сезонных работ.</w:t>
      </w:r>
    </w:p>
    <w:p w:rsidR="00852514" w:rsidRPr="00055EBD" w:rsidRDefault="00852514" w:rsidP="0022764F">
      <w:pPr>
        <w:pStyle w:val="af3"/>
        <w:ind w:firstLine="709"/>
        <w:jc w:val="both"/>
      </w:pPr>
      <w:r w:rsidRPr="00055EBD">
        <w:t>Официально зарегистрировано безработны</w:t>
      </w:r>
      <w:r w:rsidR="009F2B76" w:rsidRPr="00055EBD">
        <w:t>х на 1 января 201</w:t>
      </w:r>
      <w:r w:rsidR="00060213" w:rsidRPr="00055EBD">
        <w:t>8</w:t>
      </w:r>
      <w:r w:rsidR="007D139D" w:rsidRPr="00055EBD">
        <w:t xml:space="preserve"> года – 7</w:t>
      </w:r>
      <w:r w:rsidR="00060213" w:rsidRPr="00055EBD">
        <w:t>8</w:t>
      </w:r>
      <w:r w:rsidR="007D139D" w:rsidRPr="00055EBD">
        <w:t xml:space="preserve"> чело</w:t>
      </w:r>
      <w:r w:rsidR="00060213" w:rsidRPr="00055EBD">
        <w:t xml:space="preserve">век, что на </w:t>
      </w:r>
      <w:r w:rsidR="00F5652C" w:rsidRPr="00055EBD">
        <w:t xml:space="preserve">27,1% </w:t>
      </w:r>
      <w:r w:rsidR="00060213" w:rsidRPr="00055EBD">
        <w:t xml:space="preserve"> ниже </w:t>
      </w:r>
      <w:r w:rsidR="007D139D" w:rsidRPr="00055EBD">
        <w:t xml:space="preserve"> уровня 201</w:t>
      </w:r>
      <w:r w:rsidR="00060213" w:rsidRPr="00055EBD">
        <w:t>7</w:t>
      </w:r>
      <w:r w:rsidR="007D139D" w:rsidRPr="00055EBD">
        <w:t xml:space="preserve"> года (10</w:t>
      </w:r>
      <w:r w:rsidR="00060213" w:rsidRPr="00055EBD">
        <w:t>7</w:t>
      </w:r>
      <w:r w:rsidRPr="00055EBD">
        <w:t xml:space="preserve"> человек</w:t>
      </w:r>
      <w:r w:rsidR="007D139D" w:rsidRPr="00055EBD">
        <w:t>а</w:t>
      </w:r>
      <w:r w:rsidRPr="00055EBD">
        <w:t xml:space="preserve">). </w:t>
      </w:r>
    </w:p>
    <w:p w:rsidR="00753CF3" w:rsidRPr="00055EBD" w:rsidRDefault="00753CF3" w:rsidP="0022764F">
      <w:pPr>
        <w:pStyle w:val="af3"/>
        <w:ind w:firstLine="709"/>
        <w:jc w:val="both"/>
        <w:rPr>
          <w:bCs/>
        </w:rPr>
      </w:pPr>
      <w:r w:rsidRPr="00055EBD">
        <w:rPr>
          <w:rFonts w:eastAsia="SimSun"/>
          <w:lang w:eastAsia="zh-CN"/>
        </w:rPr>
        <w:t xml:space="preserve"> </w:t>
      </w:r>
      <w:r w:rsidRPr="00055EBD">
        <w:t>Центр занятости предлага</w:t>
      </w:r>
      <w:r w:rsidR="00205457">
        <w:t>л</w:t>
      </w:r>
      <w:r w:rsidRPr="00055EBD">
        <w:t xml:space="preserve"> жителям района более 26 вакансий. </w:t>
      </w:r>
      <w:proofErr w:type="gramStart"/>
      <w:r w:rsidRPr="00055EBD">
        <w:t xml:space="preserve">Потребность в работниках заявлена на такие профессии: инспектор, бухгалтер, водитель, </w:t>
      </w:r>
      <w:r w:rsidR="00060213" w:rsidRPr="00055EBD">
        <w:t>подсобный рабочий</w:t>
      </w:r>
      <w:r w:rsidRPr="00055EBD">
        <w:t xml:space="preserve">, </w:t>
      </w:r>
      <w:r w:rsidR="00647C62" w:rsidRPr="00055EBD">
        <w:t>врач различной квалификации, тракторист</w:t>
      </w:r>
      <w:r w:rsidR="00060213" w:rsidRPr="00055EBD">
        <w:t>, слесарь-сантехник</w:t>
      </w:r>
      <w:r w:rsidR="00647C62" w:rsidRPr="00055EBD">
        <w:t xml:space="preserve">, повар, младший воспитатель  и другие. </w:t>
      </w:r>
      <w:r w:rsidRPr="00055EBD">
        <w:t xml:space="preserve"> </w:t>
      </w:r>
      <w:proofErr w:type="gramEnd"/>
    </w:p>
    <w:p w:rsidR="00753CF3" w:rsidRPr="00055EBD" w:rsidRDefault="00753CF3" w:rsidP="0022764F">
      <w:pPr>
        <w:pStyle w:val="af3"/>
        <w:ind w:firstLine="709"/>
        <w:jc w:val="both"/>
      </w:pPr>
      <w:r w:rsidRPr="00055EBD">
        <w:t>Центром занятости населения</w:t>
      </w:r>
      <w:r w:rsidR="00205457">
        <w:t xml:space="preserve"> были </w:t>
      </w:r>
      <w:r w:rsidRPr="00055EBD">
        <w:t xml:space="preserve">организованы </w:t>
      </w:r>
      <w:r w:rsidR="00D31895" w:rsidRPr="00055EBD">
        <w:t>2 ярмарки</w:t>
      </w:r>
      <w:r w:rsidRPr="00055EBD">
        <w:t xml:space="preserve"> вакансий, проводятся дополнительное профобразование, профориентация, услуги по психологической поддержке безработных, по трудоустройству и другим мерам государственной помощи. </w:t>
      </w:r>
    </w:p>
    <w:p w:rsidR="005255CD" w:rsidRPr="00055EBD" w:rsidRDefault="005255CD" w:rsidP="0022764F">
      <w:pPr>
        <w:pStyle w:val="af3"/>
        <w:ind w:firstLine="709"/>
        <w:jc w:val="both"/>
      </w:pPr>
      <w:r w:rsidRPr="00055EBD">
        <w:t>Важную роль в социально-экономическом развитии округа играет малый и средний бизнес. Развитие этого сектора экономики обеспечивает не только рост производства, но и создание новых рабочих мест, повышение благосостояния населения.</w:t>
      </w:r>
    </w:p>
    <w:p w:rsidR="00FF68E4" w:rsidRPr="00055EBD" w:rsidRDefault="00FF68E4" w:rsidP="0022764F">
      <w:pPr>
        <w:pStyle w:val="af3"/>
        <w:ind w:firstLine="709"/>
        <w:jc w:val="both"/>
        <w:rPr>
          <w:rFonts w:eastAsia="SimSun"/>
          <w:lang w:eastAsia="zh-CN"/>
        </w:rPr>
      </w:pPr>
      <w:r w:rsidRPr="00055EBD">
        <w:rPr>
          <w:rFonts w:eastAsia="SimSun"/>
          <w:lang w:eastAsia="zh-CN"/>
        </w:rPr>
        <w:t>Сохраняется положительная динамика в потребительской сфере района, которая развивается за счет предприятий малого и среднего бизнеса.</w:t>
      </w:r>
    </w:p>
    <w:p w:rsidR="002B3341" w:rsidRPr="00055EBD" w:rsidRDefault="002B3341" w:rsidP="0022764F">
      <w:pPr>
        <w:pStyle w:val="af3"/>
        <w:ind w:firstLine="709"/>
        <w:jc w:val="both"/>
      </w:pPr>
      <w:r w:rsidRPr="00055EBD">
        <w:t xml:space="preserve">На 1 января 2018 года в районе действует 24 торговых объектов, из них 8 принадлежит </w:t>
      </w:r>
      <w:proofErr w:type="spellStart"/>
      <w:r w:rsidRPr="00055EBD">
        <w:t>Гаринскому</w:t>
      </w:r>
      <w:proofErr w:type="spellEnd"/>
      <w:r w:rsidRPr="00055EBD">
        <w:t xml:space="preserve"> </w:t>
      </w:r>
      <w:proofErr w:type="spellStart"/>
      <w:r w:rsidRPr="00055EBD">
        <w:t>РайПО</w:t>
      </w:r>
      <w:proofErr w:type="spellEnd"/>
      <w:r w:rsidRPr="00055EBD">
        <w:t>.</w:t>
      </w:r>
    </w:p>
    <w:p w:rsidR="002B3341" w:rsidRPr="00055EBD" w:rsidRDefault="002B3341" w:rsidP="0022764F">
      <w:pPr>
        <w:pStyle w:val="af3"/>
        <w:ind w:firstLine="709"/>
        <w:jc w:val="both"/>
      </w:pPr>
      <w:r w:rsidRPr="00055EBD">
        <w:t>Оборот розничной торговли в 2017 году составляет 275,4 миллионов рублей, что выше прошлого года на 2,6 %, оборот общественного питания 11,8 миллионов рублей, что выше уровня прошлого года на 7,2 %.</w:t>
      </w:r>
    </w:p>
    <w:p w:rsidR="002B3341" w:rsidRPr="00055EBD" w:rsidRDefault="002B3341" w:rsidP="0022764F">
      <w:pPr>
        <w:pStyle w:val="af3"/>
        <w:ind w:firstLine="709"/>
        <w:jc w:val="both"/>
      </w:pPr>
      <w:r w:rsidRPr="00055EBD">
        <w:t>На 1 января 2018 года в районе количество предприятий малого бизнеса, включая индивидуальных предпринимателей, составляет 50 единиц, из них 12 малых предприятий и 38 индивидуальных предпринимателей.</w:t>
      </w:r>
    </w:p>
    <w:p w:rsidR="002B3341" w:rsidRPr="00055EBD" w:rsidRDefault="002B3341" w:rsidP="0022764F">
      <w:pPr>
        <w:pStyle w:val="af3"/>
        <w:ind w:firstLine="709"/>
        <w:jc w:val="both"/>
      </w:pPr>
      <w:r w:rsidRPr="00055EBD">
        <w:t xml:space="preserve">Среди субъектов малого и среднего предпринимательства хотелось бы особо отметить Хлебозавод Гаринского </w:t>
      </w:r>
      <w:proofErr w:type="spellStart"/>
      <w:r w:rsidRPr="00055EBD">
        <w:t>РайПО</w:t>
      </w:r>
      <w:proofErr w:type="spellEnd"/>
      <w:r w:rsidRPr="00055EBD">
        <w:t xml:space="preserve">, который обеспечивает население хлебом и хлебобулочными изделиями. В 2017 году произведено хлеба и хлебобулочных изделий – 193,8 тонн (93,8 % к уровню 2016 – 206,3 т.), объем отгруженных товаров собственного производства составляет 7,7 млн. рублей (97,4 % к уровню 2016 года – 7,9 </w:t>
      </w:r>
      <w:proofErr w:type="spellStart"/>
      <w:r w:rsidRPr="00055EBD">
        <w:t>млн</w:t>
      </w:r>
      <w:proofErr w:type="gramStart"/>
      <w:r w:rsidRPr="00055EBD">
        <w:t>.р</w:t>
      </w:r>
      <w:proofErr w:type="gramEnd"/>
      <w:r w:rsidRPr="00055EBD">
        <w:t>уб</w:t>
      </w:r>
      <w:proofErr w:type="spellEnd"/>
      <w:r w:rsidRPr="00055EBD">
        <w:t>.).</w:t>
      </w:r>
    </w:p>
    <w:p w:rsidR="002B3341" w:rsidRPr="00055EBD" w:rsidRDefault="002B3341" w:rsidP="0022764F">
      <w:pPr>
        <w:pStyle w:val="af3"/>
        <w:ind w:firstLine="709"/>
        <w:jc w:val="both"/>
      </w:pPr>
      <w:r w:rsidRPr="00055EBD">
        <w:lastRenderedPageBreak/>
        <w:t>В целях поддержки субъектов малого и среднего предпринимательства разработана и действует муниципальная программа «Содействие развитию малого и среднего предпринимательства в Гаринском городском округе на 2014-2020 годы». В рамках программы предусмотрены разъяснительно-консультативные мероприятия для начинающих и работающих предпринимателей, предусмотрено предоставление субсидий из местного бюджета в размере 100 тыс. рублей ежегодно, предоставление муниципального имущества для ведения предпринимательской деятельности, в том числе на льготных условиях.</w:t>
      </w:r>
    </w:p>
    <w:p w:rsidR="005255CD" w:rsidRPr="00055EBD" w:rsidRDefault="005255CD" w:rsidP="0022764F">
      <w:pPr>
        <w:pStyle w:val="af3"/>
        <w:ind w:firstLine="709"/>
        <w:jc w:val="both"/>
      </w:pPr>
      <w:r w:rsidRPr="00055EBD">
        <w:t xml:space="preserve">В аренде у </w:t>
      </w:r>
      <w:r w:rsidR="002B3341" w:rsidRPr="00055EBD">
        <w:t>4</w:t>
      </w:r>
      <w:r w:rsidRPr="00055EBD">
        <w:t xml:space="preserve"> субъектов малого и среднего предпринимательства находятся объекты муниципального имущества общей площадью </w:t>
      </w:r>
      <w:r w:rsidR="002B3341" w:rsidRPr="00055EBD">
        <w:t>81,0</w:t>
      </w:r>
      <w:r w:rsidRPr="00055EBD">
        <w:t xml:space="preserve">  кв. м.</w:t>
      </w:r>
    </w:p>
    <w:p w:rsidR="005E210D" w:rsidRPr="00055EBD" w:rsidRDefault="005E210D" w:rsidP="0022764F">
      <w:pPr>
        <w:pStyle w:val="af3"/>
        <w:ind w:firstLine="709"/>
        <w:jc w:val="both"/>
      </w:pPr>
      <w:r w:rsidRPr="00055EBD">
        <w:t>По состоянию на 1 января 201</w:t>
      </w:r>
      <w:r w:rsidR="002B3341" w:rsidRPr="00055EBD">
        <w:t>8</w:t>
      </w:r>
      <w:r w:rsidRPr="00055EBD">
        <w:t xml:space="preserve"> года в Реестр учреждений и организаций, использующих муниц</w:t>
      </w:r>
      <w:r w:rsidR="009E7D08" w:rsidRPr="00055EBD">
        <w:t xml:space="preserve">ипальное имущество, включено </w:t>
      </w:r>
      <w:r w:rsidR="002B3341" w:rsidRPr="00055EBD">
        <w:t>20</w:t>
      </w:r>
      <w:r w:rsidR="009E7D08" w:rsidRPr="00055EBD">
        <w:t xml:space="preserve"> организаций. В том числе 1</w:t>
      </w:r>
      <w:r w:rsidR="002B3341" w:rsidRPr="00055EBD">
        <w:t>7</w:t>
      </w:r>
      <w:r w:rsidR="009E7D08" w:rsidRPr="00055EBD">
        <w:t xml:space="preserve"> муниципальных учреждений, 3 муниципальных предприятия. </w:t>
      </w:r>
      <w:r w:rsidRPr="00055EBD">
        <w:t>Непосредственно в реестре муниципа</w:t>
      </w:r>
      <w:r w:rsidR="009E7D08" w:rsidRPr="00055EBD">
        <w:t>льной собственности находится 44</w:t>
      </w:r>
      <w:r w:rsidR="002B3341" w:rsidRPr="00055EBD">
        <w:t>8</w:t>
      </w:r>
      <w:r w:rsidRPr="00055EBD">
        <w:t xml:space="preserve"> об</w:t>
      </w:r>
      <w:r w:rsidR="009E7D08" w:rsidRPr="00055EBD">
        <w:t>ъектов. Из них 1</w:t>
      </w:r>
      <w:r w:rsidR="002B3341" w:rsidRPr="00055EBD">
        <w:t>48</w:t>
      </w:r>
      <w:r w:rsidR="009E7D08" w:rsidRPr="00055EBD">
        <w:t xml:space="preserve"> объектов нежилого фонда, 3</w:t>
      </w:r>
      <w:r w:rsidR="007F170C" w:rsidRPr="00055EBD">
        <w:t>00</w:t>
      </w:r>
      <w:r w:rsidRPr="00055EBD">
        <w:t xml:space="preserve"> объектов жилого фонда</w:t>
      </w:r>
      <w:r w:rsidR="009E7D08" w:rsidRPr="00055EBD">
        <w:t>.</w:t>
      </w:r>
    </w:p>
    <w:p w:rsidR="005E210D" w:rsidRPr="00055EBD" w:rsidRDefault="005E210D" w:rsidP="0022764F">
      <w:pPr>
        <w:pStyle w:val="af3"/>
        <w:ind w:firstLine="709"/>
        <w:jc w:val="both"/>
      </w:pPr>
      <w:r w:rsidRPr="00055EBD">
        <w:t xml:space="preserve"> </w:t>
      </w:r>
      <w:r w:rsidR="009E7D08" w:rsidRPr="00055EBD">
        <w:t>В 201</w:t>
      </w:r>
      <w:r w:rsidR="007F170C" w:rsidRPr="00055EBD">
        <w:t>7</w:t>
      </w:r>
      <w:r w:rsidR="009E7D08" w:rsidRPr="00055EBD">
        <w:t xml:space="preserve"> году</w:t>
      </w:r>
      <w:r w:rsidRPr="00055EBD">
        <w:t xml:space="preserve"> Администрацией Гаринско</w:t>
      </w:r>
      <w:r w:rsidR="009E7D08" w:rsidRPr="00055EBD">
        <w:t xml:space="preserve">го городского округа заключено </w:t>
      </w:r>
      <w:r w:rsidR="007F170C" w:rsidRPr="00055EBD">
        <w:t>1</w:t>
      </w:r>
      <w:r w:rsidR="009E7D08" w:rsidRPr="00055EBD">
        <w:t>4</w:t>
      </w:r>
      <w:r w:rsidRPr="00055EBD">
        <w:t xml:space="preserve"> договор</w:t>
      </w:r>
      <w:r w:rsidR="00205457">
        <w:t>ов</w:t>
      </w:r>
      <w:r w:rsidRPr="00055EBD">
        <w:t xml:space="preserve"> аренды</w:t>
      </w:r>
      <w:r w:rsidR="009E7D08" w:rsidRPr="00055EBD">
        <w:t xml:space="preserve"> </w:t>
      </w:r>
      <w:r w:rsidRPr="00055EBD">
        <w:t xml:space="preserve"> муниципальных нежилых помещений.</w:t>
      </w:r>
    </w:p>
    <w:p w:rsidR="009E7D08" w:rsidRPr="00055EBD" w:rsidRDefault="009E7D08" w:rsidP="0022764F">
      <w:pPr>
        <w:pStyle w:val="af3"/>
        <w:ind w:firstLine="709"/>
        <w:jc w:val="both"/>
      </w:pPr>
      <w:r w:rsidRPr="00055EBD">
        <w:t>Поступило арендной платы за муниципальное  имущество в 201</w:t>
      </w:r>
      <w:r w:rsidR="007F170C" w:rsidRPr="00055EBD">
        <w:t>7</w:t>
      </w:r>
      <w:r w:rsidRPr="00055EBD">
        <w:t xml:space="preserve"> году в местный бюджет </w:t>
      </w:r>
      <w:r w:rsidR="007F170C" w:rsidRPr="00055EBD">
        <w:t>7</w:t>
      </w:r>
      <w:r w:rsidRPr="00055EBD">
        <w:t xml:space="preserve">13,2 тыс. рублей при плане </w:t>
      </w:r>
      <w:r w:rsidR="007F170C" w:rsidRPr="00055EBD">
        <w:t>718,7</w:t>
      </w:r>
      <w:r w:rsidR="00026832" w:rsidRPr="00055EBD">
        <w:t xml:space="preserve">0 тыс. </w:t>
      </w:r>
      <w:r w:rsidRPr="00055EBD">
        <w:t xml:space="preserve"> </w:t>
      </w:r>
      <w:proofErr w:type="gramStart"/>
      <w:r w:rsidRPr="00055EBD">
        <w:t>рублей</w:t>
      </w:r>
      <w:proofErr w:type="gramEnd"/>
      <w:r w:rsidRPr="00055EBD">
        <w:t xml:space="preserve"> </w:t>
      </w:r>
      <w:r w:rsidR="00026832" w:rsidRPr="00055EBD">
        <w:t>что составило 99</w:t>
      </w:r>
      <w:r w:rsidR="007F170C" w:rsidRPr="00055EBD">
        <w:t xml:space="preserve">,3 </w:t>
      </w:r>
      <w:r w:rsidR="00026832" w:rsidRPr="00055EBD">
        <w:t>% к плану.</w:t>
      </w:r>
      <w:r w:rsidRPr="00055EBD">
        <w:t xml:space="preserve"> </w:t>
      </w:r>
    </w:p>
    <w:p w:rsidR="005E210D" w:rsidRPr="00055EBD" w:rsidRDefault="008441EE" w:rsidP="0022764F">
      <w:pPr>
        <w:pStyle w:val="af3"/>
        <w:ind w:firstLine="709"/>
        <w:jc w:val="both"/>
      </w:pPr>
      <w:r w:rsidRPr="00055EBD">
        <w:t>В рамках реализации закона Свердло</w:t>
      </w:r>
      <w:r w:rsidR="00F5652C" w:rsidRPr="00055EBD">
        <w:t>вской области от 07.07.2004 г. №</w:t>
      </w:r>
      <w:r w:rsidRPr="00055EBD">
        <w:t xml:space="preserve"> 18-ОЗ «Об особенностях регулирования земельных отношений на территории Свердловской области» в части предоставления земельных участков </w:t>
      </w:r>
      <w:r w:rsidR="00540DD0" w:rsidRPr="00055EBD">
        <w:t xml:space="preserve"> бесплатно в собственность льготным категориям граждан» всего предоставлено бесплатно в собственность граждан 21 земельный участок. </w:t>
      </w:r>
    </w:p>
    <w:p w:rsidR="00540DD0" w:rsidRPr="00055EBD" w:rsidRDefault="00540DD0" w:rsidP="0022764F">
      <w:pPr>
        <w:pStyle w:val="af3"/>
        <w:ind w:firstLine="709"/>
        <w:jc w:val="both"/>
      </w:pPr>
      <w:r w:rsidRPr="00055EBD">
        <w:t>Очередь на предоставление однократно бесплатно в собственность земельных участков для индивидуального жилищного строительства отсутствует</w:t>
      </w:r>
    </w:p>
    <w:p w:rsidR="00540DD0" w:rsidRPr="00055EBD" w:rsidRDefault="00540DD0" w:rsidP="0022764F">
      <w:pPr>
        <w:pStyle w:val="af3"/>
        <w:ind w:firstLine="709"/>
        <w:jc w:val="both"/>
      </w:pPr>
      <w:proofErr w:type="gramStart"/>
      <w:r w:rsidRPr="00055EBD">
        <w:t>Всего в 201</w:t>
      </w:r>
      <w:r w:rsidR="007F170C" w:rsidRPr="00055EBD">
        <w:t>7</w:t>
      </w:r>
      <w:r w:rsidRPr="00055EBD">
        <w:t xml:space="preserve"> году предоставлено 1</w:t>
      </w:r>
      <w:r w:rsidR="0022764F">
        <w:t>0</w:t>
      </w:r>
      <w:r w:rsidRPr="00055EBD">
        <w:t xml:space="preserve"> земельных участка, из них:</w:t>
      </w:r>
      <w:proofErr w:type="gramEnd"/>
    </w:p>
    <w:p w:rsidR="00540DD0" w:rsidRPr="00055EBD" w:rsidRDefault="007F170C" w:rsidP="0022764F">
      <w:pPr>
        <w:pStyle w:val="af3"/>
        <w:ind w:firstLine="709"/>
        <w:jc w:val="both"/>
      </w:pPr>
      <w:r w:rsidRPr="00055EBD">
        <w:t>5</w:t>
      </w:r>
      <w:r w:rsidR="00540DD0" w:rsidRPr="00055EBD">
        <w:t xml:space="preserve"> </w:t>
      </w:r>
      <w:r w:rsidR="00E85D7E" w:rsidRPr="00055EBD">
        <w:t xml:space="preserve">- </w:t>
      </w:r>
      <w:r w:rsidR="00540DD0" w:rsidRPr="00055EBD">
        <w:t>для индивидуального жилищного строительства, общей площадью 3900 кв. метров;</w:t>
      </w:r>
    </w:p>
    <w:p w:rsidR="00540DD0" w:rsidRPr="00055EBD" w:rsidRDefault="00540DD0" w:rsidP="0022764F">
      <w:pPr>
        <w:pStyle w:val="af3"/>
        <w:ind w:firstLine="709"/>
        <w:jc w:val="both"/>
      </w:pPr>
      <w:r w:rsidRPr="00055EBD">
        <w:t xml:space="preserve">1 </w:t>
      </w:r>
      <w:r w:rsidR="00E85D7E" w:rsidRPr="00055EBD">
        <w:t xml:space="preserve">- </w:t>
      </w:r>
      <w:r w:rsidRPr="00055EBD">
        <w:t xml:space="preserve">в аренду </w:t>
      </w:r>
      <w:r w:rsidR="007F170C" w:rsidRPr="00055EBD">
        <w:t xml:space="preserve">для ведения крестьянского фермерского хозяйства, </w:t>
      </w:r>
      <w:r w:rsidRPr="00055EBD">
        <w:t xml:space="preserve">общей площадью </w:t>
      </w:r>
      <w:r w:rsidR="007F170C" w:rsidRPr="00055EBD">
        <w:t>214644</w:t>
      </w:r>
      <w:r w:rsidRPr="00055EBD">
        <w:t xml:space="preserve"> кв. метр;</w:t>
      </w:r>
    </w:p>
    <w:p w:rsidR="00540DD0" w:rsidRPr="00055EBD" w:rsidRDefault="007F170C" w:rsidP="0022764F">
      <w:pPr>
        <w:pStyle w:val="af3"/>
        <w:ind w:firstLine="709"/>
        <w:jc w:val="both"/>
      </w:pPr>
      <w:r w:rsidRPr="00055EBD">
        <w:t>4</w:t>
      </w:r>
      <w:r w:rsidR="00540DD0" w:rsidRPr="00055EBD">
        <w:t xml:space="preserve"> </w:t>
      </w:r>
      <w:r w:rsidR="00E85D7E" w:rsidRPr="00055EBD">
        <w:t xml:space="preserve">- </w:t>
      </w:r>
      <w:r w:rsidR="00540DD0" w:rsidRPr="00055EBD">
        <w:t xml:space="preserve">в собственность за плату, общей площадью </w:t>
      </w:r>
      <w:r w:rsidRPr="00055EBD">
        <w:t>4166</w:t>
      </w:r>
      <w:r w:rsidR="00540DD0" w:rsidRPr="00055EBD">
        <w:t xml:space="preserve"> кв. метров.</w:t>
      </w:r>
    </w:p>
    <w:p w:rsidR="005E210D" w:rsidRPr="00055EBD" w:rsidRDefault="005E210D" w:rsidP="0022764F">
      <w:pPr>
        <w:pStyle w:val="af3"/>
        <w:ind w:firstLine="709"/>
        <w:jc w:val="both"/>
      </w:pPr>
      <w:r w:rsidRPr="00055EBD">
        <w:t>На 1 января 201</w:t>
      </w:r>
      <w:r w:rsidR="007F170C" w:rsidRPr="00055EBD">
        <w:t>8</w:t>
      </w:r>
      <w:r w:rsidRPr="00055EBD">
        <w:t xml:space="preserve"> года с арендаторами земельных участков заключено </w:t>
      </w:r>
      <w:r w:rsidR="004C4679">
        <w:t>104</w:t>
      </w:r>
      <w:r w:rsidRPr="00055EBD">
        <w:t xml:space="preserve"> договоров аренды </w:t>
      </w:r>
      <w:r w:rsidR="00540DD0" w:rsidRPr="00055EBD">
        <w:t xml:space="preserve"> (на 01.01.201</w:t>
      </w:r>
      <w:r w:rsidR="007F170C" w:rsidRPr="00055EBD">
        <w:t>7</w:t>
      </w:r>
      <w:r w:rsidR="00540DD0" w:rsidRPr="00055EBD">
        <w:t xml:space="preserve"> год</w:t>
      </w:r>
      <w:r w:rsidR="007F170C" w:rsidRPr="00055EBD">
        <w:t xml:space="preserve"> – </w:t>
      </w:r>
      <w:r w:rsidR="00540DD0" w:rsidRPr="00055EBD">
        <w:t>9</w:t>
      </w:r>
      <w:r w:rsidR="007F170C" w:rsidRPr="00055EBD">
        <w:t>6</w:t>
      </w:r>
      <w:r w:rsidRPr="00055EBD">
        <w:t xml:space="preserve">) общей площадью </w:t>
      </w:r>
      <w:r w:rsidR="007F170C" w:rsidRPr="00055EBD">
        <w:t>125</w:t>
      </w:r>
      <w:r w:rsidR="00540DD0" w:rsidRPr="00055EBD">
        <w:t xml:space="preserve"> га.</w:t>
      </w:r>
    </w:p>
    <w:p w:rsidR="006E44DE" w:rsidRPr="00205457" w:rsidRDefault="006E44DE" w:rsidP="0022764F">
      <w:pPr>
        <w:pStyle w:val="af3"/>
        <w:ind w:firstLine="709"/>
        <w:jc w:val="both"/>
        <w:rPr>
          <w:bCs/>
          <w:iCs/>
        </w:rPr>
      </w:pPr>
      <w:r w:rsidRPr="00205457">
        <w:rPr>
          <w:bCs/>
          <w:iCs/>
        </w:rPr>
        <w:t xml:space="preserve">В </w:t>
      </w:r>
      <w:proofErr w:type="gramStart"/>
      <w:r w:rsidRPr="00205457">
        <w:rPr>
          <w:bCs/>
          <w:iCs/>
        </w:rPr>
        <w:t>списках</w:t>
      </w:r>
      <w:proofErr w:type="gramEnd"/>
      <w:r w:rsidRPr="00205457">
        <w:rPr>
          <w:bCs/>
          <w:iCs/>
        </w:rPr>
        <w:t xml:space="preserve"> нуждающихся в предоставлении жилья на 01.01.201</w:t>
      </w:r>
      <w:r w:rsidR="001B7D55" w:rsidRPr="00205457">
        <w:rPr>
          <w:bCs/>
          <w:iCs/>
        </w:rPr>
        <w:t>8</w:t>
      </w:r>
      <w:r w:rsidRPr="00205457">
        <w:rPr>
          <w:bCs/>
          <w:iCs/>
        </w:rPr>
        <w:t xml:space="preserve"> года  состояло </w:t>
      </w:r>
      <w:r w:rsidR="00205457" w:rsidRPr="00205457">
        <w:rPr>
          <w:bCs/>
          <w:iCs/>
        </w:rPr>
        <w:t>24</w:t>
      </w:r>
      <w:r w:rsidRPr="00205457">
        <w:rPr>
          <w:bCs/>
          <w:iCs/>
        </w:rPr>
        <w:t xml:space="preserve"> сем</w:t>
      </w:r>
      <w:r w:rsidR="001B7D55" w:rsidRPr="00205457">
        <w:rPr>
          <w:bCs/>
          <w:iCs/>
        </w:rPr>
        <w:t>ьи</w:t>
      </w:r>
      <w:r w:rsidRPr="00205457">
        <w:rPr>
          <w:bCs/>
          <w:iCs/>
        </w:rPr>
        <w:t xml:space="preserve">.       </w:t>
      </w:r>
    </w:p>
    <w:p w:rsidR="00174950" w:rsidRPr="00205457" w:rsidRDefault="006E44DE" w:rsidP="0022764F">
      <w:pPr>
        <w:pStyle w:val="af3"/>
        <w:ind w:firstLine="709"/>
        <w:jc w:val="both"/>
        <w:rPr>
          <w:bCs/>
          <w:iCs/>
        </w:rPr>
      </w:pPr>
      <w:r w:rsidRPr="00205457">
        <w:rPr>
          <w:bCs/>
          <w:iCs/>
        </w:rPr>
        <w:t>В 201</w:t>
      </w:r>
      <w:r w:rsidR="001B7D55" w:rsidRPr="00205457">
        <w:rPr>
          <w:bCs/>
          <w:iCs/>
        </w:rPr>
        <w:t>7</w:t>
      </w:r>
      <w:r w:rsidRPr="00205457">
        <w:rPr>
          <w:bCs/>
          <w:iCs/>
        </w:rPr>
        <w:t xml:space="preserve"> году обеспечено жильем по договорам социального найма </w:t>
      </w:r>
      <w:r w:rsidR="00205457" w:rsidRPr="00205457">
        <w:rPr>
          <w:bCs/>
          <w:iCs/>
        </w:rPr>
        <w:t>3</w:t>
      </w:r>
      <w:r w:rsidR="001B7D55" w:rsidRPr="00205457">
        <w:rPr>
          <w:bCs/>
          <w:iCs/>
        </w:rPr>
        <w:t xml:space="preserve"> сем</w:t>
      </w:r>
      <w:r w:rsidR="00205457" w:rsidRPr="00205457">
        <w:rPr>
          <w:bCs/>
          <w:iCs/>
        </w:rPr>
        <w:t>ьи</w:t>
      </w:r>
      <w:r w:rsidRPr="00205457">
        <w:rPr>
          <w:bCs/>
          <w:iCs/>
        </w:rPr>
        <w:t xml:space="preserve">. Площадь предоставленного жилья </w:t>
      </w:r>
      <w:r w:rsidR="00205457" w:rsidRPr="00205457">
        <w:rPr>
          <w:bCs/>
          <w:iCs/>
        </w:rPr>
        <w:t>124,1</w:t>
      </w:r>
      <w:r w:rsidRPr="00205457">
        <w:rPr>
          <w:bCs/>
          <w:iCs/>
        </w:rPr>
        <w:t xml:space="preserve"> кв. метр. </w:t>
      </w:r>
    </w:p>
    <w:p w:rsidR="008A37B5" w:rsidRPr="00055EBD" w:rsidRDefault="008A37B5" w:rsidP="0022764F">
      <w:pPr>
        <w:pStyle w:val="af3"/>
        <w:ind w:firstLine="709"/>
        <w:jc w:val="both"/>
      </w:pPr>
      <w:r w:rsidRPr="00055EBD">
        <w:t xml:space="preserve">Обязательным условием комфортной жизни населения является качественная деятельность жилищно-коммунального хозяйства. </w:t>
      </w:r>
      <w:r w:rsidR="00174950" w:rsidRPr="00055EBD">
        <w:t xml:space="preserve">Без его эффективного функционирования невозможно обеспечение нормальных условий существования. </w:t>
      </w:r>
      <w:r w:rsidRPr="00055EBD">
        <w:t xml:space="preserve">То внимание, которое  мы все предыдущие годы уделяем этой сфере, </w:t>
      </w:r>
      <w:proofErr w:type="gramStart"/>
      <w:r w:rsidRPr="00055EBD">
        <w:t>приносит свои результаты</w:t>
      </w:r>
      <w:proofErr w:type="gramEnd"/>
      <w:r w:rsidRPr="00055EBD">
        <w:t>.</w:t>
      </w:r>
    </w:p>
    <w:p w:rsidR="00B37386" w:rsidRPr="006645C0" w:rsidRDefault="00174950" w:rsidP="00B37386">
      <w:pPr>
        <w:pStyle w:val="af3"/>
        <w:ind w:firstLine="709"/>
        <w:jc w:val="both"/>
      </w:pPr>
      <w:r w:rsidRPr="006645C0">
        <w:rPr>
          <w:bCs/>
        </w:rPr>
        <w:t xml:space="preserve">     Для обеспечения бесперебойной работы системы водоснабжения, в рамках реализации муниципальной программы </w:t>
      </w:r>
      <w:r w:rsidRPr="006645C0">
        <w:t xml:space="preserve">«Водоснабжение и </w:t>
      </w:r>
      <w:proofErr w:type="spellStart"/>
      <w:r w:rsidRPr="006645C0">
        <w:t>водосбережение</w:t>
      </w:r>
      <w:proofErr w:type="spellEnd"/>
      <w:r w:rsidRPr="006645C0">
        <w:t xml:space="preserve"> в </w:t>
      </w:r>
      <w:r w:rsidRPr="006645C0">
        <w:lastRenderedPageBreak/>
        <w:t>жилищно-коммунальном хозяйстве Гаринского городского округа на 2015 - 2020 годы» с объемом финансирования в 201</w:t>
      </w:r>
      <w:r w:rsidR="004C4679" w:rsidRPr="006645C0">
        <w:t>7</w:t>
      </w:r>
      <w:r w:rsidRPr="006645C0">
        <w:t xml:space="preserve"> году –58</w:t>
      </w:r>
      <w:r w:rsidR="004C4679" w:rsidRPr="006645C0">
        <w:t xml:space="preserve">5 </w:t>
      </w:r>
      <w:r w:rsidRPr="006645C0">
        <w:t xml:space="preserve"> тыс. рублей</w:t>
      </w:r>
      <w:r w:rsidR="00780088" w:rsidRPr="006645C0">
        <w:t xml:space="preserve"> (в 201</w:t>
      </w:r>
      <w:r w:rsidR="004C4679" w:rsidRPr="006645C0">
        <w:t xml:space="preserve">6 </w:t>
      </w:r>
      <w:r w:rsidR="00780088" w:rsidRPr="006645C0">
        <w:t xml:space="preserve"> году – 1 млн.  1</w:t>
      </w:r>
      <w:r w:rsidR="004C4679" w:rsidRPr="006645C0">
        <w:t>28</w:t>
      </w:r>
      <w:r w:rsidR="00780088" w:rsidRPr="006645C0">
        <w:t xml:space="preserve"> тыс. рублей)</w:t>
      </w:r>
      <w:r w:rsidRPr="006645C0">
        <w:t>, выполнены следующие работы</w:t>
      </w:r>
      <w:r w:rsidR="00B37386" w:rsidRPr="006645C0">
        <w:t>:</w:t>
      </w:r>
    </w:p>
    <w:p w:rsidR="00B37386" w:rsidRPr="006645C0" w:rsidRDefault="00B37386" w:rsidP="00B37386">
      <w:pPr>
        <w:pStyle w:val="af3"/>
        <w:ind w:firstLine="709"/>
        <w:jc w:val="both"/>
      </w:pPr>
      <w:proofErr w:type="gramStart"/>
      <w:r w:rsidRPr="006645C0">
        <w:t xml:space="preserve">- по замене ветхих водопроводных сетей 372 погонных метра  по ул. Октябрьская, ул. Юбилейная, ул. </w:t>
      </w:r>
      <w:proofErr w:type="spellStart"/>
      <w:r w:rsidRPr="006645C0">
        <w:t>Кузовлева</w:t>
      </w:r>
      <w:proofErr w:type="spellEnd"/>
      <w:r w:rsidRPr="006645C0">
        <w:t xml:space="preserve">, ул. Пролетарская, ул. Медиков, с. Андрюшино; </w:t>
      </w:r>
      <w:proofErr w:type="gramEnd"/>
    </w:p>
    <w:p w:rsidR="00B37386" w:rsidRPr="006645C0" w:rsidRDefault="00B37386" w:rsidP="00B37386">
      <w:pPr>
        <w:pStyle w:val="af3"/>
        <w:ind w:firstLine="709"/>
        <w:jc w:val="both"/>
      </w:pPr>
      <w:r w:rsidRPr="006645C0">
        <w:t xml:space="preserve">- прокладке нового водопровода 227  погонных метра по  ул. 50 лет Победы и ул. </w:t>
      </w:r>
      <w:proofErr w:type="gramStart"/>
      <w:r w:rsidRPr="006645C0">
        <w:t>Октябрьская</w:t>
      </w:r>
      <w:proofErr w:type="gramEnd"/>
      <w:r w:rsidRPr="006645C0">
        <w:t>.</w:t>
      </w:r>
    </w:p>
    <w:p w:rsidR="00D358DB" w:rsidRPr="00055EBD" w:rsidRDefault="00B45BF6" w:rsidP="0022764F">
      <w:pPr>
        <w:pStyle w:val="af3"/>
        <w:ind w:firstLine="709"/>
        <w:jc w:val="both"/>
        <w:rPr>
          <w:rFonts w:eastAsia="Times New Roman"/>
          <w:bCs/>
          <w:lang w:eastAsia="ru-RU"/>
        </w:rPr>
      </w:pPr>
      <w:r w:rsidRPr="00055EBD">
        <w:rPr>
          <w:rFonts w:eastAsia="Times New Roman"/>
          <w:bCs/>
          <w:lang w:eastAsia="ru-RU"/>
        </w:rPr>
        <w:t xml:space="preserve">Проведение мероприятий по благоустройству, по наведению порядка в </w:t>
      </w:r>
      <w:r w:rsidR="00D358DB" w:rsidRPr="00055EBD">
        <w:rPr>
          <w:rFonts w:eastAsia="Times New Roman"/>
          <w:bCs/>
          <w:lang w:eastAsia="ru-RU"/>
        </w:rPr>
        <w:t xml:space="preserve">населенных пунктах </w:t>
      </w:r>
      <w:r w:rsidRPr="00055EBD">
        <w:rPr>
          <w:rFonts w:eastAsia="Times New Roman"/>
          <w:bCs/>
          <w:lang w:eastAsia="ru-RU"/>
        </w:rPr>
        <w:t xml:space="preserve"> района, по приведению их в достойный вид всегда были и остаются для нас всеобщим делом. </w:t>
      </w:r>
    </w:p>
    <w:p w:rsidR="00B45BF6" w:rsidRPr="00055EBD" w:rsidRDefault="00B45BF6" w:rsidP="0022764F">
      <w:pPr>
        <w:pStyle w:val="af3"/>
        <w:ind w:firstLine="709"/>
        <w:jc w:val="both"/>
        <w:rPr>
          <w:rFonts w:eastAsia="Times New Roman"/>
          <w:lang w:eastAsia="ru-RU"/>
        </w:rPr>
      </w:pPr>
      <w:r w:rsidRPr="00055EBD">
        <w:rPr>
          <w:rFonts w:eastAsia="Times New Roman"/>
          <w:lang w:eastAsia="ru-RU"/>
        </w:rPr>
        <w:t xml:space="preserve">Но </w:t>
      </w:r>
      <w:r w:rsidR="00D358DB" w:rsidRPr="00055EBD">
        <w:rPr>
          <w:rFonts w:eastAsia="Times New Roman"/>
          <w:lang w:eastAsia="ru-RU"/>
        </w:rPr>
        <w:t>населенный пункт</w:t>
      </w:r>
      <w:r w:rsidRPr="00055EBD">
        <w:rPr>
          <w:rFonts w:eastAsia="Times New Roman"/>
          <w:lang w:eastAsia="ru-RU"/>
        </w:rPr>
        <w:t xml:space="preserve"> только тогда приобретет достойный вид, когда сами его жители  будут заботливо относиться к природе, не выбрасывать куда угодно мусор, облагораживать приусадебные участки, следить за чистотой всей территории </w:t>
      </w:r>
      <w:r w:rsidR="00D358DB" w:rsidRPr="00055EBD">
        <w:rPr>
          <w:rFonts w:eastAsia="Times New Roman"/>
          <w:lang w:eastAsia="ru-RU"/>
        </w:rPr>
        <w:t>района</w:t>
      </w:r>
      <w:r w:rsidRPr="00055EBD">
        <w:rPr>
          <w:rFonts w:eastAsia="Times New Roman"/>
          <w:lang w:eastAsia="ru-RU"/>
        </w:rPr>
        <w:t>.</w:t>
      </w:r>
    </w:p>
    <w:p w:rsidR="00B45BF6" w:rsidRPr="00055EBD" w:rsidRDefault="00B45BF6" w:rsidP="0022764F">
      <w:pPr>
        <w:pStyle w:val="af3"/>
        <w:ind w:firstLine="709"/>
        <w:jc w:val="both"/>
        <w:rPr>
          <w:rFonts w:eastAsia="Times New Roman"/>
          <w:lang w:eastAsia="ru-RU"/>
        </w:rPr>
      </w:pPr>
      <w:r w:rsidRPr="00055EBD">
        <w:rPr>
          <w:rFonts w:eastAsia="Times New Roman"/>
          <w:lang w:eastAsia="ru-RU"/>
        </w:rPr>
        <w:t>Радует тот факт, что большая часть население активно наводит порядок на своих участках, облагораживают и озеленяют свои территории. Также  заметно снизилось количество нарушений по складированию мусора, строительных материалов на территории общего пользования.</w:t>
      </w:r>
    </w:p>
    <w:p w:rsidR="00205457" w:rsidRDefault="00D358DB" w:rsidP="0022764F">
      <w:pPr>
        <w:pStyle w:val="af3"/>
        <w:ind w:firstLine="709"/>
        <w:jc w:val="both"/>
      </w:pPr>
      <w:r w:rsidRPr="00055EBD">
        <w:t xml:space="preserve">В </w:t>
      </w:r>
      <w:r w:rsidR="00007C40" w:rsidRPr="00055EBD">
        <w:t xml:space="preserve">целях улучшения санитарного состояния населенных пунктов округа </w:t>
      </w:r>
      <w:r w:rsidRPr="00055EBD">
        <w:t xml:space="preserve"> в  течение 201</w:t>
      </w:r>
      <w:r w:rsidR="006820F3" w:rsidRPr="00055EBD">
        <w:t xml:space="preserve">7 </w:t>
      </w:r>
      <w:r w:rsidRPr="00055EBD">
        <w:t xml:space="preserve"> года проведено  </w:t>
      </w:r>
      <w:r w:rsidR="006820F3" w:rsidRPr="00055EBD">
        <w:t>6</w:t>
      </w:r>
      <w:r w:rsidRPr="00055EBD">
        <w:t xml:space="preserve"> субботников, в которых приняли участие </w:t>
      </w:r>
      <w:r w:rsidR="006820F3" w:rsidRPr="00055EBD">
        <w:t xml:space="preserve">более </w:t>
      </w:r>
      <w:r w:rsidRPr="00055EBD">
        <w:t>4</w:t>
      </w:r>
      <w:r w:rsidR="006820F3" w:rsidRPr="00055EBD">
        <w:t>00</w:t>
      </w:r>
      <w:r w:rsidRPr="00055EBD">
        <w:t xml:space="preserve"> человек, в том числе сотрудники 27 предприятий и учреждений Гаринского городского округа. Выявлено и ликвидировано </w:t>
      </w:r>
      <w:r w:rsidR="006820F3" w:rsidRPr="00055EBD">
        <w:t>4</w:t>
      </w:r>
      <w:r w:rsidRPr="00055EBD">
        <w:t xml:space="preserve"> несанкционированные свалки твердых бытовых отходов, с которых вывезено 3</w:t>
      </w:r>
      <w:r w:rsidR="006820F3" w:rsidRPr="00055EBD">
        <w:t xml:space="preserve">584 </w:t>
      </w:r>
      <w:r w:rsidRPr="00055EBD">
        <w:t xml:space="preserve"> куб. метров мусора (в 201</w:t>
      </w:r>
      <w:r w:rsidR="006820F3" w:rsidRPr="00055EBD">
        <w:t>7</w:t>
      </w:r>
      <w:r w:rsidRPr="00055EBD">
        <w:t xml:space="preserve"> г. – 3 несанкционированные свалки, </w:t>
      </w:r>
      <w:r w:rsidR="006820F3" w:rsidRPr="00055EBD">
        <w:t>3436</w:t>
      </w:r>
      <w:r w:rsidRPr="00055EBD">
        <w:t xml:space="preserve"> куб. м. мусора).</w:t>
      </w:r>
    </w:p>
    <w:p w:rsidR="00D358DB" w:rsidRPr="00205457" w:rsidRDefault="00D358DB" w:rsidP="0022764F">
      <w:pPr>
        <w:pStyle w:val="af3"/>
        <w:ind w:firstLine="709"/>
        <w:jc w:val="both"/>
      </w:pPr>
      <w:r w:rsidRPr="00205457">
        <w:t>На санитарную очистку территории городского округа выделено 1 млн.  </w:t>
      </w:r>
      <w:r w:rsidR="00205457" w:rsidRPr="00205457">
        <w:t>226</w:t>
      </w:r>
      <w:r w:rsidRPr="00205457">
        <w:t xml:space="preserve"> тыс. рублей из местного бюджета (в 201</w:t>
      </w:r>
      <w:r w:rsidR="00256883" w:rsidRPr="00205457">
        <w:t>7</w:t>
      </w:r>
      <w:r w:rsidRPr="00205457">
        <w:t xml:space="preserve"> г . – 1 млн. 772 тыс. руб.).</w:t>
      </w:r>
    </w:p>
    <w:p w:rsidR="00256883" w:rsidRPr="00055EBD" w:rsidRDefault="00174950" w:rsidP="0022764F">
      <w:pPr>
        <w:pStyle w:val="af3"/>
        <w:ind w:firstLine="709"/>
        <w:jc w:val="both"/>
      </w:pPr>
      <w:r w:rsidRPr="00055EBD">
        <w:t>В соответствии с Планом мероприятий по благоустройству Гаринского городского округа на 201</w:t>
      </w:r>
      <w:r w:rsidR="00256883" w:rsidRPr="00055EBD">
        <w:t>7</w:t>
      </w:r>
      <w:r w:rsidRPr="00055EBD">
        <w:t xml:space="preserve"> год </w:t>
      </w:r>
      <w:r w:rsidR="00D358DB" w:rsidRPr="00055EBD">
        <w:t xml:space="preserve">были </w:t>
      </w:r>
      <w:r w:rsidRPr="00055EBD">
        <w:t xml:space="preserve">выполнены следующие </w:t>
      </w:r>
      <w:r w:rsidR="00D358DB" w:rsidRPr="00055EBD">
        <w:t>работы</w:t>
      </w:r>
      <w:r w:rsidR="00256883" w:rsidRPr="00055EBD">
        <w:t>:</w:t>
      </w:r>
      <w:r w:rsidR="00205457">
        <w:t xml:space="preserve"> </w:t>
      </w:r>
    </w:p>
    <w:p w:rsidR="00522493" w:rsidRPr="006B2E85" w:rsidRDefault="00256883" w:rsidP="0022764F">
      <w:pPr>
        <w:pStyle w:val="af3"/>
        <w:ind w:firstLine="709"/>
        <w:jc w:val="both"/>
      </w:pPr>
      <w:r w:rsidRPr="006B2E85">
        <w:t>Для ремонта улично-дорожной сети местного значения:  приобретено щебня 200 тонн</w:t>
      </w:r>
      <w:r w:rsidR="006B2E85" w:rsidRPr="006B2E85">
        <w:t xml:space="preserve">  в</w:t>
      </w:r>
      <w:r w:rsidR="0006131F">
        <w:t xml:space="preserve"> с. </w:t>
      </w:r>
      <w:proofErr w:type="gramStart"/>
      <w:r w:rsidR="0006131F">
        <w:t>Андрюшино</w:t>
      </w:r>
      <w:proofErr w:type="gramEnd"/>
      <w:r w:rsidR="0006131F">
        <w:t xml:space="preserve">, </w:t>
      </w:r>
      <w:r w:rsidRPr="006B2E85">
        <w:t xml:space="preserve"> 50 тонн </w:t>
      </w:r>
      <w:r w:rsidR="006B2E85" w:rsidRPr="006B2E85">
        <w:t xml:space="preserve">в </w:t>
      </w:r>
      <w:r w:rsidRPr="006B2E85">
        <w:t xml:space="preserve">д. </w:t>
      </w:r>
      <w:proofErr w:type="spellStart"/>
      <w:r w:rsidRPr="006B2E85">
        <w:t>Нихвор</w:t>
      </w:r>
      <w:proofErr w:type="spellEnd"/>
      <w:r w:rsidRPr="006B2E85">
        <w:t xml:space="preserve">.  Для ремонта улично-дорожной сети </w:t>
      </w:r>
      <w:proofErr w:type="spellStart"/>
      <w:r w:rsidRPr="006B2E85">
        <w:t>р.п</w:t>
      </w:r>
      <w:proofErr w:type="spellEnd"/>
      <w:r w:rsidRPr="006B2E85">
        <w:t>. Гари выполнены работы в объеме 700 тонн приобретенного щебня</w:t>
      </w:r>
      <w:r w:rsidR="007E5604" w:rsidRPr="006B2E85">
        <w:t xml:space="preserve">. </w:t>
      </w:r>
    </w:p>
    <w:p w:rsidR="007E5604" w:rsidRPr="00055EBD" w:rsidRDefault="007E5604" w:rsidP="0022764F">
      <w:pPr>
        <w:pStyle w:val="af3"/>
        <w:ind w:firstLine="709"/>
        <w:jc w:val="both"/>
      </w:pPr>
      <w:proofErr w:type="gramStart"/>
      <w:r w:rsidRPr="00055EBD">
        <w:t xml:space="preserve">Построена  дорога д. Лебедева – д. Поспелова общей протяженностью 250 </w:t>
      </w:r>
      <w:proofErr w:type="spellStart"/>
      <w:r w:rsidRPr="00055EBD">
        <w:t>п.м</w:t>
      </w:r>
      <w:proofErr w:type="spellEnd"/>
      <w:r w:rsidRPr="00055EBD">
        <w:t xml:space="preserve">. Выполнены работы по капитальному и текущему ремонту дорожного полотна: 1550 </w:t>
      </w:r>
      <w:proofErr w:type="spellStart"/>
      <w:r w:rsidRPr="00055EBD">
        <w:t>п.м</w:t>
      </w:r>
      <w:proofErr w:type="spellEnd"/>
      <w:r w:rsidRPr="00055EBD">
        <w:t xml:space="preserve">. </w:t>
      </w:r>
      <w:r w:rsidR="006B2E85">
        <w:t xml:space="preserve">по </w:t>
      </w:r>
      <w:r w:rsidRPr="00055EBD">
        <w:t xml:space="preserve"> ул. Промысловая – ул. Северная, ул. Юбилейная, ул. </w:t>
      </w:r>
      <w:proofErr w:type="spellStart"/>
      <w:r w:rsidRPr="00055EBD">
        <w:t>Кузовлева</w:t>
      </w:r>
      <w:proofErr w:type="spellEnd"/>
      <w:r w:rsidRPr="00055EBD">
        <w:t xml:space="preserve"> – ул. Колхозная, ул. Трудовая, ул. Советская, ул. Комсомольская – ул. Новая, ул. Восточная, ул. Свободы, д. Лебедева, д. Поспелова, д. Рагозина, д. Рычкова с переулком, с. Андрюшино, д. Горный.</w:t>
      </w:r>
      <w:proofErr w:type="gramEnd"/>
    </w:p>
    <w:p w:rsidR="00256883" w:rsidRPr="00055EBD" w:rsidRDefault="00522493" w:rsidP="0022764F">
      <w:pPr>
        <w:pStyle w:val="af3"/>
        <w:ind w:firstLine="709"/>
        <w:jc w:val="both"/>
      </w:pPr>
      <w:r w:rsidRPr="00055EBD">
        <w:t xml:space="preserve"> </w:t>
      </w:r>
      <w:proofErr w:type="gramStart"/>
      <w:r w:rsidR="007E5604" w:rsidRPr="00055EBD">
        <w:t xml:space="preserve">Проведены работы по </w:t>
      </w:r>
      <w:proofErr w:type="spellStart"/>
      <w:r w:rsidR="007E5604" w:rsidRPr="00055EBD">
        <w:t>оконавливанию</w:t>
      </w:r>
      <w:proofErr w:type="spellEnd"/>
      <w:r w:rsidR="007E5604" w:rsidRPr="00055EBD">
        <w:t xml:space="preserve">  улиц: 205 </w:t>
      </w:r>
      <w:proofErr w:type="spellStart"/>
      <w:r w:rsidR="007E5604" w:rsidRPr="00055EBD">
        <w:t>п.м</w:t>
      </w:r>
      <w:proofErr w:type="spellEnd"/>
      <w:r w:rsidR="007E5604" w:rsidRPr="00055EBD">
        <w:t>. – ул. Колхозная, ул. Советская, ул. Юбилейная, ул. Трудовая, д. Лебедева, с. Андрюшино.</w:t>
      </w:r>
      <w:proofErr w:type="gramEnd"/>
    </w:p>
    <w:p w:rsidR="007E5604" w:rsidRPr="00055EBD" w:rsidRDefault="007E5604" w:rsidP="0022764F">
      <w:pPr>
        <w:pStyle w:val="af3"/>
        <w:ind w:firstLine="709"/>
        <w:jc w:val="both"/>
      </w:pPr>
      <w:r w:rsidRPr="00055EBD">
        <w:t xml:space="preserve">Выполнен ремонт двух </w:t>
      </w:r>
      <w:proofErr w:type="spellStart"/>
      <w:r w:rsidRPr="00055EBD">
        <w:t>водопропусков</w:t>
      </w:r>
      <w:proofErr w:type="spellEnd"/>
      <w:r w:rsidRPr="00055EBD">
        <w:t xml:space="preserve">: д. Лебедева, ул. </w:t>
      </w:r>
      <w:r w:rsidR="0006131F">
        <w:t>П</w:t>
      </w:r>
      <w:r w:rsidRPr="00055EBD">
        <w:t>ервомайская.</w:t>
      </w:r>
    </w:p>
    <w:p w:rsidR="007E5604" w:rsidRPr="00055EBD" w:rsidRDefault="007E5604" w:rsidP="0022764F">
      <w:pPr>
        <w:pStyle w:val="af3"/>
        <w:ind w:firstLine="709"/>
        <w:jc w:val="both"/>
      </w:pPr>
      <w:r w:rsidRPr="00055EBD">
        <w:t>Проведено строительство и ремонт тротуаров общей площадью – 1302 м</w:t>
      </w:r>
      <w:proofErr w:type="gramStart"/>
      <w:r w:rsidRPr="00055EBD">
        <w:rPr>
          <w:vertAlign w:val="superscript"/>
        </w:rPr>
        <w:t>2</w:t>
      </w:r>
      <w:proofErr w:type="gramEnd"/>
      <w:r w:rsidRPr="00055EBD">
        <w:t xml:space="preserve"> – ул. Комсомольская, ул. Октябрьская, ул. Северная, ул. Молодежная, д. Рычкова, ул. Октябрьская – ул. Северная, д. </w:t>
      </w:r>
      <w:proofErr w:type="spellStart"/>
      <w:r w:rsidRPr="00055EBD">
        <w:t>Нихвор</w:t>
      </w:r>
      <w:proofErr w:type="spellEnd"/>
      <w:r w:rsidRPr="00055EBD">
        <w:t>, с. Андрюшино. Дополнительно проведены работы по переулку ул. Октябрьская – хлебозавод, ул. Колхозная – ул. Пролетарская и ремонт тротуаров 200 м</w:t>
      </w:r>
      <w:proofErr w:type="gramStart"/>
      <w:r w:rsidRPr="00055EBD">
        <w:rPr>
          <w:vertAlign w:val="superscript"/>
        </w:rPr>
        <w:t>2</w:t>
      </w:r>
      <w:proofErr w:type="gramEnd"/>
      <w:r w:rsidR="006B2E85">
        <w:rPr>
          <w:vertAlign w:val="superscript"/>
        </w:rPr>
        <w:t xml:space="preserve"> </w:t>
      </w:r>
      <w:r w:rsidRPr="00055EBD">
        <w:t>в с. Андрюшино.</w:t>
      </w:r>
    </w:p>
    <w:p w:rsidR="006B2E85" w:rsidRDefault="007E5604" w:rsidP="0022764F">
      <w:pPr>
        <w:pStyle w:val="af3"/>
        <w:ind w:firstLine="709"/>
        <w:jc w:val="both"/>
      </w:pPr>
      <w:proofErr w:type="gramStart"/>
      <w:r w:rsidRPr="00055EBD">
        <w:t>Построен жилой дом для малообеспеченных граждан по ул. Октябрьской, № 2.</w:t>
      </w:r>
      <w:proofErr w:type="gramEnd"/>
    </w:p>
    <w:p w:rsidR="007E5604" w:rsidRPr="00055EBD" w:rsidRDefault="007E5604" w:rsidP="0022764F">
      <w:pPr>
        <w:pStyle w:val="af3"/>
        <w:ind w:firstLine="709"/>
        <w:jc w:val="both"/>
      </w:pPr>
      <w:r w:rsidRPr="00055EBD">
        <w:lastRenderedPageBreak/>
        <w:t xml:space="preserve"> </w:t>
      </w:r>
      <w:proofErr w:type="gramStart"/>
      <w:r w:rsidRPr="00055EBD">
        <w:t>Проведен капитальный ремонт муниципального жилого фонда:</w:t>
      </w:r>
      <w:r w:rsidR="00522493" w:rsidRPr="00055EBD">
        <w:t xml:space="preserve"> </w:t>
      </w:r>
      <w:r w:rsidRPr="00055EBD">
        <w:t xml:space="preserve"> ул. Промысловая, 14 кв. 4, ул. Набережная, д. 16, ул. </w:t>
      </w:r>
      <w:proofErr w:type="spellStart"/>
      <w:r w:rsidRPr="00055EBD">
        <w:t>Чадова</w:t>
      </w:r>
      <w:proofErr w:type="spellEnd"/>
      <w:r w:rsidRPr="00055EBD">
        <w:t xml:space="preserve"> д. 8.</w:t>
      </w:r>
      <w:proofErr w:type="gramEnd"/>
    </w:p>
    <w:p w:rsidR="007E5604" w:rsidRPr="00055EBD" w:rsidRDefault="005274F5" w:rsidP="0022764F">
      <w:pPr>
        <w:pStyle w:val="af3"/>
        <w:ind w:firstLine="709"/>
        <w:jc w:val="both"/>
      </w:pPr>
      <w:r w:rsidRPr="00055EBD">
        <w:t xml:space="preserve">Проведен ремонт опор ВЛ-0,4 </w:t>
      </w:r>
      <w:proofErr w:type="spellStart"/>
      <w:r w:rsidRPr="00055EBD">
        <w:t>кВ.</w:t>
      </w:r>
      <w:proofErr w:type="spellEnd"/>
      <w:r w:rsidRPr="00055EBD">
        <w:t xml:space="preserve"> в п. </w:t>
      </w:r>
      <w:proofErr w:type="spellStart"/>
      <w:r w:rsidRPr="00055EBD">
        <w:t>Пуксинка</w:t>
      </w:r>
      <w:proofErr w:type="spellEnd"/>
      <w:r w:rsidRPr="00055EBD">
        <w:t xml:space="preserve"> – 10 шт., закуплены 15 опор для ремонта ВЛ-04 по  ул. </w:t>
      </w:r>
      <w:proofErr w:type="gramStart"/>
      <w:r w:rsidRPr="00055EBD">
        <w:t>Советской</w:t>
      </w:r>
      <w:proofErr w:type="gramEnd"/>
      <w:r w:rsidRPr="00055EBD">
        <w:t xml:space="preserve"> </w:t>
      </w:r>
      <w:proofErr w:type="spellStart"/>
      <w:r w:rsidRPr="00055EBD">
        <w:t>р.п</w:t>
      </w:r>
      <w:proofErr w:type="spellEnd"/>
      <w:r w:rsidRPr="00055EBD">
        <w:t>. Гари.</w:t>
      </w:r>
    </w:p>
    <w:p w:rsidR="005274F5" w:rsidRPr="00055EBD" w:rsidRDefault="005274F5" w:rsidP="0022764F">
      <w:pPr>
        <w:pStyle w:val="af3"/>
        <w:ind w:firstLine="709"/>
        <w:jc w:val="both"/>
      </w:pPr>
      <w:r w:rsidRPr="00055EBD">
        <w:t>Выполнены работы по обустройству уличного освещения по ул. Советской с установкой прибора учета, ул. 50 лет Победы. Заменены 16 уличных светильников на новые с установкой фотореле включения, произведена замена 44 ламп ДРЛ уличного освещения.</w:t>
      </w:r>
    </w:p>
    <w:p w:rsidR="005274F5" w:rsidRPr="006B2E85" w:rsidRDefault="006B2E85" w:rsidP="0022764F">
      <w:pPr>
        <w:pStyle w:val="af3"/>
        <w:ind w:firstLine="709"/>
        <w:jc w:val="both"/>
        <w:rPr>
          <w:color w:val="FF0000"/>
        </w:rPr>
      </w:pPr>
      <w:r>
        <w:t>П</w:t>
      </w:r>
      <w:r w:rsidR="005274F5" w:rsidRPr="00055EBD">
        <w:t xml:space="preserve">роведены работы по устройству новых водопроводов по ул. Октябрьская, 50 лет Победы – общей протяженностью 122 </w:t>
      </w:r>
      <w:proofErr w:type="spellStart"/>
      <w:r w:rsidR="005274F5" w:rsidRPr="00055EBD">
        <w:t>п.м</w:t>
      </w:r>
      <w:proofErr w:type="spellEnd"/>
      <w:r w:rsidR="005274F5" w:rsidRPr="00055EBD">
        <w:t xml:space="preserve">. ул. Пионерская – ул. Октябрьская – 105 </w:t>
      </w:r>
      <w:proofErr w:type="spellStart"/>
      <w:r w:rsidR="005274F5" w:rsidRPr="00055EBD">
        <w:t>п.м</w:t>
      </w:r>
      <w:proofErr w:type="spellEnd"/>
      <w:r w:rsidR="005274F5" w:rsidRPr="00055EBD">
        <w:t xml:space="preserve">. </w:t>
      </w:r>
      <w:r>
        <w:t xml:space="preserve"> </w:t>
      </w:r>
      <w:r w:rsidR="005274F5" w:rsidRPr="00055EBD">
        <w:t>В с. Андрюшин</w:t>
      </w:r>
      <w:proofErr w:type="gramStart"/>
      <w:r w:rsidR="005274F5" w:rsidRPr="00055EBD">
        <w:t>о-</w:t>
      </w:r>
      <w:proofErr w:type="gramEnd"/>
      <w:r w:rsidR="005274F5" w:rsidRPr="00055EBD">
        <w:t xml:space="preserve"> проведена замена ветхого участка водопровода – 170 </w:t>
      </w:r>
      <w:proofErr w:type="spellStart"/>
      <w:r w:rsidR="005274F5" w:rsidRPr="00055EBD">
        <w:t>п.м</w:t>
      </w:r>
      <w:proofErr w:type="spellEnd"/>
      <w:r w:rsidR="005274F5" w:rsidRPr="00055EBD">
        <w:t xml:space="preserve">. и 57 </w:t>
      </w:r>
      <w:proofErr w:type="spellStart"/>
      <w:r w:rsidR="005274F5" w:rsidRPr="00055EBD">
        <w:t>п.м</w:t>
      </w:r>
      <w:proofErr w:type="spellEnd"/>
      <w:r w:rsidR="005274F5" w:rsidRPr="00055EBD">
        <w:t xml:space="preserve">. в </w:t>
      </w:r>
      <w:proofErr w:type="spellStart"/>
      <w:r w:rsidR="005274F5" w:rsidRPr="00055EBD">
        <w:t>р.п</w:t>
      </w:r>
      <w:proofErr w:type="spellEnd"/>
      <w:r w:rsidR="005274F5" w:rsidRPr="00055EBD">
        <w:t>. Гари.</w:t>
      </w:r>
      <w:r>
        <w:t xml:space="preserve"> </w:t>
      </w:r>
      <w:r w:rsidR="005274F5" w:rsidRPr="00055EBD">
        <w:t xml:space="preserve">Проведена замена двух емкостей водонапорных башен по ул. Школьная и ул. Молодежная, построены новые водонапорные башни </w:t>
      </w:r>
      <w:r w:rsidR="0006131F">
        <w:t>по ул. Ясная, ул. Школьная.</w:t>
      </w:r>
    </w:p>
    <w:p w:rsidR="005274F5" w:rsidRPr="00055EBD" w:rsidRDefault="005274F5" w:rsidP="0022764F">
      <w:pPr>
        <w:pStyle w:val="af3"/>
        <w:ind w:firstLine="709"/>
        <w:jc w:val="both"/>
      </w:pPr>
      <w:r w:rsidRPr="00055EBD">
        <w:t xml:space="preserve">Обустроен источник нецентрализованного водоснабжения (скважина самоизливающаяся): д. </w:t>
      </w:r>
      <w:proofErr w:type="spellStart"/>
      <w:r w:rsidRPr="00055EBD">
        <w:t>Шантальская</w:t>
      </w:r>
      <w:proofErr w:type="spellEnd"/>
      <w:r w:rsidRPr="00055EBD">
        <w:t xml:space="preserve"> Гаринского района.</w:t>
      </w:r>
    </w:p>
    <w:p w:rsidR="005274F5" w:rsidRPr="00055EBD" w:rsidRDefault="005274F5" w:rsidP="0006131F">
      <w:pPr>
        <w:pStyle w:val="af3"/>
        <w:ind w:firstLine="709"/>
        <w:jc w:val="both"/>
      </w:pPr>
      <w:r w:rsidRPr="00055EBD">
        <w:t xml:space="preserve">Складировано и вывезено на полигон ТБО </w:t>
      </w:r>
      <w:proofErr w:type="gramStart"/>
      <w:r w:rsidRPr="00055EBD">
        <w:t>–Т</w:t>
      </w:r>
      <w:proofErr w:type="gramEnd"/>
      <w:r w:rsidRPr="00055EBD">
        <w:t>КО 3584 м</w:t>
      </w:r>
      <w:r w:rsidRPr="00055EBD">
        <w:rPr>
          <w:vertAlign w:val="superscript"/>
        </w:rPr>
        <w:t>3</w:t>
      </w:r>
      <w:r w:rsidRPr="00055EBD">
        <w:t xml:space="preserve">, проведены работы по ликвидации 4 несанкционированных свалок ТБО в </w:t>
      </w:r>
      <w:proofErr w:type="spellStart"/>
      <w:r w:rsidRPr="00055EBD">
        <w:t>р.п</w:t>
      </w:r>
      <w:proofErr w:type="spellEnd"/>
      <w:r w:rsidRPr="00055EBD">
        <w:t>. Гари на 150,0 тыс. руб.</w:t>
      </w:r>
    </w:p>
    <w:p w:rsidR="005274F5" w:rsidRPr="00055EBD" w:rsidRDefault="005274F5" w:rsidP="0006131F">
      <w:pPr>
        <w:pStyle w:val="af3"/>
        <w:ind w:firstLine="709"/>
        <w:jc w:val="both"/>
      </w:pPr>
      <w:r w:rsidRPr="00055EBD">
        <w:t xml:space="preserve">Проведена санитарная очистка кладбища в </w:t>
      </w:r>
      <w:proofErr w:type="spellStart"/>
      <w:r w:rsidRPr="00055EBD">
        <w:t>р.п</w:t>
      </w:r>
      <w:proofErr w:type="spellEnd"/>
      <w:r w:rsidRPr="00055EBD">
        <w:t>. Гари – 50,0 руб.</w:t>
      </w:r>
    </w:p>
    <w:p w:rsidR="005274F5" w:rsidRPr="00055EBD" w:rsidRDefault="005274F5" w:rsidP="0006131F">
      <w:pPr>
        <w:pStyle w:val="af3"/>
        <w:ind w:firstLine="709"/>
        <w:jc w:val="both"/>
      </w:pPr>
      <w:r w:rsidRPr="00055EBD">
        <w:t xml:space="preserve">Выполнен весенний завоз дизельного топлива </w:t>
      </w:r>
      <w:r w:rsidR="00522493" w:rsidRPr="00055EBD">
        <w:t xml:space="preserve">для дизельных электростанций в д. </w:t>
      </w:r>
      <w:proofErr w:type="spellStart"/>
      <w:r w:rsidR="00522493" w:rsidRPr="00055EBD">
        <w:t>Шантальская</w:t>
      </w:r>
      <w:proofErr w:type="spellEnd"/>
      <w:r w:rsidR="00522493" w:rsidRPr="00055EBD">
        <w:t xml:space="preserve">, </w:t>
      </w:r>
      <w:r w:rsidR="0006131F">
        <w:t>с</w:t>
      </w:r>
      <w:r w:rsidR="00522493" w:rsidRPr="00055EBD">
        <w:t xml:space="preserve">. Еремино, с. </w:t>
      </w:r>
      <w:proofErr w:type="spellStart"/>
      <w:r w:rsidR="00522493" w:rsidRPr="00055EBD">
        <w:t>Шабурово</w:t>
      </w:r>
      <w:proofErr w:type="spellEnd"/>
      <w:r w:rsidR="00522493" w:rsidRPr="00055EBD">
        <w:t xml:space="preserve"> – 1085,4 тыс. руб.;</w:t>
      </w:r>
    </w:p>
    <w:p w:rsidR="00522493" w:rsidRPr="00055EBD" w:rsidRDefault="00522493" w:rsidP="0006131F">
      <w:pPr>
        <w:pStyle w:val="af3"/>
        <w:ind w:firstLine="709"/>
        <w:jc w:val="both"/>
      </w:pPr>
      <w:r w:rsidRPr="00055EBD">
        <w:t>Проведена работа по отлову 24-х</w:t>
      </w:r>
      <w:r w:rsidR="006B2E85">
        <w:t xml:space="preserve"> </w:t>
      </w:r>
      <w:r w:rsidRPr="00055EBD">
        <w:t xml:space="preserve">безнадзорных собак в </w:t>
      </w:r>
      <w:proofErr w:type="spellStart"/>
      <w:r w:rsidRPr="00055EBD">
        <w:t>р.п</w:t>
      </w:r>
      <w:proofErr w:type="spellEnd"/>
      <w:r w:rsidRPr="00055EBD">
        <w:t>. Гари- 53,5 тыс. руб.</w:t>
      </w:r>
    </w:p>
    <w:p w:rsidR="00895163" w:rsidRPr="00055EBD" w:rsidRDefault="00895163" w:rsidP="0006131F">
      <w:pPr>
        <w:pStyle w:val="af3"/>
        <w:ind w:firstLine="709"/>
        <w:jc w:val="both"/>
      </w:pPr>
      <w:r w:rsidRPr="00055EBD">
        <w:t>Важнейшая часть жизнедеятельности - транспортное обслуживание. Работа</w:t>
      </w:r>
      <w:r w:rsidR="00E85D7E" w:rsidRPr="00055EBD">
        <w:t xml:space="preserve"> общественного транспорта должна</w:t>
      </w:r>
      <w:r w:rsidRPr="00055EBD">
        <w:t xml:space="preserve"> быть бесперебойной и качественной.</w:t>
      </w:r>
    </w:p>
    <w:p w:rsidR="002B3341" w:rsidRPr="00055EBD" w:rsidRDefault="002B3341" w:rsidP="0006131F">
      <w:pPr>
        <w:pStyle w:val="af3"/>
        <w:ind w:firstLine="709"/>
        <w:jc w:val="both"/>
      </w:pPr>
      <w:r w:rsidRPr="00055EBD">
        <w:rPr>
          <w:bCs/>
        </w:rPr>
        <w:t xml:space="preserve">Пассажирское сообщение на территории Гаринского городского округа обеспечивает ИП </w:t>
      </w:r>
      <w:proofErr w:type="spellStart"/>
      <w:r w:rsidRPr="00055EBD">
        <w:rPr>
          <w:bCs/>
        </w:rPr>
        <w:t>Катаргин</w:t>
      </w:r>
      <w:proofErr w:type="spellEnd"/>
      <w:r w:rsidRPr="00055EBD">
        <w:rPr>
          <w:bCs/>
        </w:rPr>
        <w:t>, который осуществляет пассажирские перевозки по межмуниципальному маршруту Серов-Сосьва-Гари.</w:t>
      </w:r>
    </w:p>
    <w:p w:rsidR="002B3341" w:rsidRPr="00055EBD" w:rsidRDefault="002B3341" w:rsidP="0006131F">
      <w:pPr>
        <w:pStyle w:val="a5"/>
        <w:spacing w:line="240" w:lineRule="auto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055EBD">
        <w:rPr>
          <w:rFonts w:cs="Times New Roman"/>
          <w:szCs w:val="28"/>
        </w:rPr>
        <w:t xml:space="preserve">Перевозка пассажиров водным транспортом на территории Гаринского городского округа осуществляется МП пристань «Гари» на пассажирском теплоходе «Пелым» на 25 мест и «Пелым – 1» на 15 мест по трем рекам Сосьва, </w:t>
      </w:r>
      <w:proofErr w:type="spellStart"/>
      <w:r w:rsidRPr="00055EBD">
        <w:rPr>
          <w:rFonts w:cs="Times New Roman"/>
          <w:szCs w:val="28"/>
        </w:rPr>
        <w:t>Лозьва</w:t>
      </w:r>
      <w:proofErr w:type="spellEnd"/>
      <w:r w:rsidRPr="00055EBD">
        <w:rPr>
          <w:rFonts w:cs="Times New Roman"/>
          <w:szCs w:val="28"/>
        </w:rPr>
        <w:t xml:space="preserve">, Тавда. Средняя численность работающих на предприятии </w:t>
      </w:r>
      <w:r w:rsidRPr="00055EBD">
        <w:rPr>
          <w:rFonts w:cs="Times New Roman"/>
          <w:color w:val="000000" w:themeColor="text1"/>
          <w:szCs w:val="28"/>
        </w:rPr>
        <w:t xml:space="preserve">составляет </w:t>
      </w:r>
      <w:r w:rsidRPr="00055EBD">
        <w:rPr>
          <w:rFonts w:cs="Times New Roman"/>
          <w:noProof/>
          <w:color w:val="000000" w:themeColor="text1"/>
          <w:szCs w:val="28"/>
          <w:lang w:eastAsia="ru-RU"/>
        </w:rPr>
        <w:t xml:space="preserve">12 </w:t>
      </w:r>
      <w:r w:rsidRPr="00055EBD">
        <w:rPr>
          <w:rFonts w:cs="Times New Roman"/>
          <w:color w:val="000000" w:themeColor="text1"/>
          <w:szCs w:val="28"/>
        </w:rPr>
        <w:t>человек.</w:t>
      </w:r>
    </w:p>
    <w:p w:rsidR="002B3341" w:rsidRPr="00055EBD" w:rsidRDefault="002B3341" w:rsidP="00055EBD">
      <w:pPr>
        <w:pStyle w:val="a5"/>
        <w:ind w:left="0" w:firstLine="567"/>
        <w:jc w:val="both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 xml:space="preserve">Муниципальным предприятием Пристань «Гари» в 2017 году перевезено 695 пассажиров (в 2016 – 818). Всего за 2017 год оказано услуг на 268,6 тысяч рублей (в 2016 г. – 451,2 тыс. руб.). </w:t>
      </w:r>
    </w:p>
    <w:p w:rsidR="004C22F9" w:rsidRPr="00055EBD" w:rsidRDefault="004C22F9" w:rsidP="00055EBD">
      <w:pPr>
        <w:pStyle w:val="a5"/>
        <w:ind w:left="0" w:firstLine="567"/>
        <w:jc w:val="both"/>
        <w:rPr>
          <w:rFonts w:cs="Times New Roman"/>
          <w:szCs w:val="28"/>
        </w:rPr>
      </w:pPr>
      <w:proofErr w:type="spellStart"/>
      <w:r w:rsidRPr="00055EBD">
        <w:rPr>
          <w:rFonts w:cs="Times New Roman"/>
          <w:szCs w:val="28"/>
        </w:rPr>
        <w:t>Ресурсоснабжающей</w:t>
      </w:r>
      <w:proofErr w:type="spellEnd"/>
      <w:r w:rsidRPr="00055EBD">
        <w:rPr>
          <w:rFonts w:cs="Times New Roman"/>
          <w:szCs w:val="28"/>
        </w:rPr>
        <w:t xml:space="preserve"> организацией в сфере холодного водоснабжения на территории округа является  МУП «Отдел по благоустройству администрации Муниципального образования «</w:t>
      </w:r>
      <w:proofErr w:type="spellStart"/>
      <w:r w:rsidRPr="00055EBD">
        <w:rPr>
          <w:rFonts w:cs="Times New Roman"/>
          <w:szCs w:val="28"/>
        </w:rPr>
        <w:t>Гаринский</w:t>
      </w:r>
      <w:proofErr w:type="spellEnd"/>
      <w:r w:rsidRPr="00055EBD">
        <w:rPr>
          <w:rFonts w:cs="Times New Roman"/>
          <w:szCs w:val="28"/>
        </w:rPr>
        <w:t xml:space="preserve"> район», выполняющее работы и оказывающее услуги по производству и распределению воды.</w:t>
      </w:r>
    </w:p>
    <w:p w:rsidR="004C22F9" w:rsidRPr="00055EBD" w:rsidRDefault="004C22F9" w:rsidP="00055EBD">
      <w:pPr>
        <w:pStyle w:val="a5"/>
        <w:ind w:left="0" w:firstLine="567"/>
        <w:jc w:val="both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>В течение 2</w:t>
      </w:r>
      <w:r w:rsidR="00DF3B65" w:rsidRPr="00055EBD">
        <w:rPr>
          <w:rFonts w:cs="Times New Roman"/>
          <w:szCs w:val="28"/>
        </w:rPr>
        <w:t>01</w:t>
      </w:r>
      <w:r w:rsidR="002B3341" w:rsidRPr="00055EBD">
        <w:rPr>
          <w:rFonts w:cs="Times New Roman"/>
          <w:szCs w:val="28"/>
        </w:rPr>
        <w:t>7</w:t>
      </w:r>
      <w:r w:rsidRPr="00055EBD">
        <w:rPr>
          <w:rFonts w:cs="Times New Roman"/>
          <w:szCs w:val="28"/>
        </w:rPr>
        <w:t xml:space="preserve"> года произведено и отпущено </w:t>
      </w:r>
      <w:r w:rsidR="00480229" w:rsidRPr="00055EBD">
        <w:rPr>
          <w:rFonts w:cs="Times New Roman"/>
          <w:szCs w:val="28"/>
        </w:rPr>
        <w:t>38,6</w:t>
      </w:r>
      <w:r w:rsidRPr="00055EBD">
        <w:rPr>
          <w:rFonts w:cs="Times New Roman"/>
          <w:szCs w:val="28"/>
        </w:rPr>
        <w:t xml:space="preserve"> тыс. куб. метров воды на сумм</w:t>
      </w:r>
      <w:r w:rsidR="000D4B1B" w:rsidRPr="00055EBD">
        <w:rPr>
          <w:rFonts w:cs="Times New Roman"/>
          <w:szCs w:val="28"/>
        </w:rPr>
        <w:t xml:space="preserve">у </w:t>
      </w:r>
      <w:r w:rsidR="00480229" w:rsidRPr="00055EBD">
        <w:rPr>
          <w:rFonts w:cs="Times New Roman"/>
          <w:szCs w:val="28"/>
        </w:rPr>
        <w:t>4</w:t>
      </w:r>
      <w:r w:rsidR="000D4B1B" w:rsidRPr="00055EBD">
        <w:rPr>
          <w:rFonts w:cs="Times New Roman"/>
          <w:szCs w:val="28"/>
        </w:rPr>
        <w:t xml:space="preserve"> млн. </w:t>
      </w:r>
      <w:r w:rsidR="00480229" w:rsidRPr="00055EBD">
        <w:rPr>
          <w:rFonts w:cs="Times New Roman"/>
          <w:szCs w:val="28"/>
        </w:rPr>
        <w:t>550</w:t>
      </w:r>
      <w:r w:rsidR="000D4B1B" w:rsidRPr="00055EBD">
        <w:rPr>
          <w:rFonts w:cs="Times New Roman"/>
          <w:szCs w:val="28"/>
        </w:rPr>
        <w:t xml:space="preserve"> тыс. рублей (в 201</w:t>
      </w:r>
      <w:r w:rsidR="002B3341" w:rsidRPr="00055EBD">
        <w:rPr>
          <w:rFonts w:cs="Times New Roman"/>
          <w:szCs w:val="28"/>
        </w:rPr>
        <w:t xml:space="preserve">6 </w:t>
      </w:r>
      <w:r w:rsidRPr="00055EBD">
        <w:rPr>
          <w:rFonts w:cs="Times New Roman"/>
          <w:szCs w:val="28"/>
        </w:rPr>
        <w:t xml:space="preserve">г. – </w:t>
      </w:r>
      <w:r w:rsidR="000D4B1B" w:rsidRPr="00055EBD">
        <w:rPr>
          <w:rFonts w:cs="Times New Roman"/>
          <w:szCs w:val="28"/>
        </w:rPr>
        <w:t>4</w:t>
      </w:r>
      <w:r w:rsidR="002B3341" w:rsidRPr="00055EBD">
        <w:rPr>
          <w:rFonts w:cs="Times New Roman"/>
          <w:szCs w:val="28"/>
        </w:rPr>
        <w:t>2</w:t>
      </w:r>
      <w:r w:rsidR="000D4B1B" w:rsidRPr="00055EBD">
        <w:rPr>
          <w:rFonts w:cs="Times New Roman"/>
          <w:szCs w:val="28"/>
        </w:rPr>
        <w:t>,</w:t>
      </w:r>
      <w:r w:rsidR="002B3341" w:rsidRPr="00055EBD">
        <w:rPr>
          <w:rFonts w:cs="Times New Roman"/>
          <w:szCs w:val="28"/>
        </w:rPr>
        <w:t>5</w:t>
      </w:r>
      <w:r w:rsidR="000D4B1B" w:rsidRPr="00055EBD">
        <w:rPr>
          <w:rFonts w:cs="Times New Roman"/>
          <w:szCs w:val="28"/>
        </w:rPr>
        <w:t>2</w:t>
      </w:r>
      <w:r w:rsidRPr="00055EBD">
        <w:rPr>
          <w:rFonts w:cs="Times New Roman"/>
          <w:szCs w:val="28"/>
        </w:rPr>
        <w:t xml:space="preserve"> тыс. куб. м воды).</w:t>
      </w:r>
    </w:p>
    <w:p w:rsidR="006B421B" w:rsidRPr="006645C0" w:rsidRDefault="00054994" w:rsidP="00EA2CBA">
      <w:pPr>
        <w:pStyle w:val="af3"/>
        <w:ind w:firstLine="709"/>
      </w:pPr>
      <w:r w:rsidRPr="006645C0">
        <w:t>В 201</w:t>
      </w:r>
      <w:r w:rsidR="002B3341" w:rsidRPr="006645C0">
        <w:t>7</w:t>
      </w:r>
      <w:r w:rsidR="000D4B1B" w:rsidRPr="006645C0">
        <w:t xml:space="preserve"> году предприятием производились ремонты </w:t>
      </w:r>
      <w:r w:rsidR="006B421B" w:rsidRPr="006645C0">
        <w:t>2</w:t>
      </w:r>
      <w:r w:rsidR="000D4B1B" w:rsidRPr="006645C0">
        <w:t xml:space="preserve"> водонапорных башен </w:t>
      </w:r>
      <w:r w:rsidR="006B421B" w:rsidRPr="006645C0">
        <w:t>по ул. Молодежная, ул. Школьная,  мероприятия по ликвидации утечек воды, промывка емкостей.</w:t>
      </w:r>
    </w:p>
    <w:p w:rsidR="00BC450A" w:rsidRPr="00055EBD" w:rsidRDefault="00EA2CBA" w:rsidP="006B421B">
      <w:pPr>
        <w:pStyle w:val="af3"/>
        <w:ind w:firstLine="709"/>
        <w:jc w:val="both"/>
      </w:pPr>
      <w:r>
        <w:t>В</w:t>
      </w:r>
      <w:r w:rsidR="00BC450A" w:rsidRPr="00055EBD">
        <w:t xml:space="preserve">ажнейшим вопросом является вопрос сохранения здоровья населения.   </w:t>
      </w:r>
    </w:p>
    <w:p w:rsidR="00BC450A" w:rsidRPr="00055EBD" w:rsidRDefault="00BC450A" w:rsidP="006B421B">
      <w:pPr>
        <w:pStyle w:val="af3"/>
        <w:ind w:firstLine="709"/>
        <w:jc w:val="both"/>
      </w:pPr>
      <w:r w:rsidRPr="00055EBD">
        <w:lastRenderedPageBreak/>
        <w:t xml:space="preserve">Медицинскую помощь населению района оказывает   </w:t>
      </w:r>
      <w:proofErr w:type="spellStart"/>
      <w:r w:rsidRPr="00055EBD">
        <w:t>Гаринское</w:t>
      </w:r>
      <w:proofErr w:type="spellEnd"/>
      <w:r w:rsidRPr="00055EBD">
        <w:t xml:space="preserve"> отделение ГБУЗ СО «</w:t>
      </w:r>
      <w:proofErr w:type="spellStart"/>
      <w:r w:rsidRPr="00055EBD">
        <w:t>Серовская</w:t>
      </w:r>
      <w:proofErr w:type="spellEnd"/>
      <w:r w:rsidRPr="00055EBD">
        <w:t xml:space="preserve"> городская больница» и 4 </w:t>
      </w:r>
      <w:proofErr w:type="gramStart"/>
      <w:r w:rsidRPr="00055EBD">
        <w:t>фельдшерско-акушерских</w:t>
      </w:r>
      <w:proofErr w:type="gramEnd"/>
      <w:r w:rsidRPr="00055EBD">
        <w:t xml:space="preserve"> пункта (</w:t>
      </w:r>
      <w:proofErr w:type="spellStart"/>
      <w:r w:rsidRPr="00055EBD">
        <w:t>Андрюшинский</w:t>
      </w:r>
      <w:proofErr w:type="spellEnd"/>
      <w:r w:rsidRPr="00055EBD">
        <w:t xml:space="preserve"> ФАП, </w:t>
      </w:r>
      <w:proofErr w:type="spellStart"/>
      <w:r w:rsidRPr="00055EBD">
        <w:t>Нихворский</w:t>
      </w:r>
      <w:proofErr w:type="spellEnd"/>
      <w:r w:rsidRPr="00055EBD">
        <w:t xml:space="preserve"> ФАП, </w:t>
      </w:r>
      <w:proofErr w:type="spellStart"/>
      <w:r w:rsidRPr="00055EBD">
        <w:t>Ереминский</w:t>
      </w:r>
      <w:proofErr w:type="spellEnd"/>
      <w:r w:rsidRPr="00055EBD">
        <w:t xml:space="preserve"> ФАП, </w:t>
      </w:r>
      <w:proofErr w:type="spellStart"/>
      <w:r w:rsidRPr="00055EBD">
        <w:t>Зыковский</w:t>
      </w:r>
      <w:proofErr w:type="spellEnd"/>
      <w:r w:rsidRPr="00055EBD">
        <w:t xml:space="preserve"> ФАП). </w:t>
      </w:r>
    </w:p>
    <w:p w:rsidR="00174950" w:rsidRPr="00055EBD" w:rsidRDefault="00BC450A" w:rsidP="00EA2CBA">
      <w:pPr>
        <w:pStyle w:val="af3"/>
        <w:ind w:firstLine="709"/>
        <w:jc w:val="both"/>
      </w:pPr>
      <w:r w:rsidRPr="00055EBD">
        <w:t>Одним из факторов, влияющих на качество медицинского обслуживания, которое не всегда удовлетворяет жителей района, является нехватка квалифицированных врачебных кадров. В сфере здравоохранения работают два врача (</w:t>
      </w:r>
      <w:r w:rsidR="00657FF6" w:rsidRPr="00055EBD">
        <w:t xml:space="preserve">57,1 </w:t>
      </w:r>
      <w:r w:rsidR="00E249C3" w:rsidRPr="00055EBD">
        <w:t xml:space="preserve">% от штатной численности) и </w:t>
      </w:r>
      <w:r w:rsidR="00657FF6" w:rsidRPr="00055EBD">
        <w:t>26</w:t>
      </w:r>
      <w:r w:rsidRPr="00055EBD">
        <w:t xml:space="preserve"> человек</w:t>
      </w:r>
      <w:r w:rsidR="00E249C3" w:rsidRPr="00055EBD">
        <w:t>а</w:t>
      </w:r>
      <w:r w:rsidRPr="00055EBD">
        <w:t xml:space="preserve"> медперсонала (</w:t>
      </w:r>
      <w:r w:rsidR="00C264D1" w:rsidRPr="00055EBD">
        <w:t>88,9</w:t>
      </w:r>
      <w:r w:rsidRPr="00055EBD">
        <w:t xml:space="preserve">% от штатной </w:t>
      </w:r>
      <w:r w:rsidR="00EA2CBA">
        <w:t>ч</w:t>
      </w:r>
      <w:r w:rsidRPr="00055EBD">
        <w:t xml:space="preserve">исленности).  </w:t>
      </w:r>
    </w:p>
    <w:p w:rsidR="00C264D1" w:rsidRPr="00055EBD" w:rsidRDefault="00C264D1" w:rsidP="00EA2CBA">
      <w:pPr>
        <w:pStyle w:val="af3"/>
        <w:ind w:firstLine="709"/>
        <w:jc w:val="both"/>
      </w:pPr>
      <w:r w:rsidRPr="00055EBD">
        <w:t xml:space="preserve">Среднемесячная заработная плата врачей – </w:t>
      </w:r>
      <w:r w:rsidR="00657FF6" w:rsidRPr="00055EBD">
        <w:t>41483</w:t>
      </w:r>
      <w:r w:rsidRPr="00055EBD">
        <w:t xml:space="preserve"> рубля, среднего </w:t>
      </w:r>
      <w:r w:rsidR="00EA2CBA">
        <w:t>м</w:t>
      </w:r>
      <w:r w:rsidRPr="00055EBD">
        <w:t>едицинского персонала – 2</w:t>
      </w:r>
      <w:r w:rsidR="00657FF6" w:rsidRPr="00055EBD">
        <w:t>2614</w:t>
      </w:r>
      <w:r w:rsidRPr="00055EBD">
        <w:t xml:space="preserve"> рублей.</w:t>
      </w:r>
    </w:p>
    <w:p w:rsidR="005255CD" w:rsidRPr="00055EBD" w:rsidRDefault="008A6847" w:rsidP="00EA2CBA">
      <w:pPr>
        <w:pStyle w:val="af3"/>
        <w:ind w:firstLine="709"/>
        <w:jc w:val="both"/>
      </w:pPr>
      <w:r w:rsidRPr="00055EBD">
        <w:t>На сегодняшний день система образования – одна из ключевых в социальной сфере.</w:t>
      </w:r>
    </w:p>
    <w:p w:rsidR="008A6847" w:rsidRPr="00055EBD" w:rsidRDefault="008A6847" w:rsidP="00EA2CBA">
      <w:pPr>
        <w:pStyle w:val="af3"/>
        <w:ind w:firstLine="709"/>
        <w:jc w:val="both"/>
      </w:pPr>
      <w:r w:rsidRPr="00055EBD">
        <w:t xml:space="preserve"> Для реализации задач современной образовательной политики разработана и реализуется муниципальная программа «Развитие системы образования в Гаринском городском округе до 2020 года».</w:t>
      </w:r>
    </w:p>
    <w:p w:rsidR="008A6847" w:rsidRPr="00055EBD" w:rsidRDefault="008A6847" w:rsidP="00EA2CBA">
      <w:pPr>
        <w:pStyle w:val="af3"/>
        <w:ind w:firstLine="709"/>
        <w:jc w:val="both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 xml:space="preserve"> Система образования района включает в себя  3 общеобразовательных учреждения </w:t>
      </w:r>
      <w:r w:rsidR="00522493" w:rsidRPr="00055EBD">
        <w:rPr>
          <w:rFonts w:cs="Times New Roman"/>
          <w:szCs w:val="28"/>
        </w:rPr>
        <w:t>–</w:t>
      </w:r>
      <w:r w:rsidRPr="00055EBD">
        <w:rPr>
          <w:rFonts w:cs="Times New Roman"/>
          <w:szCs w:val="28"/>
        </w:rPr>
        <w:t xml:space="preserve"> </w:t>
      </w:r>
      <w:r w:rsidR="00522493" w:rsidRPr="00055EBD">
        <w:rPr>
          <w:rFonts w:cs="Times New Roman"/>
          <w:szCs w:val="28"/>
        </w:rPr>
        <w:t xml:space="preserve">МКОУ </w:t>
      </w:r>
      <w:r w:rsidRPr="00055EBD">
        <w:rPr>
          <w:rFonts w:cs="Times New Roman"/>
          <w:szCs w:val="28"/>
        </w:rPr>
        <w:t xml:space="preserve">Гаринская СОШ, </w:t>
      </w:r>
      <w:r w:rsidR="00522493" w:rsidRPr="00055EBD">
        <w:rPr>
          <w:rFonts w:cs="Times New Roman"/>
          <w:szCs w:val="28"/>
        </w:rPr>
        <w:t xml:space="preserve">МКОУ </w:t>
      </w:r>
      <w:proofErr w:type="spellStart"/>
      <w:r w:rsidRPr="00055EBD">
        <w:rPr>
          <w:rFonts w:cs="Times New Roman"/>
          <w:szCs w:val="28"/>
        </w:rPr>
        <w:t>Пуксинская</w:t>
      </w:r>
      <w:proofErr w:type="spellEnd"/>
      <w:r w:rsidRPr="00055EBD">
        <w:rPr>
          <w:rFonts w:cs="Times New Roman"/>
          <w:szCs w:val="28"/>
        </w:rPr>
        <w:t xml:space="preserve"> СОШ, </w:t>
      </w:r>
      <w:r w:rsidR="00522493" w:rsidRPr="00055EBD">
        <w:rPr>
          <w:rFonts w:cs="Times New Roman"/>
          <w:szCs w:val="28"/>
        </w:rPr>
        <w:t xml:space="preserve">МКОУ </w:t>
      </w:r>
      <w:proofErr w:type="spellStart"/>
      <w:r w:rsidRPr="00055EBD">
        <w:rPr>
          <w:rFonts w:cs="Times New Roman"/>
          <w:szCs w:val="28"/>
        </w:rPr>
        <w:t>Андрюшинская</w:t>
      </w:r>
      <w:proofErr w:type="spellEnd"/>
      <w:r w:rsidRPr="00055EBD">
        <w:rPr>
          <w:rFonts w:cs="Times New Roman"/>
          <w:szCs w:val="28"/>
        </w:rPr>
        <w:t xml:space="preserve"> СОШ, одно учреждение дошкольного образования с  филиалом – </w:t>
      </w:r>
      <w:r w:rsidR="00522493" w:rsidRPr="00055EBD">
        <w:rPr>
          <w:rFonts w:cs="Times New Roman"/>
          <w:szCs w:val="28"/>
        </w:rPr>
        <w:t xml:space="preserve">МБДОУ </w:t>
      </w:r>
      <w:r w:rsidRPr="00055EBD">
        <w:rPr>
          <w:rFonts w:cs="Times New Roman"/>
          <w:szCs w:val="28"/>
        </w:rPr>
        <w:t>детский сад «Березка», 1 учреждение дополнительного образования с филиалом – Дом детского творчества.</w:t>
      </w:r>
    </w:p>
    <w:p w:rsidR="009B2027" w:rsidRPr="00055EBD" w:rsidRDefault="008A6847" w:rsidP="00EA2CBA">
      <w:pPr>
        <w:pStyle w:val="af3"/>
        <w:ind w:firstLine="709"/>
        <w:jc w:val="both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 xml:space="preserve"> </w:t>
      </w:r>
      <w:r w:rsidR="009B2027" w:rsidRPr="00055EBD">
        <w:rPr>
          <w:rFonts w:cs="Times New Roman"/>
          <w:szCs w:val="28"/>
        </w:rPr>
        <w:t xml:space="preserve">Все учреждения образования имеют лицензии на </w:t>
      </w:r>
      <w:proofErr w:type="gramStart"/>
      <w:r w:rsidR="009B2027" w:rsidRPr="00055EBD">
        <w:rPr>
          <w:rFonts w:cs="Times New Roman"/>
          <w:szCs w:val="28"/>
        </w:rPr>
        <w:t>право ведения</w:t>
      </w:r>
      <w:proofErr w:type="gramEnd"/>
      <w:r w:rsidR="009B2027" w:rsidRPr="00055EBD">
        <w:rPr>
          <w:rFonts w:cs="Times New Roman"/>
          <w:szCs w:val="28"/>
        </w:rPr>
        <w:t xml:space="preserve"> образовательной деятельности, свидетельства о государственной аккредитации.</w:t>
      </w:r>
    </w:p>
    <w:p w:rsidR="009B2027" w:rsidRPr="00055EBD" w:rsidRDefault="00C44EA3" w:rsidP="00EA2CBA">
      <w:pPr>
        <w:pStyle w:val="af3"/>
        <w:ind w:firstLine="709"/>
        <w:jc w:val="both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 xml:space="preserve">61% школьников общеобразовательных учреждений округа (с 1 по 6 класс) обучаются по федеральным государственным образовательным стандартам нового поколения. Введен федеральный государственный стандарт дошкольного образования в детском саду «Березка» и его филиале в </w:t>
      </w:r>
      <w:proofErr w:type="gramStart"/>
      <w:r w:rsidRPr="00055EBD">
        <w:rPr>
          <w:rFonts w:cs="Times New Roman"/>
          <w:szCs w:val="28"/>
        </w:rPr>
        <w:t>с</w:t>
      </w:r>
      <w:proofErr w:type="gramEnd"/>
      <w:r w:rsidRPr="00055EBD">
        <w:rPr>
          <w:rFonts w:cs="Times New Roman"/>
          <w:szCs w:val="28"/>
        </w:rPr>
        <w:t>. Андрюшино детском саду «Чебурашка».</w:t>
      </w:r>
    </w:p>
    <w:p w:rsidR="00FF33A6" w:rsidRDefault="00FF33A6" w:rsidP="00CF4626">
      <w:pPr>
        <w:pStyle w:val="af3"/>
        <w:ind w:firstLine="709"/>
        <w:jc w:val="both"/>
        <w:rPr>
          <w:lang w:eastAsia="ru-RU"/>
        </w:rPr>
      </w:pPr>
      <w:r w:rsidRPr="0006368E">
        <w:rPr>
          <w:lang w:eastAsia="ru-RU"/>
        </w:rPr>
        <w:t>По состоянию на 01.01.2018 года общая численность детей в возрасте от 0 до 7 лет составляет 224</w:t>
      </w:r>
      <w:r w:rsidRPr="0006368E">
        <w:rPr>
          <w:color w:val="FF0000"/>
          <w:lang w:eastAsia="ru-RU"/>
        </w:rPr>
        <w:t> </w:t>
      </w:r>
      <w:r w:rsidRPr="0006368E">
        <w:rPr>
          <w:lang w:eastAsia="ru-RU"/>
        </w:rPr>
        <w:t xml:space="preserve">человека, в том числе 215 в </w:t>
      </w:r>
      <w:proofErr w:type="spellStart"/>
      <w:r w:rsidRPr="0006368E">
        <w:rPr>
          <w:lang w:eastAsia="ru-RU"/>
        </w:rPr>
        <w:t>р.п</w:t>
      </w:r>
      <w:proofErr w:type="spellEnd"/>
      <w:r w:rsidRPr="0006368E">
        <w:rPr>
          <w:lang w:eastAsia="ru-RU"/>
        </w:rPr>
        <w:t>.</w:t>
      </w:r>
      <w:r w:rsidR="0022764F">
        <w:rPr>
          <w:lang w:eastAsia="ru-RU"/>
        </w:rPr>
        <w:t xml:space="preserve"> </w:t>
      </w:r>
      <w:r w:rsidRPr="0006368E">
        <w:rPr>
          <w:lang w:eastAsia="ru-RU"/>
        </w:rPr>
        <w:t>Гари и 9</w:t>
      </w:r>
      <w:r w:rsidRPr="0006368E">
        <w:rPr>
          <w:color w:val="FF0000"/>
          <w:lang w:eastAsia="ru-RU"/>
        </w:rPr>
        <w:t> </w:t>
      </w:r>
      <w:r w:rsidRPr="0006368E">
        <w:rPr>
          <w:lang w:eastAsia="ru-RU"/>
        </w:rPr>
        <w:t xml:space="preserve">детей в сельской местности. Обеспеченность местами в  дошкольных образовательных </w:t>
      </w:r>
      <w:proofErr w:type="gramStart"/>
      <w:r w:rsidRPr="0006368E">
        <w:rPr>
          <w:lang w:eastAsia="ru-RU"/>
        </w:rPr>
        <w:t>учреждениях</w:t>
      </w:r>
      <w:proofErr w:type="gramEnd"/>
      <w:r w:rsidRPr="0006368E">
        <w:rPr>
          <w:lang w:eastAsia="ru-RU"/>
        </w:rPr>
        <w:t xml:space="preserve"> от общего количества нуждающихся по состоянию на 1 января 2018 года составляет – 100%.  Размер стоимости содержания 1 ребенка в дошкольном образовательном учреждении составляет 8000 руб. в месяц, родительская плата – 1600 рублей в месяц.</w:t>
      </w:r>
    </w:p>
    <w:p w:rsidR="00BB3AEB" w:rsidRPr="00055EBD" w:rsidRDefault="00BB3AEB" w:rsidP="00CF4626">
      <w:pPr>
        <w:pStyle w:val="af3"/>
        <w:ind w:firstLine="709"/>
        <w:jc w:val="both"/>
      </w:pPr>
      <w:r w:rsidRPr="00055EBD">
        <w:t>Среднемесячная заработная плата в</w:t>
      </w:r>
      <w:r w:rsidR="00522493" w:rsidRPr="00055EBD">
        <w:t xml:space="preserve"> детских садах – 18 525 рублей</w:t>
      </w:r>
      <w:r w:rsidRPr="00055EBD">
        <w:t>, в том числе воспитателей – 28 592 рубля.</w:t>
      </w:r>
    </w:p>
    <w:p w:rsidR="00BB3AEB" w:rsidRPr="00055EBD" w:rsidRDefault="009465F6" w:rsidP="00CF4626">
      <w:pPr>
        <w:pStyle w:val="af3"/>
        <w:ind w:firstLine="709"/>
        <w:jc w:val="both"/>
      </w:pPr>
      <w:r w:rsidRPr="00055EBD">
        <w:t>Численность обучающихся</w:t>
      </w:r>
      <w:r w:rsidR="00BB3AEB" w:rsidRPr="00055EBD">
        <w:t xml:space="preserve"> в школах района - 40</w:t>
      </w:r>
      <w:r w:rsidR="00AC712A">
        <w:t>3</w:t>
      </w:r>
      <w:r w:rsidRPr="00055EBD">
        <w:t xml:space="preserve"> человек. Обучают детей </w:t>
      </w:r>
      <w:r w:rsidR="00AC712A">
        <w:t>51</w:t>
      </w:r>
      <w:r w:rsidR="00AC5CCD" w:rsidRPr="00055EBD">
        <w:t xml:space="preserve"> педагогов. </w:t>
      </w:r>
      <w:r w:rsidR="003765DA" w:rsidRPr="00055EBD">
        <w:t xml:space="preserve">Одним из условий качества обучения и воспитания школьников, является профессиональное мастерство педагогов. Педагоги городского округа принимают участие в дистанционных региональных, всероссийских конкурсах педагогического мастерства. </w:t>
      </w:r>
    </w:p>
    <w:p w:rsidR="00BB3AEB" w:rsidRPr="00055EBD" w:rsidRDefault="00BB3AEB" w:rsidP="00CF4626">
      <w:pPr>
        <w:pStyle w:val="af3"/>
        <w:ind w:firstLine="709"/>
        <w:jc w:val="both"/>
      </w:pPr>
      <w:r w:rsidRPr="00055EBD">
        <w:t>Основным механизмом получения информации о результатах и качестве общего образования является государственная итоговая аттестация по образовательным программам основного общего и среднего общего образования.</w:t>
      </w:r>
    </w:p>
    <w:p w:rsidR="00D623B2" w:rsidRPr="00055EBD" w:rsidRDefault="00BB3AEB" w:rsidP="00CF4626">
      <w:pPr>
        <w:pStyle w:val="af3"/>
        <w:ind w:firstLine="709"/>
        <w:jc w:val="both"/>
      </w:pPr>
      <w:r w:rsidRPr="00055EBD">
        <w:t>В 201</w:t>
      </w:r>
      <w:r w:rsidR="00522493" w:rsidRPr="00055EBD">
        <w:t>6</w:t>
      </w:r>
      <w:r w:rsidRPr="00055EBD">
        <w:t>-201</w:t>
      </w:r>
      <w:r w:rsidR="00522493" w:rsidRPr="00055EBD">
        <w:t>7</w:t>
      </w:r>
      <w:r w:rsidR="00AC5CCD" w:rsidRPr="00055EBD">
        <w:t xml:space="preserve"> учебном году</w:t>
      </w:r>
      <w:r w:rsidR="00CF508D" w:rsidRPr="00055EBD">
        <w:t xml:space="preserve"> </w:t>
      </w:r>
      <w:r w:rsidR="00522493" w:rsidRPr="00055EBD">
        <w:t xml:space="preserve"> Государственная итоговая аттестация в девятых классах  проводилась в форме основного государственного экзамена, который сдавали 33 обучающихся, и в форме государственного выпускного экзамена</w:t>
      </w:r>
      <w:r w:rsidR="00D623B2" w:rsidRPr="00055EBD">
        <w:t xml:space="preserve">, который </w:t>
      </w:r>
      <w:r w:rsidR="00D623B2" w:rsidRPr="00055EBD">
        <w:lastRenderedPageBreak/>
        <w:t xml:space="preserve">сдавали 7 </w:t>
      </w:r>
      <w:r w:rsidR="00CF4626" w:rsidRPr="00055EBD">
        <w:t>девятиклассников</w:t>
      </w:r>
      <w:r w:rsidR="00D623B2" w:rsidRPr="00055EBD">
        <w:t xml:space="preserve"> с ограниченными возможностями. 4 обучающихся не были допущены к Государственной итоговой аттестации. Для получения аттестата в 2016-2017 учебном году выпускникам необходимо было сдать 4 экзамена и получить отметки не ниже </w:t>
      </w:r>
      <w:proofErr w:type="gramStart"/>
      <w:r w:rsidR="00D623B2" w:rsidRPr="00055EBD">
        <w:t>удовлетворительных</w:t>
      </w:r>
      <w:proofErr w:type="gramEnd"/>
      <w:r w:rsidR="00D623B2" w:rsidRPr="00055EBD">
        <w:t>. Чет</w:t>
      </w:r>
      <w:r w:rsidR="00CF4626">
        <w:t>ы</w:t>
      </w:r>
      <w:r w:rsidR="00D623B2" w:rsidRPr="00055EBD">
        <w:t xml:space="preserve">ре </w:t>
      </w:r>
      <w:r w:rsidR="00CF4626" w:rsidRPr="00055EBD">
        <w:t>обучающихся</w:t>
      </w:r>
      <w:r w:rsidR="00D623B2" w:rsidRPr="00055EBD">
        <w:t xml:space="preserve"> не получи </w:t>
      </w:r>
      <w:r w:rsidR="00CF4626" w:rsidRPr="00055EBD">
        <w:t>аттестат</w:t>
      </w:r>
      <w:r w:rsidR="00D623B2" w:rsidRPr="00055EBD">
        <w:t>.</w:t>
      </w:r>
    </w:p>
    <w:p w:rsidR="00D623B2" w:rsidRPr="00055EBD" w:rsidRDefault="00D623B2" w:rsidP="00CF4626">
      <w:pPr>
        <w:pStyle w:val="af3"/>
        <w:ind w:firstLine="709"/>
        <w:jc w:val="both"/>
      </w:pPr>
      <w:r w:rsidRPr="00055EBD">
        <w:t>Единый государственный экзамен сдавали 22 выпускника одиннадцатых классов. Все выпускники были допущены к единому государственному экзамену.</w:t>
      </w:r>
    </w:p>
    <w:p w:rsidR="00D623B2" w:rsidRPr="00055EBD" w:rsidRDefault="00D623B2" w:rsidP="00CF4626">
      <w:pPr>
        <w:pStyle w:val="af3"/>
        <w:ind w:firstLine="709"/>
        <w:jc w:val="both"/>
      </w:pPr>
      <w:r w:rsidRPr="00055EBD">
        <w:t>В 2016-2017 учебном году серебряные медали «За особые успехи в учении» получили 3 выпускника.</w:t>
      </w:r>
    </w:p>
    <w:p w:rsidR="00D623B2" w:rsidRPr="00055EBD" w:rsidRDefault="00D623B2" w:rsidP="00CF4626">
      <w:pPr>
        <w:pStyle w:val="af3"/>
        <w:ind w:firstLine="709"/>
        <w:jc w:val="both"/>
      </w:pPr>
      <w:r w:rsidRPr="00055EBD">
        <w:t>Наблюдается высокий процент поступления выпускников в высшие учебные заведения: в 2015 году – 10 чел. (48%), в 2016 году – 11 чел. (50%), в 2017 году – 10 чел. (49 %).</w:t>
      </w:r>
    </w:p>
    <w:p w:rsidR="00A73096" w:rsidRPr="00055EBD" w:rsidRDefault="00DE6736" w:rsidP="00CF4626">
      <w:pPr>
        <w:pStyle w:val="af3"/>
        <w:ind w:firstLine="709"/>
        <w:jc w:val="both"/>
      </w:pPr>
      <w:r w:rsidRPr="00055EBD">
        <w:t>Решению задачи сохранения и укрепления здоровья учащихся служит полноценное питание школьников.</w:t>
      </w:r>
      <w:r w:rsidR="00A73096" w:rsidRPr="00055EBD">
        <w:t xml:space="preserve"> </w:t>
      </w:r>
    </w:p>
    <w:p w:rsidR="00DE6736" w:rsidRPr="00055EBD" w:rsidRDefault="00DE6736" w:rsidP="00CF4626">
      <w:pPr>
        <w:pStyle w:val="af3"/>
        <w:ind w:firstLine="709"/>
        <w:jc w:val="both"/>
      </w:pPr>
      <w:r w:rsidRPr="00055EBD">
        <w:t xml:space="preserve">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 картами, в которых отражена рецептура и технология приготавливаемых блюд и кулинарных изделий. Горячим питанием охвачено </w:t>
      </w:r>
      <w:r w:rsidR="00D623B2" w:rsidRPr="00055EBD">
        <w:t xml:space="preserve">100 </w:t>
      </w:r>
      <w:r w:rsidRPr="00055EBD">
        <w:t>% учащихся школ района.</w:t>
      </w:r>
    </w:p>
    <w:p w:rsidR="00F94888" w:rsidRPr="00055EBD" w:rsidRDefault="00F94888" w:rsidP="00CF4626">
      <w:pPr>
        <w:pStyle w:val="af3"/>
        <w:ind w:firstLine="709"/>
        <w:jc w:val="both"/>
      </w:pPr>
      <w:r w:rsidRPr="00055EBD">
        <w:t xml:space="preserve">Дополнительное образование является важнейшей составляющей образовательного пространства и ключевым условием для разностороннего развития </w:t>
      </w:r>
      <w:proofErr w:type="gramStart"/>
      <w:r w:rsidRPr="00055EBD">
        <w:t>обучающихся</w:t>
      </w:r>
      <w:proofErr w:type="gramEnd"/>
      <w:r w:rsidRPr="00055EBD">
        <w:t>.</w:t>
      </w:r>
    </w:p>
    <w:p w:rsidR="00D32BC9" w:rsidRPr="00055EBD" w:rsidRDefault="00D32BC9" w:rsidP="00CF4626">
      <w:pPr>
        <w:pStyle w:val="af3"/>
        <w:ind w:firstLine="709"/>
        <w:jc w:val="both"/>
      </w:pPr>
      <w:r w:rsidRPr="00055EBD">
        <w:t xml:space="preserve">Услуги в сфере дополнительного </w:t>
      </w:r>
      <w:proofErr w:type="gramStart"/>
      <w:r w:rsidRPr="00055EBD">
        <w:t xml:space="preserve">образования, оказываемые Домом детского творчества </w:t>
      </w:r>
      <w:r w:rsidR="00F94888" w:rsidRPr="00055EBD">
        <w:t xml:space="preserve"> получают</w:t>
      </w:r>
      <w:proofErr w:type="gramEnd"/>
      <w:r w:rsidR="00F94888" w:rsidRPr="00055EBD">
        <w:t xml:space="preserve"> 248 детей, </w:t>
      </w:r>
      <w:r w:rsidRPr="00055EBD">
        <w:t xml:space="preserve"> Дет</w:t>
      </w:r>
      <w:r w:rsidR="00F94888" w:rsidRPr="00055EBD">
        <w:t>ско-юношеской спортивной школой</w:t>
      </w:r>
      <w:r w:rsidRPr="00055EBD">
        <w:t xml:space="preserve"> </w:t>
      </w:r>
      <w:r w:rsidR="00F94888" w:rsidRPr="00055EBD">
        <w:t>-</w:t>
      </w:r>
      <w:r w:rsidRPr="00055EBD">
        <w:t xml:space="preserve"> </w:t>
      </w:r>
      <w:r w:rsidR="00F94888" w:rsidRPr="00055EBD">
        <w:t>149</w:t>
      </w:r>
      <w:r w:rsidRPr="00055EBD">
        <w:t xml:space="preserve"> детей. Активно работают кружки, секции различной направленности.</w:t>
      </w:r>
    </w:p>
    <w:p w:rsidR="00B45953" w:rsidRPr="00055EBD" w:rsidRDefault="00B45953" w:rsidP="00CF4626">
      <w:pPr>
        <w:pStyle w:val="af3"/>
        <w:ind w:firstLine="709"/>
        <w:jc w:val="both"/>
      </w:pPr>
      <w:r w:rsidRPr="00055EBD">
        <w:t>Отдых и оздоровление детей является приоритетным направлением работы, как управления образования, так и администрации района.</w:t>
      </w:r>
    </w:p>
    <w:p w:rsidR="00835A75" w:rsidRPr="00055EBD" w:rsidRDefault="00D27C5E" w:rsidP="00CF4626">
      <w:pPr>
        <w:pStyle w:val="af3"/>
        <w:ind w:firstLine="709"/>
        <w:jc w:val="both"/>
      </w:pPr>
      <w:r w:rsidRPr="00055EBD">
        <w:t>В 201</w:t>
      </w:r>
      <w:r w:rsidR="00D623B2" w:rsidRPr="00055EBD">
        <w:t xml:space="preserve">7 </w:t>
      </w:r>
      <w:r w:rsidR="00835A75" w:rsidRPr="00055EBD">
        <w:t xml:space="preserve"> году </w:t>
      </w:r>
      <w:r w:rsidR="00472562" w:rsidRPr="00055EBD">
        <w:t xml:space="preserve">было охвачено летним отдыхом </w:t>
      </w:r>
      <w:r w:rsidRPr="00055EBD">
        <w:t xml:space="preserve">и оздоровлением </w:t>
      </w:r>
      <w:r w:rsidR="00D623B2" w:rsidRPr="00055EBD">
        <w:t>в летних оздоровительных лагерях 249</w:t>
      </w:r>
      <w:r w:rsidRPr="00055EBD">
        <w:t xml:space="preserve"> детей, что составило 6</w:t>
      </w:r>
      <w:r w:rsidR="00D623B2" w:rsidRPr="00055EBD">
        <w:t xml:space="preserve">2 </w:t>
      </w:r>
      <w:r w:rsidRPr="00055EBD">
        <w:t>% от общего числа детей в возрасте от 7 до 17 лет, проживающих на территории района,  в том числе находящихся в трудной жизненной ситуации – 1</w:t>
      </w:r>
      <w:r w:rsidR="00D623B2" w:rsidRPr="00055EBD">
        <w:t>22</w:t>
      </w:r>
      <w:r w:rsidRPr="00055EBD">
        <w:t xml:space="preserve"> человек</w:t>
      </w:r>
      <w:r w:rsidR="00D623B2" w:rsidRPr="00055EBD">
        <w:t xml:space="preserve">а, из многодетных семей – 50 детей, </w:t>
      </w:r>
      <w:proofErr w:type="gramStart"/>
      <w:r w:rsidR="00D623B2" w:rsidRPr="00055EBD">
        <w:t>дети</w:t>
      </w:r>
      <w:proofErr w:type="gramEnd"/>
      <w:r w:rsidR="00D623B2" w:rsidRPr="00055EBD">
        <w:t xml:space="preserve"> стоящие на учете КДН и ПДН – 23 человека (56 % от всех детей данной категории)</w:t>
      </w:r>
      <w:r w:rsidRPr="00055EBD">
        <w:t xml:space="preserve">. </w:t>
      </w:r>
    </w:p>
    <w:p w:rsidR="00DE6736" w:rsidRPr="00055EBD" w:rsidRDefault="00073185" w:rsidP="00CF4626">
      <w:pPr>
        <w:pStyle w:val="af3"/>
        <w:ind w:firstLine="709"/>
        <w:jc w:val="both"/>
      </w:pPr>
      <w:r w:rsidRPr="00055EBD">
        <w:t xml:space="preserve">Дети </w:t>
      </w:r>
      <w:proofErr w:type="spellStart"/>
      <w:r w:rsidRPr="00055EBD">
        <w:t>оздоравливались</w:t>
      </w:r>
      <w:proofErr w:type="spellEnd"/>
      <w:r w:rsidRPr="00055EBD">
        <w:t xml:space="preserve"> в лагерях с дневным пребыванием</w:t>
      </w:r>
      <w:r w:rsidR="00D27C5E" w:rsidRPr="00055EBD">
        <w:t xml:space="preserve"> – 20</w:t>
      </w:r>
      <w:r w:rsidR="002009F4" w:rsidRPr="00055EBD">
        <w:t>5</w:t>
      </w:r>
      <w:r w:rsidR="00D27C5E" w:rsidRPr="00055EBD">
        <w:t xml:space="preserve"> детей</w:t>
      </w:r>
      <w:r w:rsidRPr="00055EBD">
        <w:t>, в санаторно-оздоровительных учреждениях</w:t>
      </w:r>
      <w:r w:rsidR="00D27C5E" w:rsidRPr="00055EBD">
        <w:t xml:space="preserve"> – </w:t>
      </w:r>
      <w:r w:rsidR="002009F4" w:rsidRPr="00055EBD">
        <w:t>22</w:t>
      </w:r>
      <w:r w:rsidR="00D27C5E" w:rsidRPr="00055EBD">
        <w:t xml:space="preserve"> детей</w:t>
      </w:r>
      <w:r w:rsidRPr="00055EBD">
        <w:t>, в загородных детских оздоровительных лагерях</w:t>
      </w:r>
      <w:r w:rsidR="002009F4" w:rsidRPr="00055EBD">
        <w:t xml:space="preserve"> – 22</w:t>
      </w:r>
      <w:r w:rsidR="00D27C5E" w:rsidRPr="00055EBD">
        <w:t xml:space="preserve"> детей. </w:t>
      </w:r>
      <w:r w:rsidR="008C4632" w:rsidRPr="00055EBD">
        <w:t xml:space="preserve"> </w:t>
      </w:r>
      <w:proofErr w:type="spellStart"/>
      <w:r w:rsidR="00D27C5E" w:rsidRPr="00055EBD">
        <w:t>Малозатратными</w:t>
      </w:r>
      <w:proofErr w:type="spellEnd"/>
      <w:r w:rsidR="00D27C5E" w:rsidRPr="00055EBD">
        <w:t xml:space="preserve"> формами отдыха охвачено 26</w:t>
      </w:r>
      <w:r w:rsidR="002009F4" w:rsidRPr="00055EBD">
        <w:t>6</w:t>
      </w:r>
      <w:r w:rsidR="00D27C5E" w:rsidRPr="00055EBD">
        <w:t xml:space="preserve"> детей.</w:t>
      </w:r>
    </w:p>
    <w:p w:rsidR="00DE6736" w:rsidRPr="00055EBD" w:rsidRDefault="00DE6736" w:rsidP="00CF4626">
      <w:pPr>
        <w:pStyle w:val="af3"/>
        <w:ind w:firstLine="709"/>
        <w:jc w:val="both"/>
        <w:rPr>
          <w:lang w:eastAsia="ru-RU"/>
        </w:rPr>
      </w:pPr>
      <w:r w:rsidRPr="00055EBD">
        <w:rPr>
          <w:lang w:eastAsia="ru-RU"/>
        </w:rPr>
        <w:t xml:space="preserve">Трудовая занятость несовершеннолетних была организована в образовательных </w:t>
      </w:r>
      <w:r w:rsidRPr="00055EBD">
        <w:rPr>
          <w:spacing w:val="-1"/>
          <w:lang w:eastAsia="ru-RU"/>
        </w:rPr>
        <w:t xml:space="preserve">учреждениях по ремонту школ, работе на пришкольном участке, охвачено </w:t>
      </w:r>
      <w:r w:rsidR="00D27C5E" w:rsidRPr="00055EBD">
        <w:rPr>
          <w:spacing w:val="-1"/>
          <w:lang w:eastAsia="ru-RU"/>
        </w:rPr>
        <w:t>52 подростка</w:t>
      </w:r>
      <w:r w:rsidR="008C4632" w:rsidRPr="00055EBD">
        <w:rPr>
          <w:spacing w:val="-1"/>
          <w:lang w:eastAsia="ru-RU"/>
        </w:rPr>
        <w:t xml:space="preserve"> из них </w:t>
      </w:r>
      <w:r w:rsidR="002009F4" w:rsidRPr="00055EBD">
        <w:rPr>
          <w:spacing w:val="-1"/>
          <w:lang w:eastAsia="ru-RU"/>
        </w:rPr>
        <w:t>2</w:t>
      </w:r>
      <w:r w:rsidR="008C4632" w:rsidRPr="00055EBD">
        <w:rPr>
          <w:spacing w:val="-1"/>
          <w:lang w:eastAsia="ru-RU"/>
        </w:rPr>
        <w:t xml:space="preserve"> состоящих на различных формах учета</w:t>
      </w:r>
      <w:r w:rsidR="002009F4" w:rsidRPr="00055EBD">
        <w:rPr>
          <w:spacing w:val="-1"/>
          <w:lang w:eastAsia="ru-RU"/>
        </w:rPr>
        <w:t xml:space="preserve">, 25 из </w:t>
      </w:r>
      <w:proofErr w:type="spellStart"/>
      <w:r w:rsidR="002009F4" w:rsidRPr="00055EBD">
        <w:rPr>
          <w:spacing w:val="-1"/>
          <w:lang w:eastAsia="ru-RU"/>
        </w:rPr>
        <w:t>малообеспеченых</w:t>
      </w:r>
      <w:proofErr w:type="spellEnd"/>
      <w:r w:rsidR="002009F4" w:rsidRPr="00055EBD">
        <w:rPr>
          <w:spacing w:val="-1"/>
          <w:lang w:eastAsia="ru-RU"/>
        </w:rPr>
        <w:t xml:space="preserve"> семей.</w:t>
      </w:r>
    </w:p>
    <w:p w:rsidR="002009F4" w:rsidRPr="00055EBD" w:rsidRDefault="00073185" w:rsidP="00CF4626">
      <w:pPr>
        <w:pStyle w:val="af3"/>
        <w:ind w:firstLine="709"/>
        <w:jc w:val="both"/>
      </w:pPr>
      <w:r w:rsidRPr="00055EBD">
        <w:t>На ремонт и подготовку школ к учебному году было выделено</w:t>
      </w:r>
      <w:r w:rsidR="00D813D7" w:rsidRPr="00055EBD">
        <w:t xml:space="preserve"> </w:t>
      </w:r>
      <w:r w:rsidR="002009F4" w:rsidRPr="00055EBD">
        <w:t>1</w:t>
      </w:r>
      <w:r w:rsidR="006730B2">
        <w:t> </w:t>
      </w:r>
      <w:r w:rsidR="002009F4" w:rsidRPr="00055EBD">
        <w:t>251</w:t>
      </w:r>
      <w:r w:rsidR="006730B2">
        <w:t xml:space="preserve"> </w:t>
      </w:r>
      <w:r w:rsidR="002009F4" w:rsidRPr="00055EBD">
        <w:t xml:space="preserve">805 рублей. </w:t>
      </w:r>
      <w:r w:rsidR="008C4632" w:rsidRPr="00055EBD">
        <w:t xml:space="preserve">В </w:t>
      </w:r>
      <w:proofErr w:type="spellStart"/>
      <w:r w:rsidR="008C4632" w:rsidRPr="00055EBD">
        <w:t>Гаринской</w:t>
      </w:r>
      <w:proofErr w:type="spellEnd"/>
      <w:r w:rsidR="008C4632" w:rsidRPr="00055EBD">
        <w:t xml:space="preserve"> СОШ </w:t>
      </w:r>
      <w:r w:rsidR="002009F4" w:rsidRPr="00055EBD">
        <w:t xml:space="preserve">произведен ремонт кровли гаража, текущий ремонт, замена дверей пришкольного интерната, </w:t>
      </w:r>
      <w:r w:rsidR="008C4632" w:rsidRPr="00055EBD">
        <w:t xml:space="preserve"> утепление оконных проемов, </w:t>
      </w:r>
      <w:r w:rsidR="002009F4" w:rsidRPr="00055EBD">
        <w:t xml:space="preserve">замена электропроводки школы, огнезащитная обработка школы и </w:t>
      </w:r>
      <w:proofErr w:type="spellStart"/>
      <w:r w:rsidR="002009F4" w:rsidRPr="00055EBD">
        <w:t>пришколного</w:t>
      </w:r>
      <w:proofErr w:type="spellEnd"/>
      <w:r w:rsidR="002009F4" w:rsidRPr="00055EBD">
        <w:t xml:space="preserve"> интерната, установка сантехники (унитазы 3 шт.), установка фильтра для воды.</w:t>
      </w:r>
    </w:p>
    <w:p w:rsidR="003765DA" w:rsidRPr="00055EBD" w:rsidRDefault="00D46A22" w:rsidP="00CF4626">
      <w:pPr>
        <w:pStyle w:val="af3"/>
        <w:ind w:firstLine="709"/>
        <w:jc w:val="both"/>
        <w:rPr>
          <w:rFonts w:eastAsia="Times New Roman"/>
          <w:spacing w:val="1"/>
          <w:lang w:eastAsia="ru-RU"/>
        </w:rPr>
      </w:pPr>
      <w:r w:rsidRPr="00055EBD">
        <w:rPr>
          <w:rFonts w:eastAsia="Times New Roman"/>
          <w:spacing w:val="1"/>
          <w:lang w:eastAsia="ru-RU"/>
        </w:rPr>
        <w:lastRenderedPageBreak/>
        <w:t xml:space="preserve">Среднемесячная заработная плата работников школ – 23 852 рубля, в том числе учителей – 32 619 рублей.  </w:t>
      </w:r>
      <w:r w:rsidR="00A556B8" w:rsidRPr="00055EBD">
        <w:rPr>
          <w:rFonts w:eastAsia="Times New Roman"/>
          <w:spacing w:val="1"/>
          <w:lang w:eastAsia="ru-RU"/>
        </w:rPr>
        <w:tab/>
      </w:r>
    </w:p>
    <w:p w:rsidR="00365900" w:rsidRPr="00055EBD" w:rsidRDefault="00D46A22" w:rsidP="00CF4626">
      <w:pPr>
        <w:pStyle w:val="af3"/>
        <w:ind w:firstLine="709"/>
        <w:jc w:val="both"/>
        <w:rPr>
          <w:color w:val="FF0000"/>
        </w:rPr>
      </w:pPr>
      <w:r w:rsidRPr="00055EBD">
        <w:rPr>
          <w:rFonts w:eastAsia="Times New Roman"/>
          <w:spacing w:val="1"/>
          <w:lang w:eastAsia="ru-RU"/>
        </w:rPr>
        <w:t>Значительное место в социальной жизни района занимает сфера культуры.</w:t>
      </w:r>
      <w:r w:rsidR="000A6BA9" w:rsidRPr="00055EBD">
        <w:rPr>
          <w:rFonts w:eastAsia="Times New Roman"/>
          <w:spacing w:val="1"/>
          <w:lang w:eastAsia="ru-RU"/>
        </w:rPr>
        <w:t xml:space="preserve"> </w:t>
      </w:r>
      <w:r w:rsidR="00365900" w:rsidRPr="00055EBD">
        <w:t xml:space="preserve">Учреждения культуры </w:t>
      </w:r>
      <w:r w:rsidR="00C84FC8" w:rsidRPr="00055EBD">
        <w:t>остаются центрами культуры на селе и в районном центре</w:t>
      </w:r>
      <w:r w:rsidR="00C84FC8" w:rsidRPr="00055EBD">
        <w:rPr>
          <w:color w:val="FF0000"/>
        </w:rPr>
        <w:t>.</w:t>
      </w:r>
    </w:p>
    <w:p w:rsidR="0071690F" w:rsidRPr="00055EBD" w:rsidRDefault="0071690F" w:rsidP="00CF4626">
      <w:pPr>
        <w:pStyle w:val="af3"/>
        <w:ind w:firstLine="709"/>
        <w:jc w:val="both"/>
        <w:rPr>
          <w:color w:val="000000"/>
        </w:rPr>
      </w:pPr>
      <w:r w:rsidRPr="00055EBD">
        <w:rPr>
          <w:color w:val="000000"/>
        </w:rPr>
        <w:t>На территории Гаринского городского округа учреждениями культуры в 2017 году проведено 1757 мероприятий, из них 150-для детей, 944-для молодежи. Число культурно-досуговых мероприятий-1678. Обслужено-32865 человек.</w:t>
      </w:r>
    </w:p>
    <w:p w:rsidR="0071690F" w:rsidRPr="00055EBD" w:rsidRDefault="0071690F" w:rsidP="00CF4626">
      <w:pPr>
        <w:pStyle w:val="af3"/>
        <w:ind w:firstLine="709"/>
        <w:jc w:val="both"/>
        <w:rPr>
          <w:color w:val="000000"/>
        </w:rPr>
      </w:pPr>
      <w:proofErr w:type="gramStart"/>
      <w:r w:rsidRPr="00055EBD">
        <w:rPr>
          <w:color w:val="000000"/>
        </w:rPr>
        <w:t>Все мероприятия, проводимые в клубных учреждениях направлены</w:t>
      </w:r>
      <w:proofErr w:type="gramEnd"/>
      <w:r w:rsidRPr="00055EBD">
        <w:rPr>
          <w:color w:val="000000"/>
        </w:rPr>
        <w:t xml:space="preserve"> на организацию нравственного и духовно-патриотического воспитания граждан.</w:t>
      </w:r>
    </w:p>
    <w:p w:rsidR="0071690F" w:rsidRPr="00CF4626" w:rsidRDefault="0071690F" w:rsidP="00CF4626">
      <w:pPr>
        <w:pStyle w:val="af3"/>
        <w:ind w:firstLine="709"/>
        <w:jc w:val="both"/>
      </w:pPr>
      <w:r w:rsidRPr="00055EBD">
        <w:t>В клубных учреждениях МКУК «КДЦ»</w:t>
      </w:r>
      <w:r w:rsidRPr="00055EBD">
        <w:rPr>
          <w:b/>
          <w:bCs/>
        </w:rPr>
        <w:t xml:space="preserve"> </w:t>
      </w:r>
      <w:r w:rsidRPr="00055EBD">
        <w:t xml:space="preserve">на протяжении всего отчетного периода велась работа по гражданско – патриотическому воспитанию среди населения. Это торжественные мероприятия, концертные и игровые программы, культурно - </w:t>
      </w:r>
      <w:r w:rsidRPr="00CF4626">
        <w:t>спортивные конкурсы, митинги и акции. В этом направлении проведено более 80 мероприятий.</w:t>
      </w:r>
    </w:p>
    <w:p w:rsidR="0071690F" w:rsidRPr="00055EBD" w:rsidRDefault="0071690F" w:rsidP="00CF4626">
      <w:pPr>
        <w:pStyle w:val="af3"/>
        <w:ind w:firstLine="709"/>
        <w:jc w:val="both"/>
      </w:pPr>
      <w:r w:rsidRPr="00CF4626">
        <w:t xml:space="preserve">В целях организации досуга детей и подростков в учреждениях культуры Гаринского городского округа созданы и </w:t>
      </w:r>
      <w:proofErr w:type="gramStart"/>
      <w:r w:rsidRPr="00CF4626">
        <w:t>работают 12 формирований в них занимаются</w:t>
      </w:r>
      <w:proofErr w:type="gramEnd"/>
      <w:r w:rsidRPr="00055EBD">
        <w:t xml:space="preserve"> 126 человек. Деятельность формирований направлена на воспитание у детей и подростков эстетического вкуса, развитие духовности, удовлетворение потребности в творческой самореализации.</w:t>
      </w:r>
    </w:p>
    <w:p w:rsidR="001A4DF2" w:rsidRPr="00055EBD" w:rsidRDefault="001A4DF2" w:rsidP="00CF4626">
      <w:pPr>
        <w:pStyle w:val="af3"/>
        <w:ind w:firstLine="709"/>
        <w:jc w:val="both"/>
        <w:rPr>
          <w:color w:val="000000"/>
        </w:rPr>
      </w:pPr>
      <w:r w:rsidRPr="00055EBD">
        <w:rPr>
          <w:color w:val="000000"/>
        </w:rPr>
        <w:t xml:space="preserve">С каждым годом все больше внимания уделяют клубы работе с пожилыми людьми. Работники РДК района тесно сотрудничают с Советом ветеранов, школой, библиотекой, администрацией сел.   </w:t>
      </w:r>
    </w:p>
    <w:p w:rsidR="001A4DF2" w:rsidRPr="00055EBD" w:rsidRDefault="001A4DF2" w:rsidP="00CF4626">
      <w:pPr>
        <w:pStyle w:val="af3"/>
        <w:ind w:firstLine="709"/>
        <w:jc w:val="both"/>
        <w:rPr>
          <w:color w:val="000000"/>
        </w:rPr>
      </w:pPr>
      <w:r w:rsidRPr="00055EBD">
        <w:rPr>
          <w:color w:val="000000"/>
        </w:rPr>
        <w:t xml:space="preserve">В клубных учреждениях </w:t>
      </w:r>
      <w:proofErr w:type="gramStart"/>
      <w:r w:rsidRPr="00055EBD">
        <w:rPr>
          <w:color w:val="000000"/>
        </w:rPr>
        <w:t>созданы</w:t>
      </w:r>
      <w:proofErr w:type="gramEnd"/>
      <w:r w:rsidRPr="00055EBD">
        <w:rPr>
          <w:color w:val="000000"/>
        </w:rPr>
        <w:t xml:space="preserve"> всего 48 культурно-досуговых формирований.</w:t>
      </w:r>
    </w:p>
    <w:p w:rsidR="001A4DF2" w:rsidRPr="00055EBD" w:rsidRDefault="001A4DF2" w:rsidP="00CF4626">
      <w:pPr>
        <w:pStyle w:val="af3"/>
        <w:ind w:firstLine="709"/>
        <w:jc w:val="both"/>
        <w:rPr>
          <w:iCs/>
          <w:color w:val="000000"/>
        </w:rPr>
      </w:pPr>
      <w:r w:rsidRPr="00055EBD">
        <w:rPr>
          <w:iCs/>
          <w:color w:val="000000"/>
        </w:rPr>
        <w:t xml:space="preserve">В них 404 участника. </w:t>
      </w:r>
      <w:proofErr w:type="gramStart"/>
      <w:r w:rsidRPr="00055EBD">
        <w:rPr>
          <w:iCs/>
          <w:color w:val="000000"/>
        </w:rPr>
        <w:t>Из них 19 любительских объединений, клубов по интересам. 29 клубных формирований: хоровые,  хореографические, театральные.</w:t>
      </w:r>
      <w:proofErr w:type="gramEnd"/>
    </w:p>
    <w:p w:rsidR="001A4DF2" w:rsidRPr="00055EBD" w:rsidRDefault="001A4DF2" w:rsidP="00CF4626">
      <w:pPr>
        <w:pStyle w:val="af3"/>
        <w:ind w:firstLine="709"/>
        <w:jc w:val="both"/>
      </w:pPr>
      <w:r w:rsidRPr="00055EBD">
        <w:rPr>
          <w:iCs/>
          <w:color w:val="000000"/>
        </w:rPr>
        <w:t>В МКУК «Культурно-досуговый центр» Гаринского городского округа действуют 4 хоровых коллектива, вокальная группа «Реченька», дуэты и отдельные исполнители.</w:t>
      </w:r>
    </w:p>
    <w:p w:rsidR="001A4DF2" w:rsidRPr="00055EBD" w:rsidRDefault="001A4DF2" w:rsidP="00CF4626">
      <w:pPr>
        <w:pStyle w:val="af3"/>
        <w:ind w:firstLine="709"/>
        <w:jc w:val="both"/>
      </w:pPr>
      <w:r w:rsidRPr="00055EBD">
        <w:rPr>
          <w:color w:val="000000"/>
        </w:rPr>
        <w:t>В МКУК КДЦ действует 6 хореографических коллективов. Состав коллективов разновозрастной (от 7 -  60лет).</w:t>
      </w:r>
    </w:p>
    <w:p w:rsidR="001A4DF2" w:rsidRPr="00055EBD" w:rsidRDefault="001A4DF2" w:rsidP="00CF4626">
      <w:pPr>
        <w:pStyle w:val="af3"/>
        <w:ind w:firstLine="709"/>
        <w:jc w:val="both"/>
        <w:rPr>
          <w:color w:val="000000"/>
        </w:rPr>
      </w:pPr>
      <w:r w:rsidRPr="00055EBD">
        <w:rPr>
          <w:color w:val="000000"/>
        </w:rPr>
        <w:t xml:space="preserve">На базе МКУК «Культурно-досуговый центр»  Гаринского городского округа действует 7 театральных формирований. </w:t>
      </w:r>
    </w:p>
    <w:p w:rsidR="004F02CA" w:rsidRPr="00055EBD" w:rsidRDefault="00A3548C" w:rsidP="00CF4626">
      <w:pPr>
        <w:pStyle w:val="af3"/>
        <w:ind w:firstLine="709"/>
        <w:jc w:val="both"/>
      </w:pPr>
      <w:r w:rsidRPr="00055EBD">
        <w:t xml:space="preserve">Одним из базовых </w:t>
      </w:r>
      <w:r w:rsidR="004F02CA" w:rsidRPr="00055EBD">
        <w:t xml:space="preserve">элементов культурной, образовательной и информационной структуры района являются библиотечные учреждения. Библиотечный книжный фонд составляет </w:t>
      </w:r>
      <w:r w:rsidR="001A4DF2" w:rsidRPr="00055EBD">
        <w:t>46920</w:t>
      </w:r>
      <w:r w:rsidR="004F02CA" w:rsidRPr="00055EBD">
        <w:t xml:space="preserve">экземпляров. Количество читателей в библиотеках – </w:t>
      </w:r>
      <w:r w:rsidR="001A4DF2" w:rsidRPr="00055EBD">
        <w:t xml:space="preserve">  </w:t>
      </w:r>
      <w:r w:rsidR="004F02CA" w:rsidRPr="00055EBD">
        <w:t>1 57</w:t>
      </w:r>
      <w:r w:rsidR="001A4DF2" w:rsidRPr="00055EBD">
        <w:t>0</w:t>
      </w:r>
      <w:r w:rsidR="004F02CA" w:rsidRPr="00055EBD">
        <w:t xml:space="preserve"> человек (меньше на </w:t>
      </w:r>
      <w:r w:rsidR="00DD10BB" w:rsidRPr="00055EBD">
        <w:t>8</w:t>
      </w:r>
      <w:r w:rsidR="004F02CA" w:rsidRPr="00055EBD">
        <w:t xml:space="preserve"> человек по сравнению с 201</w:t>
      </w:r>
      <w:r w:rsidR="00DD10BB" w:rsidRPr="00055EBD">
        <w:t>6</w:t>
      </w:r>
      <w:r w:rsidR="004F02CA" w:rsidRPr="00055EBD">
        <w:t xml:space="preserve"> годом), в том числе детей до 14 лет – 6</w:t>
      </w:r>
      <w:r w:rsidR="00DD10BB" w:rsidRPr="00055EBD">
        <w:t>49</w:t>
      </w:r>
      <w:r w:rsidR="004F02CA" w:rsidRPr="00055EBD">
        <w:t xml:space="preserve"> (</w:t>
      </w:r>
      <w:r w:rsidR="00DD10BB" w:rsidRPr="00055EBD">
        <w:t xml:space="preserve">меньше </w:t>
      </w:r>
      <w:r w:rsidR="004F02CA" w:rsidRPr="00055EBD">
        <w:t xml:space="preserve">на </w:t>
      </w:r>
      <w:r w:rsidR="00DD10BB" w:rsidRPr="00055EBD">
        <w:t>25</w:t>
      </w:r>
      <w:r w:rsidR="004F02CA" w:rsidRPr="00055EBD">
        <w:t xml:space="preserve"> человек, чем в 201</w:t>
      </w:r>
      <w:r w:rsidR="00DD10BB" w:rsidRPr="00055EBD">
        <w:t>6</w:t>
      </w:r>
      <w:r w:rsidR="004F02CA" w:rsidRPr="00055EBD">
        <w:t xml:space="preserve"> году), молодежи </w:t>
      </w:r>
      <w:proofErr w:type="gramStart"/>
      <w:r w:rsidR="004F02CA" w:rsidRPr="00055EBD">
        <w:t>от</w:t>
      </w:r>
      <w:proofErr w:type="gramEnd"/>
      <w:r w:rsidR="004F02CA" w:rsidRPr="00055EBD">
        <w:t xml:space="preserve"> 14 </w:t>
      </w:r>
      <w:proofErr w:type="gramStart"/>
      <w:r w:rsidR="004F02CA" w:rsidRPr="00055EBD">
        <w:t>до</w:t>
      </w:r>
      <w:proofErr w:type="gramEnd"/>
      <w:r w:rsidR="004F02CA" w:rsidRPr="00055EBD">
        <w:t xml:space="preserve"> 30 лет – 2</w:t>
      </w:r>
      <w:r w:rsidR="00DD10BB" w:rsidRPr="00055EBD">
        <w:t>85</w:t>
      </w:r>
      <w:r w:rsidR="004F02CA" w:rsidRPr="00055EBD">
        <w:t xml:space="preserve"> человек (</w:t>
      </w:r>
      <w:r w:rsidR="00DD10BB" w:rsidRPr="00055EBD">
        <w:t>меньш</w:t>
      </w:r>
      <w:r w:rsidR="004F02CA" w:rsidRPr="00055EBD">
        <w:t>е на 1</w:t>
      </w:r>
      <w:r w:rsidR="00DD10BB" w:rsidRPr="00055EBD">
        <w:t>3</w:t>
      </w:r>
      <w:r w:rsidR="004F02CA" w:rsidRPr="00055EBD">
        <w:t xml:space="preserve"> человек, чем в 201</w:t>
      </w:r>
      <w:r w:rsidR="00DD10BB" w:rsidRPr="00055EBD">
        <w:t>6</w:t>
      </w:r>
      <w:r w:rsidR="004F02CA" w:rsidRPr="00055EBD">
        <w:t xml:space="preserve"> году). В целом по району сотрудниками библиотек в 201</w:t>
      </w:r>
      <w:r w:rsidR="00DD10BB" w:rsidRPr="00055EBD">
        <w:t>7</w:t>
      </w:r>
      <w:r w:rsidR="004F02CA" w:rsidRPr="00055EBD">
        <w:t xml:space="preserve"> году осуществлена выдача более 72</w:t>
      </w:r>
      <w:r w:rsidR="00DD10BB" w:rsidRPr="00055EBD">
        <w:t>510</w:t>
      </w:r>
      <w:r w:rsidR="004F02CA" w:rsidRPr="00055EBD">
        <w:t xml:space="preserve"> тысяч экземпляров книг. </w:t>
      </w:r>
    </w:p>
    <w:p w:rsidR="006730B2" w:rsidRDefault="00B43634" w:rsidP="00CF4626">
      <w:pPr>
        <w:pStyle w:val="af3"/>
        <w:ind w:firstLine="709"/>
        <w:jc w:val="both"/>
      </w:pPr>
      <w:r w:rsidRPr="00055EBD">
        <w:t xml:space="preserve">Библиотечные фонды пополнились на </w:t>
      </w:r>
      <w:r w:rsidR="00DD10BB" w:rsidRPr="00055EBD">
        <w:t>672</w:t>
      </w:r>
      <w:r w:rsidR="00202607" w:rsidRPr="00055EBD">
        <w:t xml:space="preserve"> экземпляров</w:t>
      </w:r>
      <w:r w:rsidRPr="00055EBD">
        <w:t xml:space="preserve"> на сумму </w:t>
      </w:r>
      <w:r w:rsidR="00DD10BB" w:rsidRPr="00055EBD">
        <w:t>100  тыс. рублей.</w:t>
      </w:r>
    </w:p>
    <w:p w:rsidR="00DD10BB" w:rsidRPr="00055EBD" w:rsidRDefault="00DD10BB" w:rsidP="00CF4626">
      <w:pPr>
        <w:pStyle w:val="af3"/>
        <w:ind w:firstLine="709"/>
        <w:jc w:val="both"/>
      </w:pPr>
      <w:r w:rsidRPr="00055EBD">
        <w:t>В 2017 году библиотеки  ЦБС  работали  по следующим направлениям:</w:t>
      </w:r>
      <w:r w:rsidR="006730B2">
        <w:t xml:space="preserve"> н</w:t>
      </w:r>
      <w:r w:rsidRPr="006730B2">
        <w:t>равственное, гражданское, патриотическое просвещение, формирование толе</w:t>
      </w:r>
      <w:r w:rsidR="006730B2">
        <w:t>рантного сознания пользователей; в</w:t>
      </w:r>
      <w:r w:rsidRPr="006730B2">
        <w:t>о</w:t>
      </w:r>
      <w:r w:rsidR="006730B2">
        <w:t>спитание здорового образа жизни; и</w:t>
      </w:r>
      <w:r w:rsidRPr="006730B2">
        <w:t>стория и культура народов России</w:t>
      </w:r>
      <w:r w:rsidR="006730B2">
        <w:t>; экологическое просвещение, к</w:t>
      </w:r>
      <w:r w:rsidRPr="006730B2">
        <w:t>раеведение</w:t>
      </w:r>
      <w:r w:rsidR="006730B2">
        <w:t>.</w:t>
      </w:r>
    </w:p>
    <w:p w:rsidR="003A2623" w:rsidRPr="00055EBD" w:rsidRDefault="003A2623" w:rsidP="00CF4626">
      <w:pPr>
        <w:pStyle w:val="af3"/>
        <w:ind w:firstLine="709"/>
        <w:jc w:val="both"/>
      </w:pPr>
      <w:proofErr w:type="spellStart"/>
      <w:r w:rsidRPr="00055EBD">
        <w:lastRenderedPageBreak/>
        <w:t>Гаринским</w:t>
      </w:r>
      <w:proofErr w:type="spellEnd"/>
      <w:r w:rsidRPr="00055EBD">
        <w:t xml:space="preserve"> краеведческим музеем  в 201</w:t>
      </w:r>
      <w:r w:rsidR="003F2192" w:rsidRPr="00055EBD">
        <w:t>7</w:t>
      </w:r>
      <w:r w:rsidRPr="00055EBD">
        <w:t xml:space="preserve"> году организовано 3</w:t>
      </w:r>
      <w:r w:rsidR="003F2192" w:rsidRPr="00055EBD">
        <w:t>2</w:t>
      </w:r>
      <w:r w:rsidRPr="00055EBD">
        <w:t xml:space="preserve"> выставк</w:t>
      </w:r>
      <w:r w:rsidR="003F2192" w:rsidRPr="00055EBD">
        <w:t>и</w:t>
      </w:r>
      <w:r w:rsidRPr="00055EBD">
        <w:t xml:space="preserve"> и экспозиций (в 201</w:t>
      </w:r>
      <w:r w:rsidR="003F2192" w:rsidRPr="00055EBD">
        <w:t>6</w:t>
      </w:r>
      <w:r w:rsidRPr="00055EBD">
        <w:t xml:space="preserve"> году – </w:t>
      </w:r>
      <w:r w:rsidR="003F2192" w:rsidRPr="00055EBD">
        <w:t>38</w:t>
      </w:r>
      <w:r w:rsidRPr="00055EBD">
        <w:t xml:space="preserve">). Основной фонд музея составляет – 1400 единиц </w:t>
      </w:r>
      <w:proofErr w:type="gramStart"/>
      <w:r w:rsidRPr="00055EBD">
        <w:t>хранения</w:t>
      </w:r>
      <w:proofErr w:type="gramEnd"/>
      <w:r w:rsidRPr="00055EBD">
        <w:t xml:space="preserve"> среди которых Коллекция археологических предметов. </w:t>
      </w:r>
    </w:p>
    <w:p w:rsidR="00B47E1D" w:rsidRPr="00055EBD" w:rsidRDefault="003A2623" w:rsidP="00CF4626">
      <w:pPr>
        <w:pStyle w:val="af3"/>
        <w:ind w:firstLine="709"/>
        <w:jc w:val="both"/>
        <w:rPr>
          <w:b/>
        </w:rPr>
      </w:pPr>
      <w:r w:rsidRPr="00055EBD">
        <w:t xml:space="preserve"> В прошедшем году музей посетило более </w:t>
      </w:r>
      <w:r w:rsidR="003F2192" w:rsidRPr="00055EBD">
        <w:t>2</w:t>
      </w:r>
      <w:r w:rsidRPr="00055EBD">
        <w:t xml:space="preserve"> тысяч </w:t>
      </w:r>
      <w:proofErr w:type="spellStart"/>
      <w:r w:rsidRPr="00055EBD">
        <w:t>гаринцев</w:t>
      </w:r>
      <w:proofErr w:type="spellEnd"/>
      <w:r w:rsidRPr="00055EBD">
        <w:t xml:space="preserve"> и гостей района. Сотрудниками музея проведено </w:t>
      </w:r>
      <w:r w:rsidR="00B47E1D" w:rsidRPr="00055EBD">
        <w:t>99</w:t>
      </w:r>
      <w:r w:rsidRPr="00055EBD">
        <w:t xml:space="preserve"> экскурсий, 1</w:t>
      </w:r>
      <w:r w:rsidR="00B47E1D" w:rsidRPr="00055EBD">
        <w:t>7</w:t>
      </w:r>
      <w:r w:rsidRPr="00055EBD">
        <w:t xml:space="preserve"> лекций и мастер-классов.</w:t>
      </w:r>
      <w:r w:rsidR="00B47E1D" w:rsidRPr="00055EBD">
        <w:rPr>
          <w:b/>
        </w:rPr>
        <w:t xml:space="preserve"> </w:t>
      </w:r>
    </w:p>
    <w:p w:rsidR="00B47E1D" w:rsidRPr="006730B2" w:rsidRDefault="00B47E1D" w:rsidP="00CF4626">
      <w:pPr>
        <w:pStyle w:val="af3"/>
        <w:ind w:firstLine="709"/>
        <w:jc w:val="both"/>
      </w:pPr>
      <w:r w:rsidRPr="006730B2">
        <w:t>Наиболее значимые (интересные) мероприятия проведенные в 2017году:</w:t>
      </w:r>
    </w:p>
    <w:p w:rsidR="00B47E1D" w:rsidRPr="00055EBD" w:rsidRDefault="00B47E1D" w:rsidP="00CF4626">
      <w:pPr>
        <w:pStyle w:val="af3"/>
        <w:ind w:firstLine="709"/>
        <w:jc w:val="both"/>
      </w:pPr>
      <w:r w:rsidRPr="00055EBD">
        <w:t xml:space="preserve">1.Акция Ночь музеев. Музыкально - художественная композиция «Россия – наш дом!». </w:t>
      </w:r>
    </w:p>
    <w:p w:rsidR="00B47E1D" w:rsidRPr="00055EBD" w:rsidRDefault="00B47E1D" w:rsidP="00CF4626">
      <w:pPr>
        <w:pStyle w:val="af3"/>
        <w:ind w:firstLine="709"/>
        <w:jc w:val="both"/>
      </w:pPr>
      <w:r w:rsidRPr="00055EBD">
        <w:t xml:space="preserve"> 2.Открытие временной выставки–экспозиции фарфоровых изделий «1333коровы». </w:t>
      </w:r>
    </w:p>
    <w:p w:rsidR="00B47E1D" w:rsidRPr="00055EBD" w:rsidRDefault="00B47E1D" w:rsidP="00CF4626">
      <w:pPr>
        <w:pStyle w:val="af3"/>
        <w:ind w:firstLine="709"/>
        <w:jc w:val="both"/>
      </w:pPr>
      <w:r w:rsidRPr="00055EBD">
        <w:t xml:space="preserve">3.Акция «Ночь искусств», под лозунгом «Искусство принадлежит народу!»   </w:t>
      </w:r>
    </w:p>
    <w:p w:rsidR="00B47E1D" w:rsidRPr="00055EBD" w:rsidRDefault="00B47E1D" w:rsidP="00CF4626">
      <w:pPr>
        <w:pStyle w:val="af3"/>
        <w:ind w:firstLine="709"/>
        <w:jc w:val="both"/>
        <w:rPr>
          <w:shd w:val="clear" w:color="auto" w:fill="FFFFFF"/>
        </w:rPr>
      </w:pPr>
      <w:r w:rsidRPr="00055EBD">
        <w:rPr>
          <w:shd w:val="clear" w:color="auto" w:fill="FFFFFF"/>
        </w:rPr>
        <w:t xml:space="preserve">В течение 2017 года на базе музея </w:t>
      </w:r>
      <w:r w:rsidR="00CF4626">
        <w:rPr>
          <w:shd w:val="clear" w:color="auto" w:fill="FFFFFF"/>
        </w:rPr>
        <w:t>продолжает работать</w:t>
      </w:r>
      <w:r w:rsidRPr="00055EBD">
        <w:rPr>
          <w:shd w:val="clear" w:color="auto" w:fill="FFFFFF"/>
        </w:rPr>
        <w:t xml:space="preserve"> военн</w:t>
      </w:r>
      <w:proofErr w:type="gramStart"/>
      <w:r w:rsidRPr="00055EBD">
        <w:rPr>
          <w:shd w:val="clear" w:color="auto" w:fill="FFFFFF"/>
        </w:rPr>
        <w:t>о-</w:t>
      </w:r>
      <w:proofErr w:type="gramEnd"/>
      <w:r w:rsidRPr="00055EBD">
        <w:rPr>
          <w:shd w:val="clear" w:color="auto" w:fill="FFFFFF"/>
        </w:rPr>
        <w:t xml:space="preserve"> патриотический отряд «Память» МКОУ Гаринская СОШ (руководитель Сабурова Ж.В.), зарегистрированный при Свердловской областной Ассоциации патриотических отрядов «Возвращение» в 2014 году. Отряд участвовал в областных акциях «Пост №1», «Помним, гордимся, наследуем!», «Ветеран живёт рядом», «Дорога к обелискам».</w:t>
      </w:r>
    </w:p>
    <w:p w:rsidR="00B47E1D" w:rsidRPr="00055EBD" w:rsidRDefault="00B47E1D" w:rsidP="00CF4626">
      <w:pPr>
        <w:pStyle w:val="af3"/>
        <w:ind w:firstLine="709"/>
        <w:jc w:val="both"/>
        <w:rPr>
          <w:shd w:val="clear" w:color="auto" w:fill="FFFFFF"/>
        </w:rPr>
      </w:pPr>
      <w:proofErr w:type="gramStart"/>
      <w:r w:rsidRPr="00055EBD">
        <w:rPr>
          <w:shd w:val="clear" w:color="auto" w:fill="FFFFFF"/>
        </w:rPr>
        <w:t>По</w:t>
      </w:r>
      <w:proofErr w:type="gramEnd"/>
      <w:r w:rsidRPr="00055EBD">
        <w:rPr>
          <w:shd w:val="clear" w:color="auto" w:fill="FFFFFF"/>
        </w:rPr>
        <w:t xml:space="preserve">  </w:t>
      </w:r>
      <w:proofErr w:type="gramStart"/>
      <w:r w:rsidRPr="00055EBD">
        <w:rPr>
          <w:shd w:val="clear" w:color="auto" w:fill="FFFFFF"/>
        </w:rPr>
        <w:t>итогом</w:t>
      </w:r>
      <w:proofErr w:type="gramEnd"/>
      <w:r w:rsidRPr="00055EBD">
        <w:rPr>
          <w:shd w:val="clear" w:color="auto" w:fill="FFFFFF"/>
        </w:rPr>
        <w:t xml:space="preserve"> 2016-2017 года, отряд «Память» стал победителем молодёжной патриотической акции «Пост №1», среди отрядов из муниципальных образований Свердловской области, которые несут почётные караулы на территории муниципальных образований в Свердловской области.</w:t>
      </w:r>
    </w:p>
    <w:p w:rsidR="00B47E1D" w:rsidRPr="00055EBD" w:rsidRDefault="00B47E1D" w:rsidP="00CF4626">
      <w:pPr>
        <w:pStyle w:val="af3"/>
        <w:ind w:firstLine="709"/>
        <w:jc w:val="both"/>
        <w:rPr>
          <w:shd w:val="clear" w:color="auto" w:fill="FFFFFF"/>
        </w:rPr>
      </w:pPr>
      <w:r w:rsidRPr="00055EBD">
        <w:rPr>
          <w:shd w:val="clear" w:color="auto" w:fill="FFFFFF"/>
        </w:rPr>
        <w:t xml:space="preserve">  В 2017 году в рамках региональной программы «Старшее поколение», продолжил работу клуб «Хранители родовой памяти». (Руководитель Н.А. Сорокина). Было проведено 14 заседаний (187 человек). В декабре 2017 года состоялось первое заседание  клуба «Пчела майя».</w:t>
      </w:r>
    </w:p>
    <w:p w:rsidR="00B47E1D" w:rsidRPr="00055EBD" w:rsidRDefault="00B47E1D" w:rsidP="00CF4626">
      <w:pPr>
        <w:pStyle w:val="af3"/>
        <w:ind w:firstLine="709"/>
        <w:jc w:val="both"/>
        <w:rPr>
          <w:shd w:val="clear" w:color="auto" w:fill="FFFFFF"/>
        </w:rPr>
      </w:pPr>
      <w:r w:rsidRPr="00055EBD">
        <w:rPr>
          <w:shd w:val="clear" w:color="auto" w:fill="FFFFFF"/>
        </w:rPr>
        <w:t>Члены клуба приняли активное участие в работе краеведческого музея:  в акции «Бессмертный полк», в проведении «Ночи музеев-2017»</w:t>
      </w:r>
    </w:p>
    <w:p w:rsidR="00B47E1D" w:rsidRPr="00055EBD" w:rsidRDefault="00B47E1D" w:rsidP="00CF4626">
      <w:pPr>
        <w:pStyle w:val="af3"/>
        <w:ind w:firstLine="709"/>
        <w:jc w:val="both"/>
      </w:pPr>
      <w:proofErr w:type="spellStart"/>
      <w:r w:rsidRPr="00055EBD">
        <w:rPr>
          <w:shd w:val="clear" w:color="auto" w:fill="FFFFFF"/>
        </w:rPr>
        <w:t>Гаринский</w:t>
      </w:r>
      <w:proofErr w:type="spellEnd"/>
      <w:r w:rsidRPr="00055EBD">
        <w:rPr>
          <w:shd w:val="clear" w:color="auto" w:fill="FFFFFF"/>
        </w:rPr>
        <w:t xml:space="preserve"> музей плодотворно сотрудничает с </w:t>
      </w:r>
      <w:proofErr w:type="gramStart"/>
      <w:r w:rsidRPr="00055EBD">
        <w:rPr>
          <w:shd w:val="clear" w:color="auto" w:fill="FFFFFF"/>
        </w:rPr>
        <w:t>археологами</w:t>
      </w:r>
      <w:proofErr w:type="gramEnd"/>
      <w:r w:rsidRPr="00055EBD">
        <w:rPr>
          <w:shd w:val="clear" w:color="auto" w:fill="FFFFFF"/>
        </w:rPr>
        <w:t xml:space="preserve"> изучающими древнейшую историю нашего края. </w:t>
      </w:r>
      <w:proofErr w:type="gramStart"/>
      <w:r w:rsidRPr="00055EBD">
        <w:rPr>
          <w:shd w:val="clear" w:color="auto" w:fill="FFFFFF"/>
        </w:rPr>
        <w:t>(</w:t>
      </w:r>
      <w:r w:rsidRPr="00055EBD">
        <w:rPr>
          <w:iCs/>
        </w:rPr>
        <w:t>Свердловский областной краеведческий музей.</w:t>
      </w:r>
      <w:proofErr w:type="gramEnd"/>
      <w:r w:rsidRPr="00055EBD">
        <w:rPr>
          <w:iCs/>
        </w:rPr>
        <w:t xml:space="preserve"> Музей истории и археологии Урала. </w:t>
      </w:r>
      <w:proofErr w:type="gramStart"/>
      <w:r w:rsidRPr="00055EBD">
        <w:rPr>
          <w:iCs/>
        </w:rPr>
        <w:t>Панина Светлана Николаевна).</w:t>
      </w:r>
      <w:proofErr w:type="gramEnd"/>
    </w:p>
    <w:p w:rsidR="006730B2" w:rsidRDefault="00B47E1D" w:rsidP="00CF4626">
      <w:pPr>
        <w:pStyle w:val="af3"/>
        <w:ind w:firstLine="709"/>
        <w:jc w:val="both"/>
        <w:rPr>
          <w:iCs/>
        </w:rPr>
      </w:pPr>
      <w:r w:rsidRPr="00055EBD">
        <w:rPr>
          <w:iCs/>
        </w:rPr>
        <w:t>(Нижнетагильская социальн</w:t>
      </w:r>
      <w:proofErr w:type="gramStart"/>
      <w:r w:rsidRPr="00055EBD">
        <w:rPr>
          <w:iCs/>
        </w:rPr>
        <w:t>о-</w:t>
      </w:r>
      <w:proofErr w:type="gramEnd"/>
      <w:r w:rsidRPr="00055EBD">
        <w:rPr>
          <w:iCs/>
        </w:rPr>
        <w:t xml:space="preserve"> педагогическая академия. г. Н- Тагил. </w:t>
      </w:r>
      <w:proofErr w:type="gramStart"/>
      <w:r w:rsidRPr="00055EBD">
        <w:rPr>
          <w:iCs/>
        </w:rPr>
        <w:t>Заведующий археологической лабораторией, доктор исторических наук, профессор Сериков Юрий Борисович).</w:t>
      </w:r>
      <w:proofErr w:type="gramEnd"/>
      <w:r w:rsidRPr="00055EBD">
        <w:rPr>
          <w:iCs/>
        </w:rPr>
        <w:t xml:space="preserve"> С 2015 года работает сайт Гаринского краеведческого музея  и </w:t>
      </w:r>
      <w:proofErr w:type="spellStart"/>
      <w:r w:rsidRPr="00055EBD">
        <w:rPr>
          <w:iCs/>
        </w:rPr>
        <w:t>ветусайт</w:t>
      </w:r>
      <w:proofErr w:type="spellEnd"/>
      <w:r w:rsidRPr="00055EBD">
        <w:rPr>
          <w:iCs/>
        </w:rPr>
        <w:t xml:space="preserve">  «Путешествие мамонтёнка Гарика».</w:t>
      </w:r>
    </w:p>
    <w:p w:rsidR="00527405" w:rsidRPr="00055EBD" w:rsidRDefault="003279D9" w:rsidP="00CF4626">
      <w:pPr>
        <w:pStyle w:val="af3"/>
        <w:ind w:firstLine="709"/>
        <w:jc w:val="both"/>
        <w:rPr>
          <w:color w:val="000000" w:themeColor="text1"/>
        </w:rPr>
      </w:pPr>
      <w:r w:rsidRPr="00055EBD">
        <w:rPr>
          <w:color w:val="000000" w:themeColor="text1"/>
        </w:rPr>
        <w:t xml:space="preserve">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базы,   </w:t>
      </w:r>
      <w:r w:rsidR="00BC31BC" w:rsidRPr="00055EBD">
        <w:rPr>
          <w:color w:val="000000" w:themeColor="text1"/>
        </w:rPr>
        <w:t xml:space="preserve">Организуется </w:t>
      </w:r>
      <w:r w:rsidRPr="00055EBD">
        <w:rPr>
          <w:color w:val="000000" w:themeColor="text1"/>
        </w:rPr>
        <w:t xml:space="preserve">обучение сотрудников муниципальных библиотек на курсах повышения квалификации. </w:t>
      </w:r>
    </w:p>
    <w:p w:rsidR="00934FFB" w:rsidRPr="00055EBD" w:rsidRDefault="00B923C0" w:rsidP="00CF4626">
      <w:pPr>
        <w:pStyle w:val="af3"/>
        <w:ind w:firstLine="709"/>
        <w:jc w:val="both"/>
      </w:pPr>
      <w:r w:rsidRPr="00055EBD">
        <w:t xml:space="preserve">Невозможно сегодня представить нашу жизнь без спорта.  В районе проводится активная работа по поддержанию и развитию физической культуры. С этой целью </w:t>
      </w:r>
      <w:r w:rsidR="00D34010" w:rsidRPr="00055EBD">
        <w:t xml:space="preserve">на организацию и проведение спортивно-массовых и физкультурно-оздоровительных мероприятий  </w:t>
      </w:r>
      <w:r w:rsidR="00BC31BC" w:rsidRPr="00055EBD">
        <w:t>в 201</w:t>
      </w:r>
      <w:r w:rsidR="00217C8A" w:rsidRPr="00055EBD">
        <w:t>7</w:t>
      </w:r>
      <w:r w:rsidR="00D34010" w:rsidRPr="00055EBD">
        <w:t xml:space="preserve"> году направлено </w:t>
      </w:r>
      <w:r w:rsidR="00934FFB" w:rsidRPr="00055EBD">
        <w:t>в рамках муниципальной программы «Развитие физической культуры и спорта, формирование здорового образа жизни в Гаринском городском округе до 2020 года</w:t>
      </w:r>
      <w:r w:rsidR="00D34010" w:rsidRPr="00055EBD">
        <w:t xml:space="preserve">» - </w:t>
      </w:r>
      <w:r w:rsidR="00934FFB" w:rsidRPr="00055EBD">
        <w:t xml:space="preserve"> </w:t>
      </w:r>
      <w:r w:rsidR="00BC31BC" w:rsidRPr="00055EBD">
        <w:t>28</w:t>
      </w:r>
      <w:r w:rsidR="00D83603" w:rsidRPr="00055EBD">
        <w:t>0</w:t>
      </w:r>
      <w:r w:rsidR="00BC31BC" w:rsidRPr="00055EBD">
        <w:t>,0</w:t>
      </w:r>
      <w:r w:rsidR="00934FFB" w:rsidRPr="00055EBD">
        <w:t xml:space="preserve"> тыс. рублей</w:t>
      </w:r>
      <w:r w:rsidR="007F3C8D" w:rsidRPr="00055EBD">
        <w:t>.</w:t>
      </w:r>
    </w:p>
    <w:p w:rsidR="00BF714F" w:rsidRPr="00055EBD" w:rsidRDefault="00BA2D0F" w:rsidP="00CF4626">
      <w:pPr>
        <w:pStyle w:val="af3"/>
        <w:ind w:firstLine="709"/>
        <w:jc w:val="both"/>
      </w:pPr>
      <w:r w:rsidRPr="00055EBD">
        <w:lastRenderedPageBreak/>
        <w:t xml:space="preserve">В целях реализации государственной молодежной политики в Гаринском городском округе проводится большая работа  по военно-патриотическому воспитанию подростков и молодежи. </w:t>
      </w:r>
    </w:p>
    <w:p w:rsidR="007F3C8D" w:rsidRPr="00055EBD" w:rsidRDefault="007F3C8D" w:rsidP="00CF4626">
      <w:pPr>
        <w:pStyle w:val="af3"/>
        <w:ind w:firstLine="709"/>
        <w:jc w:val="both"/>
        <w:rPr>
          <w:color w:val="000000" w:themeColor="text1"/>
        </w:rPr>
      </w:pPr>
      <w:r w:rsidRPr="00055EBD">
        <w:rPr>
          <w:color w:val="000000" w:themeColor="text1"/>
        </w:rPr>
        <w:t xml:space="preserve">В 2017 году на реализацию Программы было выделено 435,4 тыс. руб., в том числе: из местного бюджета – 335,0 </w:t>
      </w:r>
      <w:proofErr w:type="spellStart"/>
      <w:r w:rsidRPr="00055EBD">
        <w:rPr>
          <w:color w:val="000000" w:themeColor="text1"/>
        </w:rPr>
        <w:t>тыс</w:t>
      </w:r>
      <w:proofErr w:type="gramStart"/>
      <w:r w:rsidRPr="00055EBD">
        <w:rPr>
          <w:color w:val="000000" w:themeColor="text1"/>
        </w:rPr>
        <w:t>.р</w:t>
      </w:r>
      <w:proofErr w:type="gramEnd"/>
      <w:r w:rsidRPr="00055EBD">
        <w:rPr>
          <w:color w:val="000000" w:themeColor="text1"/>
        </w:rPr>
        <w:t>уб</w:t>
      </w:r>
      <w:proofErr w:type="spellEnd"/>
      <w:r w:rsidRPr="00055EBD">
        <w:rPr>
          <w:color w:val="000000" w:themeColor="text1"/>
        </w:rPr>
        <w:t xml:space="preserve">., из областного бюджета – 100,4 </w:t>
      </w:r>
      <w:proofErr w:type="spellStart"/>
      <w:r w:rsidRPr="00055EBD">
        <w:rPr>
          <w:color w:val="000000" w:themeColor="text1"/>
        </w:rPr>
        <w:t>тыс.руб</w:t>
      </w:r>
      <w:proofErr w:type="spellEnd"/>
      <w:r w:rsidRPr="00055EBD">
        <w:rPr>
          <w:color w:val="000000" w:themeColor="text1"/>
        </w:rPr>
        <w:t>.</w:t>
      </w:r>
    </w:p>
    <w:p w:rsidR="007F3C8D" w:rsidRPr="00055EBD" w:rsidRDefault="007F3C8D" w:rsidP="00CF4626">
      <w:pPr>
        <w:pStyle w:val="af3"/>
        <w:ind w:firstLine="709"/>
        <w:jc w:val="both"/>
        <w:rPr>
          <w:color w:val="000000" w:themeColor="text1"/>
        </w:rPr>
      </w:pPr>
      <w:r w:rsidRPr="00055EBD">
        <w:rPr>
          <w:color w:val="000000" w:themeColor="text1"/>
        </w:rPr>
        <w:t>Средства распределены на следующие мероприятия: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rPr>
          <w:b/>
          <w:bCs/>
        </w:rPr>
        <w:t xml:space="preserve">- </w:t>
      </w:r>
      <w:r w:rsidRPr="00055EBD">
        <w:t xml:space="preserve">организация и проведение поисковых экспедиций по </w:t>
      </w:r>
      <w:proofErr w:type="spellStart"/>
      <w:r w:rsidRPr="00055EBD">
        <w:t>Гаринскому</w:t>
      </w:r>
      <w:proofErr w:type="spellEnd"/>
      <w:r w:rsidRPr="00055EBD">
        <w:t xml:space="preserve"> району, в рамках изучения истории малой Родины, проезд к историческим и культурным памятникам </w:t>
      </w:r>
      <w:r w:rsidRPr="00055EBD">
        <w:rPr>
          <w:b/>
        </w:rPr>
        <w:t>(61,095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организация и проведение традиционной военизированной эстафеты «Зарница», проезд для участия в военной эстафете </w:t>
      </w:r>
      <w:r w:rsidRPr="00055EBD">
        <w:rPr>
          <w:b/>
        </w:rPr>
        <w:t>(10,4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проведение традиционных акций «Вахта памяти» по благоустройству мемориалов и обелисков района </w:t>
      </w:r>
      <w:r w:rsidRPr="00055EBD">
        <w:rPr>
          <w:b/>
        </w:rPr>
        <w:t>(50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выделение путевок подросткам, нуждающимся в особой заботе государства, в оборонно-спортивный лагерь «Витязь», проезд до лагеря и обратно </w:t>
      </w:r>
      <w:r w:rsidRPr="00055EBD">
        <w:rPr>
          <w:b/>
        </w:rPr>
        <w:t>(93,955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проведение конкурсов, презентаций, оформление паспортов по программе «Родники» на базе ОУ Гаринского ГО </w:t>
      </w:r>
      <w:r w:rsidRPr="00055EBD">
        <w:rPr>
          <w:b/>
        </w:rPr>
        <w:t xml:space="preserve">(5,0 </w:t>
      </w:r>
      <w:proofErr w:type="spellStart"/>
      <w:r w:rsidRPr="00055EBD">
        <w:rPr>
          <w:b/>
        </w:rPr>
        <w:t>тыс</w:t>
      </w:r>
      <w:proofErr w:type="gramStart"/>
      <w:r w:rsidRPr="00055EBD">
        <w:rPr>
          <w:b/>
        </w:rPr>
        <w:t>.р</w:t>
      </w:r>
      <w:proofErr w:type="gramEnd"/>
      <w:r w:rsidRPr="00055EBD">
        <w:rPr>
          <w:b/>
        </w:rPr>
        <w:t>уб</w:t>
      </w:r>
      <w:proofErr w:type="spellEnd"/>
      <w:r w:rsidRPr="00055EBD">
        <w:rPr>
          <w:b/>
        </w:rPr>
        <w:t>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организация и проведение 5-дневных учебных сборов по начальной подготовке для допризывной молодежи </w:t>
      </w:r>
      <w:r w:rsidRPr="00055EBD">
        <w:rPr>
          <w:b/>
        </w:rPr>
        <w:t>(5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t xml:space="preserve">- приобретение оборудования для </w:t>
      </w:r>
      <w:proofErr w:type="gramStart"/>
      <w:r w:rsidRPr="00055EBD">
        <w:t>организаций</w:t>
      </w:r>
      <w:proofErr w:type="gramEnd"/>
      <w:r w:rsidRPr="00055EBD">
        <w:t xml:space="preserve"> занимающихся патриотическим воспитанием </w:t>
      </w:r>
      <w:r w:rsidRPr="00055EBD">
        <w:rPr>
          <w:b/>
        </w:rPr>
        <w:t>(202,950 тыс. руб.)</w:t>
      </w:r>
      <w:r w:rsidRPr="00055EBD">
        <w:t>;</w:t>
      </w:r>
    </w:p>
    <w:p w:rsidR="007F3C8D" w:rsidRPr="00055EBD" w:rsidRDefault="007F3C8D" w:rsidP="00CF4626">
      <w:pPr>
        <w:pStyle w:val="af3"/>
        <w:ind w:firstLine="709"/>
        <w:jc w:val="both"/>
      </w:pPr>
      <w:r w:rsidRPr="00055EBD">
        <w:rPr>
          <w:b/>
          <w:bCs/>
        </w:rPr>
        <w:t xml:space="preserve">- </w:t>
      </w:r>
      <w:r w:rsidRPr="00055EBD">
        <w:t xml:space="preserve">участие в областных и региональных конкурсах по изучению истории родного края, проезд ля участия в конкурсе </w:t>
      </w:r>
      <w:r w:rsidRPr="00055EBD">
        <w:rPr>
          <w:b/>
        </w:rPr>
        <w:t>(7,0 тыс. руб.)</w:t>
      </w:r>
      <w:r w:rsidRPr="00055EBD">
        <w:t>.</w:t>
      </w:r>
    </w:p>
    <w:p w:rsidR="007F3C8D" w:rsidRPr="00055EBD" w:rsidRDefault="007F3C8D" w:rsidP="00CF4626">
      <w:pPr>
        <w:pStyle w:val="af3"/>
        <w:ind w:firstLine="709"/>
        <w:jc w:val="both"/>
        <w:rPr>
          <w:b/>
          <w:bCs/>
        </w:rPr>
      </w:pPr>
      <w:r w:rsidRPr="00055EBD">
        <w:t>Освоено 435 086,0 руб. 99,93 %.</w:t>
      </w:r>
    </w:p>
    <w:p w:rsidR="002E7D41" w:rsidRPr="00055EBD" w:rsidRDefault="002E7D41" w:rsidP="00CF4626">
      <w:pPr>
        <w:pStyle w:val="af3"/>
        <w:ind w:firstLine="709"/>
        <w:jc w:val="both"/>
        <w:rPr>
          <w:color w:val="000000" w:themeColor="text1"/>
        </w:rPr>
      </w:pPr>
      <w:r w:rsidRPr="00055EBD">
        <w:rPr>
          <w:color w:val="000000" w:themeColor="text1"/>
        </w:rPr>
        <w:t xml:space="preserve">На базе МКОУ Гаринская СОШ создан патриотический отряд «Память». Отряд зарегистрирован в составе Свердловской молодежной общественной организации «Ассоциация патриотических отрядов «Возвращение». </w:t>
      </w:r>
    </w:p>
    <w:p w:rsidR="005071E5" w:rsidRPr="00055EBD" w:rsidRDefault="005071E5" w:rsidP="00CF4626">
      <w:pPr>
        <w:pStyle w:val="af3"/>
        <w:ind w:firstLine="709"/>
        <w:jc w:val="both"/>
        <w:rPr>
          <w:shd w:val="clear" w:color="auto" w:fill="FFFFFF"/>
        </w:rPr>
      </w:pPr>
      <w:r w:rsidRPr="00055EBD">
        <w:rPr>
          <w:shd w:val="clear" w:color="auto" w:fill="FFFFFF"/>
        </w:rPr>
        <w:t>Отряд участвовал в областных акциях «Пост №1», «Помним, гордимся, наследуем!», «Ветеран живёт рядом», «Дорога к обелискам».</w:t>
      </w:r>
    </w:p>
    <w:p w:rsidR="005071E5" w:rsidRPr="00055EBD" w:rsidRDefault="005071E5" w:rsidP="00CF4626">
      <w:pPr>
        <w:pStyle w:val="af3"/>
        <w:ind w:firstLine="709"/>
        <w:jc w:val="both"/>
        <w:rPr>
          <w:shd w:val="clear" w:color="auto" w:fill="FFFFFF"/>
        </w:rPr>
      </w:pPr>
      <w:proofErr w:type="gramStart"/>
      <w:r w:rsidRPr="00055EBD">
        <w:rPr>
          <w:shd w:val="clear" w:color="auto" w:fill="FFFFFF"/>
        </w:rPr>
        <w:t>По</w:t>
      </w:r>
      <w:proofErr w:type="gramEnd"/>
      <w:r w:rsidRPr="00055EBD">
        <w:rPr>
          <w:shd w:val="clear" w:color="auto" w:fill="FFFFFF"/>
        </w:rPr>
        <w:t xml:space="preserve">  </w:t>
      </w:r>
      <w:proofErr w:type="gramStart"/>
      <w:r w:rsidRPr="00055EBD">
        <w:rPr>
          <w:shd w:val="clear" w:color="auto" w:fill="FFFFFF"/>
        </w:rPr>
        <w:t>итогом</w:t>
      </w:r>
      <w:proofErr w:type="gramEnd"/>
      <w:r w:rsidRPr="00055EBD">
        <w:rPr>
          <w:shd w:val="clear" w:color="auto" w:fill="FFFFFF"/>
        </w:rPr>
        <w:t xml:space="preserve"> 2016-2017 года, отряд «Память» стал победителем молодёжной патриотической акции «Пост №1», среди отрядов из муниципальных образований Свердловской области, которые несут почётные караулы на территории муниципальных образований в Свердловской области.</w:t>
      </w:r>
    </w:p>
    <w:p w:rsidR="00E84D42" w:rsidRPr="00055EBD" w:rsidRDefault="002E7D41" w:rsidP="00CF4626">
      <w:pPr>
        <w:pStyle w:val="af3"/>
        <w:ind w:firstLine="709"/>
        <w:jc w:val="both"/>
        <w:rPr>
          <w:color w:val="000000"/>
          <w:shd w:val="clear" w:color="auto" w:fill="FFFFFF"/>
        </w:rPr>
      </w:pPr>
      <w:r w:rsidRPr="00055EBD">
        <w:rPr>
          <w:shd w:val="clear" w:color="auto" w:fill="FFFFFF"/>
        </w:rPr>
        <w:t xml:space="preserve">Команда МКОУ Гаринская СОШ «Крылатая гвардия» </w:t>
      </w:r>
      <w:r w:rsidR="00E84D42" w:rsidRPr="00055EBD">
        <w:rPr>
          <w:color w:val="000000"/>
          <w:shd w:val="clear" w:color="auto" w:fill="FFFFFF"/>
        </w:rPr>
        <w:t xml:space="preserve">в окружных соревнованиях по военно- прикладным видам спорта «Защитники Отечества», посвящённые  памяти Героя России  </w:t>
      </w:r>
      <w:proofErr w:type="spellStart"/>
      <w:r w:rsidR="00E84D42" w:rsidRPr="00055EBD">
        <w:rPr>
          <w:color w:val="000000"/>
          <w:shd w:val="clear" w:color="auto" w:fill="FFFFFF"/>
        </w:rPr>
        <w:t>А.Туркина</w:t>
      </w:r>
      <w:proofErr w:type="spellEnd"/>
      <w:r w:rsidR="00E84D42" w:rsidRPr="00055EBD">
        <w:rPr>
          <w:color w:val="000000"/>
          <w:shd w:val="clear" w:color="auto" w:fill="FFFFFF"/>
        </w:rPr>
        <w:t xml:space="preserve">, </w:t>
      </w:r>
      <w:proofErr w:type="spellStart"/>
      <w:r w:rsidR="00E84D42" w:rsidRPr="00055EBD">
        <w:rPr>
          <w:color w:val="000000"/>
          <w:shd w:val="clear" w:color="auto" w:fill="FFFFFF"/>
        </w:rPr>
        <w:t>п</w:t>
      </w:r>
      <w:proofErr w:type="gramStart"/>
      <w:r w:rsidR="00E84D42" w:rsidRPr="00055EBD">
        <w:rPr>
          <w:color w:val="000000"/>
          <w:shd w:val="clear" w:color="auto" w:fill="FFFFFF"/>
        </w:rPr>
        <w:t>.Л</w:t>
      </w:r>
      <w:proofErr w:type="gramEnd"/>
      <w:r w:rsidR="00E84D42" w:rsidRPr="00055EBD">
        <w:rPr>
          <w:color w:val="000000"/>
          <w:shd w:val="clear" w:color="auto" w:fill="FFFFFF"/>
        </w:rPr>
        <w:t>обва</w:t>
      </w:r>
      <w:proofErr w:type="spellEnd"/>
      <w:r w:rsidR="00E84D42" w:rsidRPr="00055EBD">
        <w:rPr>
          <w:color w:val="000000"/>
          <w:shd w:val="clear" w:color="auto" w:fill="FFFFFF"/>
        </w:rPr>
        <w:t xml:space="preserve">, заняли - 2 место, в окружных соревнованиях по военно- прикладным видам спорта «Юные защитники Отечества», посвящённые  памяти воина интернационалиста В.В. </w:t>
      </w:r>
      <w:proofErr w:type="spellStart"/>
      <w:r w:rsidR="00E84D42" w:rsidRPr="00055EBD">
        <w:rPr>
          <w:color w:val="000000"/>
          <w:shd w:val="clear" w:color="auto" w:fill="FFFFFF"/>
        </w:rPr>
        <w:t>Чайникова</w:t>
      </w:r>
      <w:proofErr w:type="spellEnd"/>
      <w:r w:rsidR="00E84D42" w:rsidRPr="00055EBD">
        <w:rPr>
          <w:color w:val="000000"/>
          <w:shd w:val="clear" w:color="auto" w:fill="FFFFFF"/>
        </w:rPr>
        <w:t xml:space="preserve">, </w:t>
      </w:r>
      <w:proofErr w:type="spellStart"/>
      <w:r w:rsidR="00E84D42" w:rsidRPr="00055EBD">
        <w:rPr>
          <w:color w:val="000000"/>
          <w:shd w:val="clear" w:color="auto" w:fill="FFFFFF"/>
        </w:rPr>
        <w:t>п.Гари</w:t>
      </w:r>
      <w:proofErr w:type="spellEnd"/>
      <w:r w:rsidR="00E84D42" w:rsidRPr="00055EBD">
        <w:rPr>
          <w:color w:val="000000"/>
          <w:shd w:val="clear" w:color="auto" w:fill="FFFFFF"/>
        </w:rPr>
        <w:t>, заняли   1 место.</w:t>
      </w:r>
    </w:p>
    <w:p w:rsidR="006730B2" w:rsidRDefault="002E7D41" w:rsidP="00CF4626">
      <w:pPr>
        <w:pStyle w:val="af3"/>
        <w:ind w:firstLine="709"/>
        <w:jc w:val="both"/>
      </w:pPr>
      <w:r w:rsidRPr="00055EBD">
        <w:rPr>
          <w:color w:val="000000" w:themeColor="text1"/>
        </w:rPr>
        <w:tab/>
      </w:r>
      <w:r w:rsidR="00BA2D0F" w:rsidRPr="00055EBD">
        <w:t>В целях укрепления института семьи как основы стабильности общества, создания системы комплексной поддержки семьи, в том числе путем решения жилищной проблемы молодых семей района, реализуется муниципальная программа «</w:t>
      </w:r>
      <w:r w:rsidR="005C4F5D" w:rsidRPr="00055EBD">
        <w:t>Обеспечение жильем молодых семей на территории Гаринского городского округа до 2020 года»</w:t>
      </w:r>
      <w:r w:rsidR="00BA2D0F" w:rsidRPr="00055EBD">
        <w:t>.</w:t>
      </w:r>
    </w:p>
    <w:p w:rsidR="00BA2D0F" w:rsidRPr="00055EBD" w:rsidRDefault="00BA2D0F" w:rsidP="00CF4626">
      <w:pPr>
        <w:pStyle w:val="af3"/>
        <w:ind w:firstLine="709"/>
        <w:jc w:val="both"/>
      </w:pPr>
      <w:r w:rsidRPr="00055EBD">
        <w:t xml:space="preserve">Основными задачами подпрограммы являются: </w:t>
      </w:r>
    </w:p>
    <w:p w:rsidR="00BA2D0F" w:rsidRPr="00055EBD" w:rsidRDefault="00BA2D0F" w:rsidP="00CF4626">
      <w:pPr>
        <w:pStyle w:val="af3"/>
        <w:ind w:firstLine="709"/>
        <w:jc w:val="both"/>
      </w:pPr>
      <w:r w:rsidRPr="00055EBD">
        <w:lastRenderedPageBreak/>
        <w:t xml:space="preserve">- обеспечение предоставления молодым семьям - участникам подпрограммы социальных выплат; </w:t>
      </w:r>
    </w:p>
    <w:p w:rsidR="00BA2D0F" w:rsidRPr="00055EBD" w:rsidRDefault="00BA2D0F" w:rsidP="00CF4626">
      <w:pPr>
        <w:pStyle w:val="af3"/>
        <w:ind w:firstLine="709"/>
        <w:jc w:val="both"/>
      </w:pPr>
      <w:r w:rsidRPr="00055EBD"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055EBD">
        <w:t>дств кр</w:t>
      </w:r>
      <w:proofErr w:type="gramEnd"/>
      <w:r w:rsidRPr="00055EBD">
        <w:t xml:space="preserve"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 </w:t>
      </w:r>
    </w:p>
    <w:p w:rsidR="00BA2D0F" w:rsidRPr="00055EBD" w:rsidRDefault="00D03EC8" w:rsidP="00CF4626">
      <w:pPr>
        <w:pStyle w:val="af3"/>
        <w:ind w:firstLine="709"/>
        <w:jc w:val="both"/>
      </w:pPr>
      <w:r w:rsidRPr="00055EBD">
        <w:rPr>
          <w:color w:val="000000" w:themeColor="text1"/>
        </w:rPr>
        <w:t xml:space="preserve">В 2016 году </w:t>
      </w:r>
      <w:proofErr w:type="spellStart"/>
      <w:r w:rsidRPr="00055EBD">
        <w:rPr>
          <w:color w:val="000000" w:themeColor="text1"/>
        </w:rPr>
        <w:t>Гаринский</w:t>
      </w:r>
      <w:proofErr w:type="spellEnd"/>
      <w:r w:rsidRPr="00055EBD">
        <w:rPr>
          <w:color w:val="000000" w:themeColor="text1"/>
        </w:rPr>
        <w:t xml:space="preserve"> городской округ участвовал и прошел отбор среди муниципальных образований в Свердловской области, бюджетам которых могут быть предоставлены субсидии на предоставление социальных выплат молодым семьям на приобретение (строительство) жилья в 2017 году.</w:t>
      </w:r>
      <w:r w:rsidRPr="00055EBD">
        <w:t xml:space="preserve"> </w:t>
      </w:r>
      <w:r w:rsidR="00BA2D0F" w:rsidRPr="00055EBD">
        <w:t>В рамках данной программы в 201</w:t>
      </w:r>
      <w:r w:rsidR="005071E5" w:rsidRPr="00055EBD">
        <w:t>7</w:t>
      </w:r>
      <w:r w:rsidR="00BA2D0F" w:rsidRPr="00055EBD">
        <w:t xml:space="preserve"> году улучшил</w:t>
      </w:r>
      <w:r w:rsidRPr="00055EBD">
        <w:t>а</w:t>
      </w:r>
      <w:r w:rsidR="00BA2D0F" w:rsidRPr="00055EBD">
        <w:t xml:space="preserve"> жилищные условия </w:t>
      </w:r>
      <w:r w:rsidR="000F5DC9" w:rsidRPr="00055EBD">
        <w:t>1</w:t>
      </w:r>
      <w:r w:rsidR="00BA2D0F" w:rsidRPr="00055EBD">
        <w:t xml:space="preserve"> молод</w:t>
      </w:r>
      <w:r w:rsidRPr="00055EBD">
        <w:t>ая</w:t>
      </w:r>
      <w:r w:rsidR="00BA2D0F" w:rsidRPr="00055EBD">
        <w:t xml:space="preserve"> семь</w:t>
      </w:r>
      <w:r w:rsidRPr="00055EBD">
        <w:t>я</w:t>
      </w:r>
      <w:r w:rsidR="00BA2D0F" w:rsidRPr="00055EBD">
        <w:t xml:space="preserve">. </w:t>
      </w:r>
    </w:p>
    <w:p w:rsidR="00C30470" w:rsidRPr="00055EBD" w:rsidRDefault="00CF4626" w:rsidP="00CF4626">
      <w:pPr>
        <w:pStyle w:val="af3"/>
        <w:ind w:firstLine="709"/>
        <w:jc w:val="both"/>
      </w:pPr>
      <w:r>
        <w:t xml:space="preserve">Одно из важных </w:t>
      </w:r>
      <w:r w:rsidR="005F6426" w:rsidRPr="00055EBD">
        <w:t>направлени</w:t>
      </w:r>
      <w:r>
        <w:t>й в</w:t>
      </w:r>
      <w:r w:rsidR="005F6426" w:rsidRPr="00055EBD">
        <w:t xml:space="preserve"> деятельности </w:t>
      </w:r>
      <w:r>
        <w:t xml:space="preserve">администрации это </w:t>
      </w:r>
      <w:r w:rsidR="005F6426" w:rsidRPr="00055EBD">
        <w:t>работ</w:t>
      </w:r>
      <w:r>
        <w:t>а</w:t>
      </w:r>
      <w:r w:rsidR="005F6426" w:rsidRPr="00055EBD">
        <w:t xml:space="preserve"> с населением</w:t>
      </w:r>
      <w:r>
        <w:t xml:space="preserve">, оперативное решение вопросов изложенных </w:t>
      </w:r>
      <w:r w:rsidR="005F6426" w:rsidRPr="00055EBD">
        <w:t>в обращениях граждан.</w:t>
      </w:r>
    </w:p>
    <w:p w:rsidR="001C6753" w:rsidRPr="00055EBD" w:rsidRDefault="001C6753" w:rsidP="00CF4626">
      <w:pPr>
        <w:pStyle w:val="af3"/>
        <w:ind w:firstLine="709"/>
        <w:jc w:val="both"/>
      </w:pPr>
      <w:r w:rsidRPr="00055EBD">
        <w:t>Работа с письменными обращениями граждан и организация личного приема в администрации округа осуществляется в соответствии с Федеральным законом №</w:t>
      </w:r>
      <w:r w:rsidR="00CF4626">
        <w:t xml:space="preserve"> </w:t>
      </w:r>
      <w:r w:rsidRPr="00055EBD">
        <w:t>59-ФЗ «О порядке рассмотрения обращений граждан Российской Федерации».</w:t>
      </w:r>
    </w:p>
    <w:p w:rsidR="005F6426" w:rsidRPr="00055EBD" w:rsidRDefault="00F3320F" w:rsidP="00CF4626">
      <w:pPr>
        <w:pStyle w:val="af3"/>
        <w:ind w:firstLine="709"/>
        <w:jc w:val="both"/>
      </w:pPr>
      <w:r w:rsidRPr="00055EBD">
        <w:t>В 201</w:t>
      </w:r>
      <w:r w:rsidR="00055EBD" w:rsidRPr="00055EBD">
        <w:t>7</w:t>
      </w:r>
      <w:r w:rsidR="005F6426" w:rsidRPr="00055EBD">
        <w:t xml:space="preserve"> году в ад</w:t>
      </w:r>
      <w:r w:rsidR="00CD7574" w:rsidRPr="00055EBD">
        <w:t xml:space="preserve">министрацию округа поступило </w:t>
      </w:r>
      <w:r w:rsidR="00055EBD" w:rsidRPr="00055EBD">
        <w:t>311</w:t>
      </w:r>
      <w:r w:rsidR="00F20ED5" w:rsidRPr="00055EBD">
        <w:t xml:space="preserve"> обращения</w:t>
      </w:r>
      <w:r w:rsidR="001C6753" w:rsidRPr="00055EBD">
        <w:t xml:space="preserve"> от жителей района и других территорий</w:t>
      </w:r>
      <w:r w:rsidR="00CD7574" w:rsidRPr="00055EBD">
        <w:t xml:space="preserve">. </w:t>
      </w:r>
      <w:r w:rsidR="001C6753" w:rsidRPr="00055EBD">
        <w:t xml:space="preserve">Жителей района больше всего и чаще всего волнуют вопросы </w:t>
      </w:r>
      <w:r w:rsidR="005F6426" w:rsidRPr="00055EBD">
        <w:t>жилищно-коммунального хозяйства (</w:t>
      </w:r>
      <w:r w:rsidRPr="00055EBD">
        <w:t xml:space="preserve">предоставление жилых помещений,  приватизация, </w:t>
      </w:r>
      <w:r w:rsidR="005F6426" w:rsidRPr="00055EBD">
        <w:t>водоснабжение, ремонт д</w:t>
      </w:r>
      <w:r w:rsidR="00854739" w:rsidRPr="00055EBD">
        <w:t>орог, тротуаров, жилых домов)</w:t>
      </w:r>
      <w:r w:rsidR="001C6753" w:rsidRPr="00055EBD">
        <w:t>, что составляет 62% всех обращений</w:t>
      </w:r>
      <w:r w:rsidR="00854739" w:rsidRPr="00055EBD">
        <w:t xml:space="preserve">, </w:t>
      </w:r>
      <w:r w:rsidR="001C6753" w:rsidRPr="00055EBD">
        <w:t>16</w:t>
      </w:r>
      <w:r w:rsidR="00854739" w:rsidRPr="00055EBD">
        <w:t xml:space="preserve">% </w:t>
      </w:r>
      <w:r w:rsidR="001C6753" w:rsidRPr="00055EBD">
        <w:t xml:space="preserve">- это </w:t>
      </w:r>
      <w:r w:rsidR="00854739" w:rsidRPr="00055EBD">
        <w:t xml:space="preserve">вопросы землепользования, </w:t>
      </w:r>
      <w:r w:rsidR="001C6753" w:rsidRPr="00055EBD">
        <w:t>12</w:t>
      </w:r>
      <w:r w:rsidR="005F6426" w:rsidRPr="00055EBD">
        <w:t xml:space="preserve">% - вопросы социального характера (оказание материальной помощи, об обеспечении льготами). Все обращения рассмотрены в </w:t>
      </w:r>
      <w:r w:rsidR="00665913" w:rsidRPr="00055EBD">
        <w:t>установленные сроки, из них по 9</w:t>
      </w:r>
      <w:r w:rsidR="00055EBD" w:rsidRPr="00055EBD">
        <w:t xml:space="preserve">5 </w:t>
      </w:r>
      <w:r w:rsidR="005F6426" w:rsidRPr="00055EBD">
        <w:t>% приняты положительные решения.</w:t>
      </w:r>
    </w:p>
    <w:p w:rsidR="001C6753" w:rsidRPr="00055EBD" w:rsidRDefault="001C6753" w:rsidP="00CF4626">
      <w:pPr>
        <w:pStyle w:val="af3"/>
        <w:ind w:firstLine="709"/>
        <w:jc w:val="both"/>
      </w:pPr>
      <w:r w:rsidRPr="00055EBD">
        <w:t>Анализируя категории заявителей, обращающихся в администрацию округа, можно отметить, что чаще всего со своими проблемами, вопросами и за помощью обращаются наиболее социально уязвимые слои населения: пенсионеры, инвалиды, малообеспеченные и многодетные семьи.</w:t>
      </w:r>
      <w:r w:rsidR="008A234F">
        <w:t xml:space="preserve"> Все обращения, поступившие в администрацию, рассматриваются в кратчайшие сроки.</w:t>
      </w:r>
    </w:p>
    <w:p w:rsidR="00D624C7" w:rsidRPr="00055EBD" w:rsidRDefault="005E242E" w:rsidP="008A234F">
      <w:pPr>
        <w:pStyle w:val="af3"/>
        <w:ind w:firstLine="709"/>
        <w:jc w:val="both"/>
      </w:pPr>
      <w:r w:rsidRPr="00055EBD">
        <w:t>Администрация округа тесно взаимодействует со всеми организациями и учреждениями, находящимися на территории района.</w:t>
      </w:r>
      <w:r w:rsidR="008A234F">
        <w:t xml:space="preserve"> </w:t>
      </w:r>
      <w:r w:rsidR="003F4BE5" w:rsidRPr="00055EBD">
        <w:t>Доступ граждан  к  информации о деятельности  администрации района,  в том числе, осуществляется</w:t>
      </w:r>
      <w:r w:rsidR="00CF4626">
        <w:t xml:space="preserve"> посредством официального сайта, а также  через </w:t>
      </w:r>
      <w:r w:rsidRPr="00055EBD">
        <w:t>газет</w:t>
      </w:r>
      <w:r w:rsidR="00CF4626">
        <w:t>у</w:t>
      </w:r>
      <w:r w:rsidRPr="00055EBD">
        <w:t xml:space="preserve"> «Вести севера», это позволяет всем желающим узнать новости, события, происходящие в районе. </w:t>
      </w:r>
      <w:r w:rsidR="009452CA" w:rsidRPr="00055EBD">
        <w:t xml:space="preserve"> </w:t>
      </w:r>
      <w:r w:rsidR="005F6426" w:rsidRPr="00055EBD">
        <w:t xml:space="preserve">     </w:t>
      </w:r>
    </w:p>
    <w:p w:rsidR="00D85CFC" w:rsidRDefault="00C952F7" w:rsidP="008A234F">
      <w:pPr>
        <w:pStyle w:val="af3"/>
        <w:ind w:firstLine="567"/>
        <w:jc w:val="both"/>
        <w:rPr>
          <w:rFonts w:eastAsia="Times New Roman"/>
          <w:lang w:eastAsia="ru-RU"/>
        </w:rPr>
      </w:pPr>
      <w:r w:rsidRPr="00055EBD">
        <w:rPr>
          <w:rFonts w:eastAsia="Times New Roman"/>
          <w:lang w:eastAsia="ru-RU"/>
        </w:rPr>
        <w:t xml:space="preserve">Уважаемые депутаты, </w:t>
      </w:r>
      <w:r w:rsidR="006645C0">
        <w:rPr>
          <w:rFonts w:eastAsia="Times New Roman"/>
          <w:lang w:eastAsia="ru-RU"/>
        </w:rPr>
        <w:t>проведенный анализ работы</w:t>
      </w:r>
      <w:r w:rsidR="00D624C7" w:rsidRPr="00055EBD">
        <w:rPr>
          <w:rFonts w:eastAsia="Times New Roman"/>
          <w:lang w:eastAsia="ru-RU"/>
        </w:rPr>
        <w:t xml:space="preserve"> </w:t>
      </w:r>
      <w:r w:rsidR="006645C0">
        <w:rPr>
          <w:rFonts w:eastAsia="Times New Roman"/>
          <w:lang w:eastAsia="ru-RU"/>
        </w:rPr>
        <w:t>администрации</w:t>
      </w:r>
      <w:r w:rsidR="00D85CFC">
        <w:rPr>
          <w:rFonts w:eastAsia="Times New Roman"/>
          <w:lang w:eastAsia="ru-RU"/>
        </w:rPr>
        <w:t xml:space="preserve"> Гаринского </w:t>
      </w:r>
      <w:r w:rsidR="006645C0">
        <w:rPr>
          <w:rFonts w:eastAsia="Times New Roman"/>
          <w:lang w:eastAsia="ru-RU"/>
        </w:rPr>
        <w:t xml:space="preserve"> </w:t>
      </w:r>
      <w:r w:rsidR="00D85CFC">
        <w:rPr>
          <w:rFonts w:eastAsia="Times New Roman"/>
          <w:lang w:eastAsia="ru-RU"/>
        </w:rPr>
        <w:t xml:space="preserve">городского округа </w:t>
      </w:r>
      <w:r w:rsidR="006645C0">
        <w:rPr>
          <w:rFonts w:eastAsia="Times New Roman"/>
          <w:lang w:eastAsia="ru-RU"/>
        </w:rPr>
        <w:t xml:space="preserve"> в 2017 году показывает, что наряду с р</w:t>
      </w:r>
      <w:r w:rsidR="00D85CFC">
        <w:rPr>
          <w:rFonts w:eastAsia="Times New Roman"/>
          <w:lang w:eastAsia="ru-RU"/>
        </w:rPr>
        <w:t>я</w:t>
      </w:r>
      <w:r w:rsidR="006645C0">
        <w:rPr>
          <w:rFonts w:eastAsia="Times New Roman"/>
          <w:lang w:eastAsia="ru-RU"/>
        </w:rPr>
        <w:t>дом положительных   итогов работы</w:t>
      </w:r>
      <w:r w:rsidR="00D85CFC">
        <w:rPr>
          <w:rFonts w:eastAsia="Times New Roman"/>
          <w:lang w:eastAsia="ru-RU"/>
        </w:rPr>
        <w:t xml:space="preserve"> остаются пока нерешенными вопросы дорожного хозяйства района, жилищные проблемы, а также проблемы в сфере жилищно-коммунального хозяйства, что вызывает неудовлетворенность качеством жизни жителей района. </w:t>
      </w:r>
    </w:p>
    <w:p w:rsidR="00D85CFC" w:rsidRDefault="00D85CFC" w:rsidP="00B97738">
      <w:pPr>
        <w:pStyle w:val="af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считаю главным в работе администрации Гаринского городского округа на 2018 и 2019 годы:</w:t>
      </w:r>
      <w:r w:rsidR="006645C0">
        <w:rPr>
          <w:rFonts w:eastAsia="Times New Roman"/>
          <w:lang w:eastAsia="ru-RU"/>
        </w:rPr>
        <w:t xml:space="preserve"> </w:t>
      </w:r>
    </w:p>
    <w:p w:rsidR="00D85CFC" w:rsidRDefault="008A234F" w:rsidP="00D85CFC">
      <w:pPr>
        <w:pStyle w:val="af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Остро стоящую</w:t>
      </w:r>
      <w:r w:rsidR="00D85CFC">
        <w:rPr>
          <w:rFonts w:eastAsia="Times New Roman"/>
          <w:lang w:eastAsia="ru-RU"/>
        </w:rPr>
        <w:t xml:space="preserve"> проблему с обеспечением жильем и повышением качества уже имеющегося жилья можно решить только строительством нового жилья и ремонтом уже имеющегося, если его целесообразно ремонтировать исходя из его состояния. Районный бюджет у нас небольшой, но 3-4 квартиры в год</w:t>
      </w:r>
      <w:r>
        <w:rPr>
          <w:rFonts w:eastAsia="Times New Roman"/>
          <w:lang w:eastAsia="ru-RU"/>
        </w:rPr>
        <w:t xml:space="preserve"> </w:t>
      </w:r>
      <w:r w:rsidR="00D85CFC">
        <w:rPr>
          <w:rFonts w:eastAsia="Times New Roman"/>
          <w:lang w:eastAsia="ru-RU"/>
        </w:rPr>
        <w:t>строить нам под силу.</w:t>
      </w:r>
    </w:p>
    <w:p w:rsidR="00D85CFC" w:rsidRDefault="00D85CFC" w:rsidP="00D85CFC">
      <w:pPr>
        <w:pStyle w:val="af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 xml:space="preserve">Неудовлетворительное состояние части дороги до с. Андрюшино, до д. Зыкова дороги областные, область должна бы </w:t>
      </w:r>
      <w:r w:rsidR="00ED7F44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ремонтировать.</w:t>
      </w:r>
      <w:proofErr w:type="gramEnd"/>
      <w:r>
        <w:rPr>
          <w:rFonts w:eastAsia="Times New Roman"/>
          <w:lang w:eastAsia="ru-RU"/>
        </w:rPr>
        <w:t xml:space="preserve"> </w:t>
      </w:r>
      <w:r w:rsidR="00ED7F44">
        <w:rPr>
          <w:rFonts w:eastAsia="Times New Roman"/>
          <w:lang w:eastAsia="ru-RU"/>
        </w:rPr>
        <w:t>Стараемся</w:t>
      </w:r>
      <w:r>
        <w:rPr>
          <w:rFonts w:eastAsia="Times New Roman"/>
          <w:lang w:eastAsia="ru-RU"/>
        </w:rPr>
        <w:t xml:space="preserve"> привлечь к ремонту дорог и АО «</w:t>
      </w:r>
      <w:proofErr w:type="spellStart"/>
      <w:r>
        <w:rPr>
          <w:rFonts w:eastAsia="Times New Roman"/>
          <w:lang w:eastAsia="ru-RU"/>
        </w:rPr>
        <w:t>Транснефть</w:t>
      </w:r>
      <w:proofErr w:type="spellEnd"/>
      <w:r>
        <w:rPr>
          <w:rFonts w:eastAsia="Times New Roman"/>
          <w:lang w:eastAsia="ru-RU"/>
        </w:rPr>
        <w:t>», думаю</w:t>
      </w:r>
      <w:r w:rsidR="00ED7F4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что течение 2018-2019 гг. дороги будем ремонтировать.</w:t>
      </w:r>
    </w:p>
    <w:p w:rsidR="00D85CFC" w:rsidRDefault="007E78BB" w:rsidP="00D85CFC">
      <w:pPr>
        <w:pStyle w:val="af3"/>
        <w:numPr>
          <w:ilvl w:val="0"/>
          <w:numId w:val="2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Проблемы жилищно-коммунального хозяйства – их немало, но мы их знаем и будем их решать. </w:t>
      </w:r>
    </w:p>
    <w:p w:rsidR="007E78BB" w:rsidRDefault="007E78BB" w:rsidP="00ED7F44">
      <w:pPr>
        <w:pStyle w:val="af3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настоящем отчете я остановлюсь на итогах работы </w:t>
      </w:r>
      <w:r w:rsidR="00ED7F44">
        <w:rPr>
          <w:rFonts w:eastAsia="Times New Roman"/>
          <w:lang w:eastAsia="ru-RU"/>
        </w:rPr>
        <w:t xml:space="preserve">администрации Гаринского городского округа </w:t>
      </w:r>
      <w:r>
        <w:rPr>
          <w:rFonts w:eastAsia="Times New Roman"/>
          <w:lang w:eastAsia="ru-RU"/>
        </w:rPr>
        <w:t>в 2017 году и основных задачах на 2018 год</w:t>
      </w:r>
      <w:r w:rsidR="00ED7F44">
        <w:rPr>
          <w:rFonts w:eastAsia="Times New Roman"/>
          <w:lang w:eastAsia="ru-RU"/>
        </w:rPr>
        <w:t>. П</w:t>
      </w:r>
      <w:r>
        <w:rPr>
          <w:rFonts w:eastAsia="Times New Roman"/>
          <w:lang w:eastAsia="ru-RU"/>
        </w:rPr>
        <w:t>одробнее о наших планах на 2018-2019 гг. опубликуем в ближайших выпусках газеты.</w:t>
      </w:r>
    </w:p>
    <w:p w:rsidR="007E78BB" w:rsidRDefault="00D624C7" w:rsidP="00B97738">
      <w:pPr>
        <w:pStyle w:val="af3"/>
        <w:jc w:val="both"/>
        <w:rPr>
          <w:rFonts w:cs="Times New Roman"/>
          <w:szCs w:val="28"/>
        </w:rPr>
      </w:pPr>
      <w:r w:rsidRPr="00055EBD">
        <w:rPr>
          <w:rFonts w:eastAsia="Times New Roman" w:cs="Times New Roman"/>
          <w:szCs w:val="28"/>
          <w:lang w:eastAsia="ru-RU"/>
        </w:rPr>
        <w:t xml:space="preserve">      Выражаю признательность всем жителям, руководителям всех уровней, </w:t>
      </w:r>
      <w:r w:rsidR="00C952F7" w:rsidRPr="00055EBD">
        <w:rPr>
          <w:rFonts w:eastAsia="Times New Roman" w:cs="Times New Roman"/>
          <w:szCs w:val="28"/>
          <w:lang w:eastAsia="ru-RU"/>
        </w:rPr>
        <w:t>предпринимателям, работникам</w:t>
      </w:r>
      <w:r w:rsidRPr="00055EBD">
        <w:rPr>
          <w:rFonts w:eastAsia="Times New Roman" w:cs="Times New Roman"/>
          <w:szCs w:val="28"/>
          <w:lang w:eastAsia="ru-RU"/>
        </w:rPr>
        <w:t xml:space="preserve"> администрации и всех предприятий и учреждений за конструктивное взаимодействие, за посильный вклад</w:t>
      </w:r>
      <w:r w:rsidR="00C952F7" w:rsidRPr="00055EBD">
        <w:rPr>
          <w:rFonts w:eastAsia="Times New Roman" w:cs="Times New Roman"/>
          <w:szCs w:val="28"/>
          <w:lang w:eastAsia="ru-RU"/>
        </w:rPr>
        <w:t xml:space="preserve">, </w:t>
      </w:r>
      <w:r w:rsidR="00C952F7" w:rsidRPr="00055EBD">
        <w:rPr>
          <w:rFonts w:cs="Times New Roman"/>
          <w:szCs w:val="28"/>
        </w:rPr>
        <w:t xml:space="preserve"> </w:t>
      </w:r>
      <w:r w:rsidR="00C952F7" w:rsidRPr="00055EBD">
        <w:rPr>
          <w:rFonts w:eastAsia="Times New Roman" w:cs="Times New Roman"/>
          <w:szCs w:val="28"/>
          <w:lang w:eastAsia="ru-RU"/>
        </w:rPr>
        <w:t>который вы вносите в развитие Гаринского городского округа.</w:t>
      </w:r>
      <w:r w:rsidR="00C04BCC" w:rsidRPr="00055EBD">
        <w:rPr>
          <w:rFonts w:eastAsia="Times New Roman" w:cs="Times New Roman"/>
          <w:szCs w:val="28"/>
          <w:lang w:eastAsia="ru-RU"/>
        </w:rPr>
        <w:t xml:space="preserve"> </w:t>
      </w:r>
      <w:r w:rsidR="004A1FE5" w:rsidRPr="00055EBD">
        <w:rPr>
          <w:rFonts w:cs="Times New Roman"/>
          <w:szCs w:val="28"/>
        </w:rPr>
        <w:t xml:space="preserve"> </w:t>
      </w:r>
    </w:p>
    <w:p w:rsidR="00C04BCC" w:rsidRPr="00055EBD" w:rsidRDefault="004A1FE5" w:rsidP="00B97738">
      <w:pPr>
        <w:pStyle w:val="af3"/>
        <w:jc w:val="both"/>
        <w:rPr>
          <w:rFonts w:eastAsia="Times New Roman" w:cs="Times New Roman"/>
          <w:szCs w:val="28"/>
          <w:lang w:eastAsia="ru-RU"/>
        </w:rPr>
      </w:pPr>
      <w:r w:rsidRPr="00055EBD">
        <w:rPr>
          <w:rFonts w:cs="Times New Roman"/>
          <w:szCs w:val="28"/>
        </w:rPr>
        <w:t xml:space="preserve">  </w:t>
      </w:r>
    </w:p>
    <w:p w:rsidR="00C952F7" w:rsidRPr="00055EBD" w:rsidRDefault="00C952F7" w:rsidP="006B421B">
      <w:pPr>
        <w:pStyle w:val="af3"/>
        <w:jc w:val="both"/>
        <w:rPr>
          <w:rFonts w:eastAsia="Times New Roman" w:cs="Times New Roman"/>
          <w:szCs w:val="28"/>
          <w:lang w:eastAsia="ru-RU"/>
        </w:rPr>
      </w:pPr>
      <w:r w:rsidRPr="00055EBD">
        <w:rPr>
          <w:rFonts w:eastAsia="Times New Roman" w:cs="Times New Roman"/>
          <w:szCs w:val="28"/>
          <w:lang w:eastAsia="ru-RU"/>
        </w:rPr>
        <w:t xml:space="preserve">       Спасибо за внимание!</w:t>
      </w:r>
    </w:p>
    <w:p w:rsidR="00174405" w:rsidRPr="00055EBD" w:rsidRDefault="00E94B99" w:rsidP="00055EBD">
      <w:pPr>
        <w:spacing w:after="0"/>
        <w:ind w:firstLine="567"/>
        <w:rPr>
          <w:rFonts w:cs="Times New Roman"/>
          <w:szCs w:val="28"/>
        </w:rPr>
      </w:pPr>
      <w:r w:rsidRPr="00055EBD">
        <w:rPr>
          <w:rFonts w:cs="Times New Roman"/>
          <w:szCs w:val="28"/>
        </w:rPr>
        <w:t xml:space="preserve">Глава </w:t>
      </w:r>
    </w:p>
    <w:p w:rsidR="00E94B99" w:rsidRPr="00B22433" w:rsidRDefault="00E94B99" w:rsidP="00055EBD">
      <w:pPr>
        <w:spacing w:after="0"/>
        <w:ind w:firstLine="567"/>
      </w:pPr>
      <w:r w:rsidRPr="00055EBD">
        <w:rPr>
          <w:rFonts w:cs="Times New Roman"/>
          <w:szCs w:val="28"/>
        </w:rPr>
        <w:t xml:space="preserve">Гаринского городского округа                                       </w:t>
      </w:r>
      <w:r w:rsidR="00174405" w:rsidRPr="00055EBD">
        <w:rPr>
          <w:rFonts w:cs="Times New Roman"/>
          <w:szCs w:val="28"/>
        </w:rPr>
        <w:t xml:space="preserve">                    </w:t>
      </w:r>
      <w:r w:rsidR="00055EBD" w:rsidRPr="00055EBD">
        <w:rPr>
          <w:rFonts w:cs="Times New Roman"/>
          <w:szCs w:val="28"/>
        </w:rPr>
        <w:t>С.</w:t>
      </w:r>
      <w:r w:rsidR="00055EBD">
        <w:t>Е. Величко</w:t>
      </w:r>
      <w:r>
        <w:t xml:space="preserve"> </w:t>
      </w:r>
    </w:p>
    <w:sectPr w:rsidR="00E94B99" w:rsidRPr="00B22433" w:rsidSect="000510B5">
      <w:footerReference w:type="default" r:id="rId10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8E" w:rsidRDefault="00853C8E" w:rsidP="005F12AE">
      <w:pPr>
        <w:spacing w:after="0" w:line="240" w:lineRule="auto"/>
      </w:pPr>
      <w:r>
        <w:separator/>
      </w:r>
    </w:p>
  </w:endnote>
  <w:endnote w:type="continuationSeparator" w:id="0">
    <w:p w:rsidR="00853C8E" w:rsidRDefault="00853C8E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259"/>
      <w:docPartObj>
        <w:docPartGallery w:val="Page Numbers (Bottom of Page)"/>
        <w:docPartUnique/>
      </w:docPartObj>
    </w:sdtPr>
    <w:sdtEndPr/>
    <w:sdtContent>
      <w:p w:rsidR="001A2D01" w:rsidRDefault="001A2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D1">
          <w:rPr>
            <w:noProof/>
          </w:rPr>
          <w:t>14</w:t>
        </w:r>
        <w:r>
          <w:fldChar w:fldCharType="end"/>
        </w:r>
      </w:p>
    </w:sdtContent>
  </w:sdt>
  <w:p w:rsidR="001A2D01" w:rsidRDefault="001A2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8E" w:rsidRDefault="00853C8E" w:rsidP="005F12AE">
      <w:pPr>
        <w:spacing w:after="0" w:line="240" w:lineRule="auto"/>
      </w:pPr>
      <w:r>
        <w:separator/>
      </w:r>
    </w:p>
  </w:footnote>
  <w:footnote w:type="continuationSeparator" w:id="0">
    <w:p w:rsidR="00853C8E" w:rsidRDefault="00853C8E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C19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C66603"/>
    <w:multiLevelType w:val="hybridMultilevel"/>
    <w:tmpl w:val="C7D84FB0"/>
    <w:lvl w:ilvl="0" w:tplc="80F48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73F21C2"/>
    <w:multiLevelType w:val="hybridMultilevel"/>
    <w:tmpl w:val="847877F6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2682D7B"/>
    <w:multiLevelType w:val="hybridMultilevel"/>
    <w:tmpl w:val="E6DE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7BD3"/>
    <w:multiLevelType w:val="hybridMultilevel"/>
    <w:tmpl w:val="FB98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2DC3"/>
    <w:multiLevelType w:val="hybridMultilevel"/>
    <w:tmpl w:val="A488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F15293A"/>
    <w:multiLevelType w:val="hybridMultilevel"/>
    <w:tmpl w:val="A17461BA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C3359"/>
    <w:multiLevelType w:val="hybridMultilevel"/>
    <w:tmpl w:val="92C0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74C4C"/>
    <w:multiLevelType w:val="hybridMultilevel"/>
    <w:tmpl w:val="02D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3BA4"/>
    <w:multiLevelType w:val="hybridMultilevel"/>
    <w:tmpl w:val="230493E4"/>
    <w:lvl w:ilvl="0" w:tplc="32987B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8DA11A6"/>
    <w:multiLevelType w:val="hybridMultilevel"/>
    <w:tmpl w:val="34C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6"/>
    <w:rsid w:val="000017D9"/>
    <w:rsid w:val="00003108"/>
    <w:rsid w:val="00005A91"/>
    <w:rsid w:val="000079E8"/>
    <w:rsid w:val="00007C40"/>
    <w:rsid w:val="0001243E"/>
    <w:rsid w:val="00013349"/>
    <w:rsid w:val="000172B5"/>
    <w:rsid w:val="0002012F"/>
    <w:rsid w:val="000204B6"/>
    <w:rsid w:val="000227E0"/>
    <w:rsid w:val="00023030"/>
    <w:rsid w:val="00023C32"/>
    <w:rsid w:val="00026832"/>
    <w:rsid w:val="00027914"/>
    <w:rsid w:val="00034CA5"/>
    <w:rsid w:val="00036627"/>
    <w:rsid w:val="0003735B"/>
    <w:rsid w:val="00040147"/>
    <w:rsid w:val="00041CB4"/>
    <w:rsid w:val="000477B0"/>
    <w:rsid w:val="000502B4"/>
    <w:rsid w:val="000510B5"/>
    <w:rsid w:val="00054994"/>
    <w:rsid w:val="000553DE"/>
    <w:rsid w:val="00055EBD"/>
    <w:rsid w:val="00057942"/>
    <w:rsid w:val="00060213"/>
    <w:rsid w:val="000602AC"/>
    <w:rsid w:val="0006131F"/>
    <w:rsid w:val="00063747"/>
    <w:rsid w:val="0006498D"/>
    <w:rsid w:val="00064DA8"/>
    <w:rsid w:val="0006570F"/>
    <w:rsid w:val="00065922"/>
    <w:rsid w:val="00067586"/>
    <w:rsid w:val="0007002F"/>
    <w:rsid w:val="000710E3"/>
    <w:rsid w:val="000724A9"/>
    <w:rsid w:val="00073185"/>
    <w:rsid w:val="00073A54"/>
    <w:rsid w:val="000756A8"/>
    <w:rsid w:val="00076020"/>
    <w:rsid w:val="000816B2"/>
    <w:rsid w:val="000825E9"/>
    <w:rsid w:val="00086A2C"/>
    <w:rsid w:val="0008706C"/>
    <w:rsid w:val="0009404C"/>
    <w:rsid w:val="00094055"/>
    <w:rsid w:val="000954EF"/>
    <w:rsid w:val="000976BA"/>
    <w:rsid w:val="00097EED"/>
    <w:rsid w:val="000A00B1"/>
    <w:rsid w:val="000A0778"/>
    <w:rsid w:val="000A4682"/>
    <w:rsid w:val="000A4E3B"/>
    <w:rsid w:val="000A6BA9"/>
    <w:rsid w:val="000B5E74"/>
    <w:rsid w:val="000B65BE"/>
    <w:rsid w:val="000B7FBF"/>
    <w:rsid w:val="000C4450"/>
    <w:rsid w:val="000D276D"/>
    <w:rsid w:val="000D2F65"/>
    <w:rsid w:val="000D30B1"/>
    <w:rsid w:val="000D4B1B"/>
    <w:rsid w:val="000D5E73"/>
    <w:rsid w:val="000D715A"/>
    <w:rsid w:val="000D7EFB"/>
    <w:rsid w:val="000E075E"/>
    <w:rsid w:val="000E2981"/>
    <w:rsid w:val="000F4B4D"/>
    <w:rsid w:val="000F571C"/>
    <w:rsid w:val="000F5DC9"/>
    <w:rsid w:val="000F5E9B"/>
    <w:rsid w:val="000F6C3B"/>
    <w:rsid w:val="00101B1F"/>
    <w:rsid w:val="00101F70"/>
    <w:rsid w:val="00105414"/>
    <w:rsid w:val="00105E23"/>
    <w:rsid w:val="00107491"/>
    <w:rsid w:val="001145EE"/>
    <w:rsid w:val="0011715C"/>
    <w:rsid w:val="001217DA"/>
    <w:rsid w:val="00122417"/>
    <w:rsid w:val="0012243B"/>
    <w:rsid w:val="0012609E"/>
    <w:rsid w:val="00135BBE"/>
    <w:rsid w:val="00135C31"/>
    <w:rsid w:val="00136254"/>
    <w:rsid w:val="00137BED"/>
    <w:rsid w:val="00141EBE"/>
    <w:rsid w:val="00141F55"/>
    <w:rsid w:val="0015087E"/>
    <w:rsid w:val="00151F3C"/>
    <w:rsid w:val="001535EF"/>
    <w:rsid w:val="00161874"/>
    <w:rsid w:val="001654CA"/>
    <w:rsid w:val="00173172"/>
    <w:rsid w:val="00174405"/>
    <w:rsid w:val="00174950"/>
    <w:rsid w:val="00176078"/>
    <w:rsid w:val="0017722E"/>
    <w:rsid w:val="00180C9E"/>
    <w:rsid w:val="001840A8"/>
    <w:rsid w:val="00190232"/>
    <w:rsid w:val="001919BA"/>
    <w:rsid w:val="00192E1F"/>
    <w:rsid w:val="001945D3"/>
    <w:rsid w:val="001A2D01"/>
    <w:rsid w:val="001A3AA1"/>
    <w:rsid w:val="001A4DF2"/>
    <w:rsid w:val="001A5AE3"/>
    <w:rsid w:val="001B24E9"/>
    <w:rsid w:val="001B441E"/>
    <w:rsid w:val="001B44AB"/>
    <w:rsid w:val="001B61CC"/>
    <w:rsid w:val="001B6472"/>
    <w:rsid w:val="001B6C53"/>
    <w:rsid w:val="001B7D55"/>
    <w:rsid w:val="001C1E1F"/>
    <w:rsid w:val="001C3B49"/>
    <w:rsid w:val="001C6753"/>
    <w:rsid w:val="001C6819"/>
    <w:rsid w:val="001D380F"/>
    <w:rsid w:val="001D4D6E"/>
    <w:rsid w:val="001D6E88"/>
    <w:rsid w:val="001E5E6C"/>
    <w:rsid w:val="001F0A8B"/>
    <w:rsid w:val="001F500D"/>
    <w:rsid w:val="001F61D1"/>
    <w:rsid w:val="002009F4"/>
    <w:rsid w:val="00202607"/>
    <w:rsid w:val="0020417B"/>
    <w:rsid w:val="00205457"/>
    <w:rsid w:val="00210174"/>
    <w:rsid w:val="00211CEB"/>
    <w:rsid w:val="00215E79"/>
    <w:rsid w:val="00217C8A"/>
    <w:rsid w:val="0022241A"/>
    <w:rsid w:val="0022764F"/>
    <w:rsid w:val="00227D90"/>
    <w:rsid w:val="002303B2"/>
    <w:rsid w:val="00232ACA"/>
    <w:rsid w:val="00236536"/>
    <w:rsid w:val="00240C4C"/>
    <w:rsid w:val="002425DC"/>
    <w:rsid w:val="00246161"/>
    <w:rsid w:val="00247879"/>
    <w:rsid w:val="00250031"/>
    <w:rsid w:val="002501F4"/>
    <w:rsid w:val="002517CC"/>
    <w:rsid w:val="00254F1A"/>
    <w:rsid w:val="00256883"/>
    <w:rsid w:val="002669F2"/>
    <w:rsid w:val="00272A8B"/>
    <w:rsid w:val="00272CC1"/>
    <w:rsid w:val="002739F7"/>
    <w:rsid w:val="00275C8D"/>
    <w:rsid w:val="00284BF7"/>
    <w:rsid w:val="00290498"/>
    <w:rsid w:val="00290856"/>
    <w:rsid w:val="00291E78"/>
    <w:rsid w:val="00292F4B"/>
    <w:rsid w:val="0029510C"/>
    <w:rsid w:val="0029680F"/>
    <w:rsid w:val="00297515"/>
    <w:rsid w:val="002A2DAD"/>
    <w:rsid w:val="002A52B7"/>
    <w:rsid w:val="002A56FD"/>
    <w:rsid w:val="002A6EB2"/>
    <w:rsid w:val="002B3341"/>
    <w:rsid w:val="002B3E95"/>
    <w:rsid w:val="002B6565"/>
    <w:rsid w:val="002B65B2"/>
    <w:rsid w:val="002B6B01"/>
    <w:rsid w:val="002B749C"/>
    <w:rsid w:val="002C167B"/>
    <w:rsid w:val="002C6CA6"/>
    <w:rsid w:val="002D1D12"/>
    <w:rsid w:val="002D1EA4"/>
    <w:rsid w:val="002D23D3"/>
    <w:rsid w:val="002D71D3"/>
    <w:rsid w:val="002D7D7F"/>
    <w:rsid w:val="002E407E"/>
    <w:rsid w:val="002E7D41"/>
    <w:rsid w:val="002F5988"/>
    <w:rsid w:val="00302E75"/>
    <w:rsid w:val="00303FD4"/>
    <w:rsid w:val="0030472F"/>
    <w:rsid w:val="00307692"/>
    <w:rsid w:val="00313AC7"/>
    <w:rsid w:val="003167EE"/>
    <w:rsid w:val="00323FC1"/>
    <w:rsid w:val="003252AB"/>
    <w:rsid w:val="003263B3"/>
    <w:rsid w:val="003279D9"/>
    <w:rsid w:val="00330D40"/>
    <w:rsid w:val="00331BE0"/>
    <w:rsid w:val="00331F77"/>
    <w:rsid w:val="00332E33"/>
    <w:rsid w:val="00334669"/>
    <w:rsid w:val="003368B7"/>
    <w:rsid w:val="00340916"/>
    <w:rsid w:val="00344E2F"/>
    <w:rsid w:val="00351312"/>
    <w:rsid w:val="00352459"/>
    <w:rsid w:val="00355716"/>
    <w:rsid w:val="00357991"/>
    <w:rsid w:val="00360F61"/>
    <w:rsid w:val="00361A64"/>
    <w:rsid w:val="00362B36"/>
    <w:rsid w:val="00364669"/>
    <w:rsid w:val="0036495D"/>
    <w:rsid w:val="0036499C"/>
    <w:rsid w:val="00364BBB"/>
    <w:rsid w:val="00365900"/>
    <w:rsid w:val="00365995"/>
    <w:rsid w:val="00367E81"/>
    <w:rsid w:val="00371AA7"/>
    <w:rsid w:val="00372695"/>
    <w:rsid w:val="00372D34"/>
    <w:rsid w:val="00373E19"/>
    <w:rsid w:val="003764B7"/>
    <w:rsid w:val="003765DA"/>
    <w:rsid w:val="003829B1"/>
    <w:rsid w:val="00386376"/>
    <w:rsid w:val="0039022E"/>
    <w:rsid w:val="00393343"/>
    <w:rsid w:val="00397615"/>
    <w:rsid w:val="003A2623"/>
    <w:rsid w:val="003A3113"/>
    <w:rsid w:val="003B1C58"/>
    <w:rsid w:val="003B2D98"/>
    <w:rsid w:val="003B4247"/>
    <w:rsid w:val="003B5537"/>
    <w:rsid w:val="003B571B"/>
    <w:rsid w:val="003C1758"/>
    <w:rsid w:val="003C2E9B"/>
    <w:rsid w:val="003C318A"/>
    <w:rsid w:val="003C72D6"/>
    <w:rsid w:val="003D00AE"/>
    <w:rsid w:val="003D163A"/>
    <w:rsid w:val="003E516A"/>
    <w:rsid w:val="003F2192"/>
    <w:rsid w:val="003F2EC5"/>
    <w:rsid w:val="003F3218"/>
    <w:rsid w:val="003F3F7B"/>
    <w:rsid w:val="003F3F8B"/>
    <w:rsid w:val="003F4193"/>
    <w:rsid w:val="003F4508"/>
    <w:rsid w:val="003F494F"/>
    <w:rsid w:val="003F4BE5"/>
    <w:rsid w:val="003F4CFA"/>
    <w:rsid w:val="003F6DB5"/>
    <w:rsid w:val="003F724F"/>
    <w:rsid w:val="003F7464"/>
    <w:rsid w:val="0040148A"/>
    <w:rsid w:val="004106C1"/>
    <w:rsid w:val="00412E22"/>
    <w:rsid w:val="004142F1"/>
    <w:rsid w:val="0041572A"/>
    <w:rsid w:val="00416A4D"/>
    <w:rsid w:val="00417D75"/>
    <w:rsid w:val="004211B0"/>
    <w:rsid w:val="00424994"/>
    <w:rsid w:val="00425BE7"/>
    <w:rsid w:val="0043038D"/>
    <w:rsid w:val="00430C24"/>
    <w:rsid w:val="00431AC5"/>
    <w:rsid w:val="00435662"/>
    <w:rsid w:val="004408E8"/>
    <w:rsid w:val="0044290C"/>
    <w:rsid w:val="00443406"/>
    <w:rsid w:val="004435A0"/>
    <w:rsid w:val="004474F2"/>
    <w:rsid w:val="00447888"/>
    <w:rsid w:val="00455ADF"/>
    <w:rsid w:val="00456EC3"/>
    <w:rsid w:val="004578A1"/>
    <w:rsid w:val="004600BB"/>
    <w:rsid w:val="00461982"/>
    <w:rsid w:val="004623DF"/>
    <w:rsid w:val="00465A9D"/>
    <w:rsid w:val="00472562"/>
    <w:rsid w:val="0047549F"/>
    <w:rsid w:val="00480229"/>
    <w:rsid w:val="00485FEB"/>
    <w:rsid w:val="004908BB"/>
    <w:rsid w:val="0049230E"/>
    <w:rsid w:val="00492A0C"/>
    <w:rsid w:val="00492AE4"/>
    <w:rsid w:val="004A1309"/>
    <w:rsid w:val="004A1FE5"/>
    <w:rsid w:val="004A36EA"/>
    <w:rsid w:val="004A67CE"/>
    <w:rsid w:val="004B593D"/>
    <w:rsid w:val="004C22F9"/>
    <w:rsid w:val="004C4679"/>
    <w:rsid w:val="004C4E33"/>
    <w:rsid w:val="004C5593"/>
    <w:rsid w:val="004C643A"/>
    <w:rsid w:val="004D03EE"/>
    <w:rsid w:val="004D5925"/>
    <w:rsid w:val="004D6FC3"/>
    <w:rsid w:val="004E14D4"/>
    <w:rsid w:val="004F02CA"/>
    <w:rsid w:val="004F08E8"/>
    <w:rsid w:val="004F3176"/>
    <w:rsid w:val="004F3AB7"/>
    <w:rsid w:val="004F6377"/>
    <w:rsid w:val="005071E5"/>
    <w:rsid w:val="00510CEA"/>
    <w:rsid w:val="005112E4"/>
    <w:rsid w:val="0051294C"/>
    <w:rsid w:val="005154B9"/>
    <w:rsid w:val="00522493"/>
    <w:rsid w:val="0052415B"/>
    <w:rsid w:val="005255CD"/>
    <w:rsid w:val="00527405"/>
    <w:rsid w:val="005274F5"/>
    <w:rsid w:val="005320FA"/>
    <w:rsid w:val="00536232"/>
    <w:rsid w:val="00537F54"/>
    <w:rsid w:val="00540DD0"/>
    <w:rsid w:val="0054187D"/>
    <w:rsid w:val="00550DDD"/>
    <w:rsid w:val="00551DFF"/>
    <w:rsid w:val="0055347B"/>
    <w:rsid w:val="00556427"/>
    <w:rsid w:val="005606CA"/>
    <w:rsid w:val="005607D2"/>
    <w:rsid w:val="0056110A"/>
    <w:rsid w:val="005624A9"/>
    <w:rsid w:val="0057122B"/>
    <w:rsid w:val="00574146"/>
    <w:rsid w:val="00574ACB"/>
    <w:rsid w:val="005760F3"/>
    <w:rsid w:val="00577A1B"/>
    <w:rsid w:val="00586916"/>
    <w:rsid w:val="00592E94"/>
    <w:rsid w:val="0059719A"/>
    <w:rsid w:val="005B140E"/>
    <w:rsid w:val="005B2E7F"/>
    <w:rsid w:val="005C29FC"/>
    <w:rsid w:val="005C4F5D"/>
    <w:rsid w:val="005C636C"/>
    <w:rsid w:val="005C7A71"/>
    <w:rsid w:val="005D2C4D"/>
    <w:rsid w:val="005D371A"/>
    <w:rsid w:val="005D54A4"/>
    <w:rsid w:val="005E210D"/>
    <w:rsid w:val="005E242E"/>
    <w:rsid w:val="005E28AA"/>
    <w:rsid w:val="005E7554"/>
    <w:rsid w:val="005F12AE"/>
    <w:rsid w:val="005F2F30"/>
    <w:rsid w:val="005F2FE2"/>
    <w:rsid w:val="005F3B4D"/>
    <w:rsid w:val="005F54AD"/>
    <w:rsid w:val="005F6426"/>
    <w:rsid w:val="0060047E"/>
    <w:rsid w:val="00601047"/>
    <w:rsid w:val="0061234D"/>
    <w:rsid w:val="0062049A"/>
    <w:rsid w:val="00625576"/>
    <w:rsid w:val="00625811"/>
    <w:rsid w:val="00630A30"/>
    <w:rsid w:val="00641399"/>
    <w:rsid w:val="00642C9E"/>
    <w:rsid w:val="00642ED2"/>
    <w:rsid w:val="00644F23"/>
    <w:rsid w:val="006475F7"/>
    <w:rsid w:val="00647BD5"/>
    <w:rsid w:val="00647C62"/>
    <w:rsid w:val="00653E22"/>
    <w:rsid w:val="0065633A"/>
    <w:rsid w:val="00657B76"/>
    <w:rsid w:val="00657FF6"/>
    <w:rsid w:val="006645C0"/>
    <w:rsid w:val="00665913"/>
    <w:rsid w:val="00672D4A"/>
    <w:rsid w:val="006730B2"/>
    <w:rsid w:val="00674CE7"/>
    <w:rsid w:val="00675D82"/>
    <w:rsid w:val="006770E9"/>
    <w:rsid w:val="00677D88"/>
    <w:rsid w:val="006820F3"/>
    <w:rsid w:val="00682F8B"/>
    <w:rsid w:val="006856E2"/>
    <w:rsid w:val="0068581A"/>
    <w:rsid w:val="0069008D"/>
    <w:rsid w:val="00696016"/>
    <w:rsid w:val="006A619C"/>
    <w:rsid w:val="006B2E85"/>
    <w:rsid w:val="006B421B"/>
    <w:rsid w:val="006B5596"/>
    <w:rsid w:val="006C73A3"/>
    <w:rsid w:val="006E0191"/>
    <w:rsid w:val="006E0E11"/>
    <w:rsid w:val="006E1C75"/>
    <w:rsid w:val="006E44DE"/>
    <w:rsid w:val="006E5031"/>
    <w:rsid w:val="006E5123"/>
    <w:rsid w:val="006E64FB"/>
    <w:rsid w:val="006E7F23"/>
    <w:rsid w:val="006F1F22"/>
    <w:rsid w:val="006F2161"/>
    <w:rsid w:val="006F43C3"/>
    <w:rsid w:val="006F5CF0"/>
    <w:rsid w:val="0070021F"/>
    <w:rsid w:val="007060D5"/>
    <w:rsid w:val="00712B89"/>
    <w:rsid w:val="0071423B"/>
    <w:rsid w:val="00714E78"/>
    <w:rsid w:val="007165DE"/>
    <w:rsid w:val="0071690F"/>
    <w:rsid w:val="00717DCA"/>
    <w:rsid w:val="007203BE"/>
    <w:rsid w:val="0072726D"/>
    <w:rsid w:val="007332A9"/>
    <w:rsid w:val="0073390F"/>
    <w:rsid w:val="00736A6A"/>
    <w:rsid w:val="00737175"/>
    <w:rsid w:val="00737365"/>
    <w:rsid w:val="007408F3"/>
    <w:rsid w:val="0074194B"/>
    <w:rsid w:val="0074334D"/>
    <w:rsid w:val="00744610"/>
    <w:rsid w:val="007447A4"/>
    <w:rsid w:val="007453A6"/>
    <w:rsid w:val="00746849"/>
    <w:rsid w:val="00750027"/>
    <w:rsid w:val="0075010B"/>
    <w:rsid w:val="00753CF3"/>
    <w:rsid w:val="007542B0"/>
    <w:rsid w:val="00754B60"/>
    <w:rsid w:val="00755594"/>
    <w:rsid w:val="0075674F"/>
    <w:rsid w:val="00757F23"/>
    <w:rsid w:val="00760CFE"/>
    <w:rsid w:val="00763790"/>
    <w:rsid w:val="00763E7C"/>
    <w:rsid w:val="007645E6"/>
    <w:rsid w:val="007659EC"/>
    <w:rsid w:val="00772FA4"/>
    <w:rsid w:val="007735D6"/>
    <w:rsid w:val="007758C5"/>
    <w:rsid w:val="00777328"/>
    <w:rsid w:val="00780088"/>
    <w:rsid w:val="00780EA6"/>
    <w:rsid w:val="00781DC9"/>
    <w:rsid w:val="00782EEB"/>
    <w:rsid w:val="007878F1"/>
    <w:rsid w:val="00790540"/>
    <w:rsid w:val="00793756"/>
    <w:rsid w:val="00793F0C"/>
    <w:rsid w:val="00797171"/>
    <w:rsid w:val="007A0C1D"/>
    <w:rsid w:val="007B0F7F"/>
    <w:rsid w:val="007B5FE3"/>
    <w:rsid w:val="007C0FC8"/>
    <w:rsid w:val="007C3925"/>
    <w:rsid w:val="007C3955"/>
    <w:rsid w:val="007C7277"/>
    <w:rsid w:val="007D139D"/>
    <w:rsid w:val="007D15F1"/>
    <w:rsid w:val="007D4013"/>
    <w:rsid w:val="007D5B5F"/>
    <w:rsid w:val="007E0E71"/>
    <w:rsid w:val="007E4C42"/>
    <w:rsid w:val="007E5604"/>
    <w:rsid w:val="007E6EA0"/>
    <w:rsid w:val="007E78BB"/>
    <w:rsid w:val="007F170C"/>
    <w:rsid w:val="007F35CB"/>
    <w:rsid w:val="007F3C8D"/>
    <w:rsid w:val="007F656C"/>
    <w:rsid w:val="008039A2"/>
    <w:rsid w:val="00806FDA"/>
    <w:rsid w:val="00807617"/>
    <w:rsid w:val="0081148F"/>
    <w:rsid w:val="008119C7"/>
    <w:rsid w:val="00812399"/>
    <w:rsid w:val="00823907"/>
    <w:rsid w:val="008265E6"/>
    <w:rsid w:val="00827284"/>
    <w:rsid w:val="00830D0B"/>
    <w:rsid w:val="008317FD"/>
    <w:rsid w:val="00831C87"/>
    <w:rsid w:val="00831F6D"/>
    <w:rsid w:val="0083452C"/>
    <w:rsid w:val="0083522D"/>
    <w:rsid w:val="00835A75"/>
    <w:rsid w:val="008441EE"/>
    <w:rsid w:val="00844646"/>
    <w:rsid w:val="008471C5"/>
    <w:rsid w:val="00851332"/>
    <w:rsid w:val="00852514"/>
    <w:rsid w:val="00853C8E"/>
    <w:rsid w:val="00854739"/>
    <w:rsid w:val="008555A0"/>
    <w:rsid w:val="008640EF"/>
    <w:rsid w:val="00864B89"/>
    <w:rsid w:val="00867919"/>
    <w:rsid w:val="00874CAD"/>
    <w:rsid w:val="008808A4"/>
    <w:rsid w:val="00883FAF"/>
    <w:rsid w:val="008859B2"/>
    <w:rsid w:val="00890EC5"/>
    <w:rsid w:val="00894383"/>
    <w:rsid w:val="00895163"/>
    <w:rsid w:val="008A1B30"/>
    <w:rsid w:val="008A234F"/>
    <w:rsid w:val="008A37B5"/>
    <w:rsid w:val="008A3819"/>
    <w:rsid w:val="008A56BC"/>
    <w:rsid w:val="008A6847"/>
    <w:rsid w:val="008B1494"/>
    <w:rsid w:val="008B3785"/>
    <w:rsid w:val="008B4D48"/>
    <w:rsid w:val="008B4ECE"/>
    <w:rsid w:val="008C4632"/>
    <w:rsid w:val="008C52A2"/>
    <w:rsid w:val="008C728E"/>
    <w:rsid w:val="008D0617"/>
    <w:rsid w:val="008D1DA8"/>
    <w:rsid w:val="008D3E71"/>
    <w:rsid w:val="008D4767"/>
    <w:rsid w:val="008D635C"/>
    <w:rsid w:val="008D76C7"/>
    <w:rsid w:val="008E09FC"/>
    <w:rsid w:val="008F00C6"/>
    <w:rsid w:val="008F3FA4"/>
    <w:rsid w:val="008F669F"/>
    <w:rsid w:val="008F7757"/>
    <w:rsid w:val="0090064E"/>
    <w:rsid w:val="0090547B"/>
    <w:rsid w:val="00907803"/>
    <w:rsid w:val="00907910"/>
    <w:rsid w:val="0091146F"/>
    <w:rsid w:val="00920A90"/>
    <w:rsid w:val="00923A60"/>
    <w:rsid w:val="0092585E"/>
    <w:rsid w:val="00927675"/>
    <w:rsid w:val="00931988"/>
    <w:rsid w:val="00934FFB"/>
    <w:rsid w:val="009366C2"/>
    <w:rsid w:val="00937807"/>
    <w:rsid w:val="00937E5F"/>
    <w:rsid w:val="009416DD"/>
    <w:rsid w:val="009452CA"/>
    <w:rsid w:val="00946379"/>
    <w:rsid w:val="009465F6"/>
    <w:rsid w:val="00950B0A"/>
    <w:rsid w:val="00950CF4"/>
    <w:rsid w:val="00951B2B"/>
    <w:rsid w:val="009525C3"/>
    <w:rsid w:val="00953419"/>
    <w:rsid w:val="00953DBD"/>
    <w:rsid w:val="00956E81"/>
    <w:rsid w:val="00957A58"/>
    <w:rsid w:val="00966046"/>
    <w:rsid w:val="00971374"/>
    <w:rsid w:val="00977708"/>
    <w:rsid w:val="0097787A"/>
    <w:rsid w:val="00982CAB"/>
    <w:rsid w:val="009868DC"/>
    <w:rsid w:val="00986A5A"/>
    <w:rsid w:val="00992510"/>
    <w:rsid w:val="00993356"/>
    <w:rsid w:val="009939C0"/>
    <w:rsid w:val="00994D0C"/>
    <w:rsid w:val="00996DDF"/>
    <w:rsid w:val="00996F37"/>
    <w:rsid w:val="009A4640"/>
    <w:rsid w:val="009A56A3"/>
    <w:rsid w:val="009B1098"/>
    <w:rsid w:val="009B17EA"/>
    <w:rsid w:val="009B2027"/>
    <w:rsid w:val="009B4D23"/>
    <w:rsid w:val="009B7574"/>
    <w:rsid w:val="009C0D4D"/>
    <w:rsid w:val="009C585E"/>
    <w:rsid w:val="009C5F29"/>
    <w:rsid w:val="009D17FA"/>
    <w:rsid w:val="009D2B25"/>
    <w:rsid w:val="009D30C9"/>
    <w:rsid w:val="009E182A"/>
    <w:rsid w:val="009E5939"/>
    <w:rsid w:val="009E7D08"/>
    <w:rsid w:val="009F1F31"/>
    <w:rsid w:val="009F2930"/>
    <w:rsid w:val="009F2B76"/>
    <w:rsid w:val="009F4A24"/>
    <w:rsid w:val="009F6263"/>
    <w:rsid w:val="009F7AD4"/>
    <w:rsid w:val="00A00783"/>
    <w:rsid w:val="00A01A98"/>
    <w:rsid w:val="00A03CD1"/>
    <w:rsid w:val="00A056FE"/>
    <w:rsid w:val="00A12F4B"/>
    <w:rsid w:val="00A13342"/>
    <w:rsid w:val="00A1558A"/>
    <w:rsid w:val="00A16397"/>
    <w:rsid w:val="00A17C77"/>
    <w:rsid w:val="00A248CA"/>
    <w:rsid w:val="00A25222"/>
    <w:rsid w:val="00A277C6"/>
    <w:rsid w:val="00A30B10"/>
    <w:rsid w:val="00A32C2C"/>
    <w:rsid w:val="00A33C5A"/>
    <w:rsid w:val="00A34ED1"/>
    <w:rsid w:val="00A3548C"/>
    <w:rsid w:val="00A35A8D"/>
    <w:rsid w:val="00A40488"/>
    <w:rsid w:val="00A524CF"/>
    <w:rsid w:val="00A556B8"/>
    <w:rsid w:val="00A56181"/>
    <w:rsid w:val="00A56DF0"/>
    <w:rsid w:val="00A66856"/>
    <w:rsid w:val="00A67870"/>
    <w:rsid w:val="00A704DA"/>
    <w:rsid w:val="00A70A11"/>
    <w:rsid w:val="00A73096"/>
    <w:rsid w:val="00A77E31"/>
    <w:rsid w:val="00A80D29"/>
    <w:rsid w:val="00A832F8"/>
    <w:rsid w:val="00A87FCB"/>
    <w:rsid w:val="00A91493"/>
    <w:rsid w:val="00A95520"/>
    <w:rsid w:val="00A963D7"/>
    <w:rsid w:val="00AA1A65"/>
    <w:rsid w:val="00AA3A8E"/>
    <w:rsid w:val="00AA652B"/>
    <w:rsid w:val="00AA69FD"/>
    <w:rsid w:val="00AA7BA1"/>
    <w:rsid w:val="00AA7CF4"/>
    <w:rsid w:val="00AB0313"/>
    <w:rsid w:val="00AB7024"/>
    <w:rsid w:val="00AB7703"/>
    <w:rsid w:val="00AB7CC5"/>
    <w:rsid w:val="00AC0CD9"/>
    <w:rsid w:val="00AC4133"/>
    <w:rsid w:val="00AC449B"/>
    <w:rsid w:val="00AC5088"/>
    <w:rsid w:val="00AC5CCD"/>
    <w:rsid w:val="00AC6BE0"/>
    <w:rsid w:val="00AC712A"/>
    <w:rsid w:val="00AC7C9B"/>
    <w:rsid w:val="00AD2925"/>
    <w:rsid w:val="00AD381F"/>
    <w:rsid w:val="00AD4E3B"/>
    <w:rsid w:val="00AD75E2"/>
    <w:rsid w:val="00AD7C97"/>
    <w:rsid w:val="00AE439F"/>
    <w:rsid w:val="00AE59D9"/>
    <w:rsid w:val="00AE6B08"/>
    <w:rsid w:val="00AE7FD0"/>
    <w:rsid w:val="00AF06FC"/>
    <w:rsid w:val="00B03A80"/>
    <w:rsid w:val="00B12227"/>
    <w:rsid w:val="00B14A72"/>
    <w:rsid w:val="00B22433"/>
    <w:rsid w:val="00B22B3C"/>
    <w:rsid w:val="00B22FDB"/>
    <w:rsid w:val="00B25732"/>
    <w:rsid w:val="00B25D6D"/>
    <w:rsid w:val="00B359B5"/>
    <w:rsid w:val="00B37386"/>
    <w:rsid w:val="00B43634"/>
    <w:rsid w:val="00B44BE8"/>
    <w:rsid w:val="00B45953"/>
    <w:rsid w:val="00B45BF6"/>
    <w:rsid w:val="00B47212"/>
    <w:rsid w:val="00B47E1D"/>
    <w:rsid w:val="00B5235C"/>
    <w:rsid w:val="00B53375"/>
    <w:rsid w:val="00B60C66"/>
    <w:rsid w:val="00B62A27"/>
    <w:rsid w:val="00B62CEC"/>
    <w:rsid w:val="00B6585A"/>
    <w:rsid w:val="00B7246C"/>
    <w:rsid w:val="00B745A9"/>
    <w:rsid w:val="00B7624E"/>
    <w:rsid w:val="00B8254A"/>
    <w:rsid w:val="00B8771A"/>
    <w:rsid w:val="00B923C0"/>
    <w:rsid w:val="00B94DD3"/>
    <w:rsid w:val="00B95B09"/>
    <w:rsid w:val="00B97738"/>
    <w:rsid w:val="00BA258B"/>
    <w:rsid w:val="00BA2D0F"/>
    <w:rsid w:val="00BA430E"/>
    <w:rsid w:val="00BA7CE7"/>
    <w:rsid w:val="00BB3AEB"/>
    <w:rsid w:val="00BC00D9"/>
    <w:rsid w:val="00BC31BC"/>
    <w:rsid w:val="00BC450A"/>
    <w:rsid w:val="00BD1076"/>
    <w:rsid w:val="00BD2806"/>
    <w:rsid w:val="00BD36D5"/>
    <w:rsid w:val="00BD5777"/>
    <w:rsid w:val="00BD6591"/>
    <w:rsid w:val="00BD6C36"/>
    <w:rsid w:val="00BD6E7A"/>
    <w:rsid w:val="00BE0269"/>
    <w:rsid w:val="00BE04EB"/>
    <w:rsid w:val="00BE589E"/>
    <w:rsid w:val="00BE7072"/>
    <w:rsid w:val="00BF2A0F"/>
    <w:rsid w:val="00BF2BEF"/>
    <w:rsid w:val="00BF34EF"/>
    <w:rsid w:val="00BF5E8C"/>
    <w:rsid w:val="00BF6665"/>
    <w:rsid w:val="00BF714F"/>
    <w:rsid w:val="00C0053F"/>
    <w:rsid w:val="00C0311E"/>
    <w:rsid w:val="00C04BCC"/>
    <w:rsid w:val="00C05B2E"/>
    <w:rsid w:val="00C07E1D"/>
    <w:rsid w:val="00C13ACF"/>
    <w:rsid w:val="00C179B0"/>
    <w:rsid w:val="00C216C7"/>
    <w:rsid w:val="00C264D1"/>
    <w:rsid w:val="00C30470"/>
    <w:rsid w:val="00C31F73"/>
    <w:rsid w:val="00C37FC1"/>
    <w:rsid w:val="00C4307A"/>
    <w:rsid w:val="00C435DA"/>
    <w:rsid w:val="00C44EA3"/>
    <w:rsid w:val="00C55DE7"/>
    <w:rsid w:val="00C57CB6"/>
    <w:rsid w:val="00C61CE9"/>
    <w:rsid w:val="00C67E67"/>
    <w:rsid w:val="00C71292"/>
    <w:rsid w:val="00C72562"/>
    <w:rsid w:val="00C756B4"/>
    <w:rsid w:val="00C75FAA"/>
    <w:rsid w:val="00C84FC8"/>
    <w:rsid w:val="00C87C33"/>
    <w:rsid w:val="00C87FE2"/>
    <w:rsid w:val="00C90FFF"/>
    <w:rsid w:val="00C952F7"/>
    <w:rsid w:val="00C95DA1"/>
    <w:rsid w:val="00C96D26"/>
    <w:rsid w:val="00CA55F8"/>
    <w:rsid w:val="00CA6BF8"/>
    <w:rsid w:val="00CB1614"/>
    <w:rsid w:val="00CB5705"/>
    <w:rsid w:val="00CB78A1"/>
    <w:rsid w:val="00CC4861"/>
    <w:rsid w:val="00CD0EDE"/>
    <w:rsid w:val="00CD7574"/>
    <w:rsid w:val="00CE05A6"/>
    <w:rsid w:val="00CE412E"/>
    <w:rsid w:val="00CF4626"/>
    <w:rsid w:val="00CF508D"/>
    <w:rsid w:val="00CF5540"/>
    <w:rsid w:val="00CF6B01"/>
    <w:rsid w:val="00D03EC8"/>
    <w:rsid w:val="00D04DB2"/>
    <w:rsid w:val="00D1167A"/>
    <w:rsid w:val="00D1257F"/>
    <w:rsid w:val="00D148F0"/>
    <w:rsid w:val="00D27C5E"/>
    <w:rsid w:val="00D31895"/>
    <w:rsid w:val="00D31B69"/>
    <w:rsid w:val="00D32BC9"/>
    <w:rsid w:val="00D34010"/>
    <w:rsid w:val="00D3584D"/>
    <w:rsid w:val="00D358DB"/>
    <w:rsid w:val="00D43252"/>
    <w:rsid w:val="00D46A22"/>
    <w:rsid w:val="00D51F6C"/>
    <w:rsid w:val="00D544DB"/>
    <w:rsid w:val="00D57FA6"/>
    <w:rsid w:val="00D61583"/>
    <w:rsid w:val="00D623B2"/>
    <w:rsid w:val="00D624C7"/>
    <w:rsid w:val="00D64CAD"/>
    <w:rsid w:val="00D66FBC"/>
    <w:rsid w:val="00D72056"/>
    <w:rsid w:val="00D72893"/>
    <w:rsid w:val="00D739F3"/>
    <w:rsid w:val="00D73B82"/>
    <w:rsid w:val="00D7482F"/>
    <w:rsid w:val="00D76E15"/>
    <w:rsid w:val="00D813D7"/>
    <w:rsid w:val="00D83603"/>
    <w:rsid w:val="00D85CCC"/>
    <w:rsid w:val="00D85CFC"/>
    <w:rsid w:val="00D90687"/>
    <w:rsid w:val="00D95632"/>
    <w:rsid w:val="00DA0D6D"/>
    <w:rsid w:val="00DA227C"/>
    <w:rsid w:val="00DA2986"/>
    <w:rsid w:val="00DA2D91"/>
    <w:rsid w:val="00DA397C"/>
    <w:rsid w:val="00DA3F9C"/>
    <w:rsid w:val="00DB1027"/>
    <w:rsid w:val="00DB1E18"/>
    <w:rsid w:val="00DB2FBC"/>
    <w:rsid w:val="00DB36E0"/>
    <w:rsid w:val="00DB39D2"/>
    <w:rsid w:val="00DB6FF6"/>
    <w:rsid w:val="00DB7A48"/>
    <w:rsid w:val="00DC1997"/>
    <w:rsid w:val="00DC41BE"/>
    <w:rsid w:val="00DC445A"/>
    <w:rsid w:val="00DC50A1"/>
    <w:rsid w:val="00DC70A4"/>
    <w:rsid w:val="00DD10BB"/>
    <w:rsid w:val="00DD54E8"/>
    <w:rsid w:val="00DD5883"/>
    <w:rsid w:val="00DE1090"/>
    <w:rsid w:val="00DE5DA4"/>
    <w:rsid w:val="00DE6736"/>
    <w:rsid w:val="00DF008C"/>
    <w:rsid w:val="00DF16EC"/>
    <w:rsid w:val="00DF2522"/>
    <w:rsid w:val="00DF2639"/>
    <w:rsid w:val="00DF3191"/>
    <w:rsid w:val="00DF3B65"/>
    <w:rsid w:val="00E00FFF"/>
    <w:rsid w:val="00E040EE"/>
    <w:rsid w:val="00E2206D"/>
    <w:rsid w:val="00E24306"/>
    <w:rsid w:val="00E249C3"/>
    <w:rsid w:val="00E2506E"/>
    <w:rsid w:val="00E25E40"/>
    <w:rsid w:val="00E32547"/>
    <w:rsid w:val="00E34B54"/>
    <w:rsid w:val="00E35A66"/>
    <w:rsid w:val="00E37BE6"/>
    <w:rsid w:val="00E43478"/>
    <w:rsid w:val="00E451F2"/>
    <w:rsid w:val="00E47451"/>
    <w:rsid w:val="00E61F5A"/>
    <w:rsid w:val="00E6243A"/>
    <w:rsid w:val="00E64A3F"/>
    <w:rsid w:val="00E70616"/>
    <w:rsid w:val="00E725CC"/>
    <w:rsid w:val="00E74594"/>
    <w:rsid w:val="00E8225C"/>
    <w:rsid w:val="00E83ECD"/>
    <w:rsid w:val="00E84D42"/>
    <w:rsid w:val="00E85385"/>
    <w:rsid w:val="00E85D7E"/>
    <w:rsid w:val="00E94B99"/>
    <w:rsid w:val="00E95B84"/>
    <w:rsid w:val="00E95E81"/>
    <w:rsid w:val="00E96954"/>
    <w:rsid w:val="00EA2896"/>
    <w:rsid w:val="00EA2CBA"/>
    <w:rsid w:val="00EA3F51"/>
    <w:rsid w:val="00EA7276"/>
    <w:rsid w:val="00EB1CC6"/>
    <w:rsid w:val="00EB1F8D"/>
    <w:rsid w:val="00EB38D4"/>
    <w:rsid w:val="00EB7496"/>
    <w:rsid w:val="00EB7C26"/>
    <w:rsid w:val="00EC0F02"/>
    <w:rsid w:val="00EC0F7A"/>
    <w:rsid w:val="00EC1B42"/>
    <w:rsid w:val="00EC3356"/>
    <w:rsid w:val="00EC36E4"/>
    <w:rsid w:val="00ED13F8"/>
    <w:rsid w:val="00ED2EC8"/>
    <w:rsid w:val="00ED441C"/>
    <w:rsid w:val="00ED51A4"/>
    <w:rsid w:val="00ED7F44"/>
    <w:rsid w:val="00EE38EA"/>
    <w:rsid w:val="00EE3EBD"/>
    <w:rsid w:val="00EE4B71"/>
    <w:rsid w:val="00EE4DCD"/>
    <w:rsid w:val="00EE5C44"/>
    <w:rsid w:val="00EE6A64"/>
    <w:rsid w:val="00EE7587"/>
    <w:rsid w:val="00EF15F6"/>
    <w:rsid w:val="00EF373E"/>
    <w:rsid w:val="00EF6545"/>
    <w:rsid w:val="00EF6FD5"/>
    <w:rsid w:val="00F00064"/>
    <w:rsid w:val="00F0320F"/>
    <w:rsid w:val="00F04E40"/>
    <w:rsid w:val="00F123C5"/>
    <w:rsid w:val="00F16DE4"/>
    <w:rsid w:val="00F208FD"/>
    <w:rsid w:val="00F20ED5"/>
    <w:rsid w:val="00F21B61"/>
    <w:rsid w:val="00F232CE"/>
    <w:rsid w:val="00F3320F"/>
    <w:rsid w:val="00F37109"/>
    <w:rsid w:val="00F41242"/>
    <w:rsid w:val="00F41813"/>
    <w:rsid w:val="00F425D4"/>
    <w:rsid w:val="00F4475F"/>
    <w:rsid w:val="00F53322"/>
    <w:rsid w:val="00F54E20"/>
    <w:rsid w:val="00F55FB6"/>
    <w:rsid w:val="00F5652C"/>
    <w:rsid w:val="00F56FC3"/>
    <w:rsid w:val="00F6373D"/>
    <w:rsid w:val="00F67AFB"/>
    <w:rsid w:val="00F742F3"/>
    <w:rsid w:val="00F7435B"/>
    <w:rsid w:val="00F74C3C"/>
    <w:rsid w:val="00F768BE"/>
    <w:rsid w:val="00F77087"/>
    <w:rsid w:val="00F83FF6"/>
    <w:rsid w:val="00F85C34"/>
    <w:rsid w:val="00F9081C"/>
    <w:rsid w:val="00F94435"/>
    <w:rsid w:val="00F947D8"/>
    <w:rsid w:val="00F94888"/>
    <w:rsid w:val="00F949CF"/>
    <w:rsid w:val="00FB1EAD"/>
    <w:rsid w:val="00FB4CB9"/>
    <w:rsid w:val="00FC321B"/>
    <w:rsid w:val="00FC32FA"/>
    <w:rsid w:val="00FD5CFB"/>
    <w:rsid w:val="00FE21C7"/>
    <w:rsid w:val="00FE5862"/>
    <w:rsid w:val="00FF00BD"/>
    <w:rsid w:val="00FF18A7"/>
    <w:rsid w:val="00FF33A6"/>
    <w:rsid w:val="00FF68E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2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2C2C"/>
  </w:style>
  <w:style w:type="paragraph" w:styleId="ae">
    <w:name w:val="Normal (Web)"/>
    <w:basedOn w:val="a"/>
    <w:uiPriority w:val="99"/>
    <w:unhideWhenUsed/>
    <w:rsid w:val="00780E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80EA6"/>
    <w:rPr>
      <w:i/>
      <w:iCs/>
    </w:rPr>
  </w:style>
  <w:style w:type="character" w:customStyle="1" w:styleId="apple-converted-space">
    <w:name w:val="apple-converted-space"/>
    <w:basedOn w:val="a0"/>
    <w:rsid w:val="00780EA6"/>
  </w:style>
  <w:style w:type="character" w:styleId="af0">
    <w:name w:val="Strong"/>
    <w:basedOn w:val="a0"/>
    <w:uiPriority w:val="22"/>
    <w:qFormat/>
    <w:rsid w:val="00780EA6"/>
    <w:rPr>
      <w:b/>
      <w:bCs/>
    </w:rPr>
  </w:style>
  <w:style w:type="paragraph" w:customStyle="1" w:styleId="af1">
    <w:name w:val="Адресат"/>
    <w:basedOn w:val="aa"/>
    <w:rsid w:val="00527405"/>
    <w:pPr>
      <w:widowControl/>
      <w:shd w:val="clear" w:color="auto" w:fill="auto"/>
      <w:spacing w:before="120" w:after="0" w:line="240" w:lineRule="auto"/>
    </w:pPr>
    <w:rPr>
      <w:rFonts w:ascii="Times New Roman CYR" w:eastAsia="Times New Roman" w:hAnsi="Times New Roman CYR"/>
      <w:spacing w:val="0"/>
      <w:sz w:val="28"/>
      <w:szCs w:val="28"/>
      <w:lang w:eastAsia="ru-RU"/>
    </w:rPr>
  </w:style>
  <w:style w:type="paragraph" w:customStyle="1" w:styleId="ConsPlusNonformat">
    <w:name w:val="ConsPlusNonformat"/>
    <w:rsid w:val="00F74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2D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71690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2">
    <w:name w:val="Основной текст документа"/>
    <w:basedOn w:val="a"/>
    <w:rsid w:val="001A4DF2"/>
    <w:pPr>
      <w:autoSpaceDN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F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061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ad">
    <w:name w:val="Документ ИКСО"/>
    <w:basedOn w:val="a"/>
    <w:rsid w:val="00CB78A1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2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2C2C"/>
  </w:style>
  <w:style w:type="paragraph" w:styleId="ae">
    <w:name w:val="Normal (Web)"/>
    <w:basedOn w:val="a"/>
    <w:uiPriority w:val="99"/>
    <w:unhideWhenUsed/>
    <w:rsid w:val="00780E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80EA6"/>
    <w:rPr>
      <w:i/>
      <w:iCs/>
    </w:rPr>
  </w:style>
  <w:style w:type="character" w:customStyle="1" w:styleId="apple-converted-space">
    <w:name w:val="apple-converted-space"/>
    <w:basedOn w:val="a0"/>
    <w:rsid w:val="00780EA6"/>
  </w:style>
  <w:style w:type="character" w:styleId="af0">
    <w:name w:val="Strong"/>
    <w:basedOn w:val="a0"/>
    <w:uiPriority w:val="22"/>
    <w:qFormat/>
    <w:rsid w:val="00780EA6"/>
    <w:rPr>
      <w:b/>
      <w:bCs/>
    </w:rPr>
  </w:style>
  <w:style w:type="paragraph" w:customStyle="1" w:styleId="af1">
    <w:name w:val="Адресат"/>
    <w:basedOn w:val="aa"/>
    <w:rsid w:val="00527405"/>
    <w:pPr>
      <w:widowControl/>
      <w:shd w:val="clear" w:color="auto" w:fill="auto"/>
      <w:spacing w:before="120" w:after="0" w:line="240" w:lineRule="auto"/>
    </w:pPr>
    <w:rPr>
      <w:rFonts w:ascii="Times New Roman CYR" w:eastAsia="Times New Roman" w:hAnsi="Times New Roman CYR"/>
      <w:spacing w:val="0"/>
      <w:sz w:val="28"/>
      <w:szCs w:val="28"/>
      <w:lang w:eastAsia="ru-RU"/>
    </w:rPr>
  </w:style>
  <w:style w:type="paragraph" w:customStyle="1" w:styleId="ConsPlusNonformat">
    <w:name w:val="ConsPlusNonformat"/>
    <w:rsid w:val="00F74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2D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71690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2">
    <w:name w:val="Основной текст документа"/>
    <w:basedOn w:val="a"/>
    <w:rsid w:val="001A4DF2"/>
    <w:pPr>
      <w:autoSpaceDN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F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061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226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B5DB-0C7F-487D-AAED-BB5FC41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51</cp:revision>
  <cp:lastPrinted>2018-06-18T13:12:00Z</cp:lastPrinted>
  <dcterms:created xsi:type="dcterms:W3CDTF">2018-06-30T09:21:00Z</dcterms:created>
  <dcterms:modified xsi:type="dcterms:W3CDTF">2018-06-21T04:21:00Z</dcterms:modified>
</cp:coreProperties>
</file>