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DA" w:rsidRPr="007C60FD" w:rsidRDefault="00B43DDA">
      <w:pPr>
        <w:jc w:val="center"/>
        <w:rPr>
          <w:rFonts w:ascii="Liberation Serif" w:hAnsi="Liberation Serif"/>
          <w:b/>
          <w:spacing w:val="60"/>
          <w:sz w:val="28"/>
          <w:szCs w:val="28"/>
        </w:rPr>
      </w:pPr>
      <w:r w:rsidRPr="007C60FD">
        <w:rPr>
          <w:rFonts w:ascii="Liberation Serif" w:hAnsi="Liberation Serif"/>
          <w:b/>
          <w:spacing w:val="60"/>
          <w:sz w:val="28"/>
          <w:szCs w:val="28"/>
        </w:rPr>
        <w:t>ПОСТАНОВЛЕНИЕ</w:t>
      </w:r>
    </w:p>
    <w:p w:rsidR="00B43DDA" w:rsidRPr="007C60FD" w:rsidRDefault="00406BA4" w:rsidP="00F21C8D">
      <w:pPr>
        <w:pStyle w:val="a3"/>
        <w:rPr>
          <w:rFonts w:ascii="Liberation Serif" w:hAnsi="Liberation Serif"/>
          <w:sz w:val="28"/>
          <w:szCs w:val="28"/>
        </w:rPr>
      </w:pPr>
      <w:r w:rsidRPr="007C60FD">
        <w:rPr>
          <w:rFonts w:ascii="Liberation Serif" w:hAnsi="Liberation Serif"/>
          <w:sz w:val="28"/>
          <w:szCs w:val="28"/>
        </w:rPr>
        <w:t>АДМИНИСТРАЦИИ</w:t>
      </w:r>
      <w:r w:rsidR="00B43DDA" w:rsidRPr="007C60FD">
        <w:rPr>
          <w:rFonts w:ascii="Liberation Serif" w:hAnsi="Liberation Serif"/>
          <w:sz w:val="28"/>
          <w:szCs w:val="28"/>
        </w:rPr>
        <w:t xml:space="preserve"> ГАРИНСКОГО ГОРОДСКОГО ОКРУГА</w:t>
      </w:r>
    </w:p>
    <w:p w:rsidR="00B43DDA" w:rsidRPr="007C60FD" w:rsidRDefault="00B43DDA">
      <w:pPr>
        <w:pStyle w:val="1"/>
        <w:keepNext w:val="0"/>
        <w:rPr>
          <w:rFonts w:ascii="Liberation Serif" w:hAnsi="Liberation Seri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B43DDA" w:rsidRPr="007C60FD">
        <w:trPr>
          <w:trHeight w:val="282"/>
        </w:trPr>
        <w:tc>
          <w:tcPr>
            <w:tcW w:w="3107" w:type="dxa"/>
          </w:tcPr>
          <w:p w:rsidR="00B43DDA" w:rsidRPr="007C60FD" w:rsidRDefault="00EB0F6F" w:rsidP="00B43DD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  <w:r w:rsidR="008148A7">
              <w:rPr>
                <w:rFonts w:ascii="Liberation Serif" w:hAnsi="Liberation Serif"/>
                <w:sz w:val="28"/>
                <w:szCs w:val="28"/>
              </w:rPr>
              <w:t>.02.2021</w:t>
            </w:r>
            <w:r w:rsidR="008B6E46" w:rsidRPr="007C60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B43DDA" w:rsidRPr="007C60FD" w:rsidRDefault="009C2D1F" w:rsidP="00B43DDA">
            <w:pPr>
              <w:rPr>
                <w:rFonts w:ascii="Liberation Serif" w:hAnsi="Liberation Serif"/>
                <w:sz w:val="28"/>
                <w:szCs w:val="28"/>
              </w:rPr>
            </w:pPr>
            <w:r w:rsidRPr="007C60FD">
              <w:rPr>
                <w:rFonts w:ascii="Liberation Serif" w:hAnsi="Liberation Serif"/>
                <w:sz w:val="28"/>
                <w:szCs w:val="28"/>
              </w:rPr>
              <w:t>п.г.т.</w:t>
            </w:r>
            <w:r w:rsidR="00B43DDA" w:rsidRPr="007C60FD">
              <w:rPr>
                <w:rFonts w:ascii="Liberation Serif" w:hAnsi="Liberation Serif"/>
                <w:sz w:val="28"/>
                <w:szCs w:val="28"/>
              </w:rPr>
              <w:t xml:space="preserve"> Гари</w:t>
            </w:r>
          </w:p>
          <w:p w:rsidR="00B43DDA" w:rsidRPr="007C60FD" w:rsidRDefault="00B43DD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07" w:type="dxa"/>
          </w:tcPr>
          <w:p w:rsidR="00B43DDA" w:rsidRPr="007C60FD" w:rsidRDefault="00B43DDA" w:rsidP="00374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C60FD">
              <w:rPr>
                <w:rFonts w:ascii="Liberation Serif" w:hAnsi="Liberation Serif"/>
                <w:sz w:val="28"/>
                <w:szCs w:val="28"/>
              </w:rPr>
              <w:t>№</w:t>
            </w:r>
            <w:r w:rsidR="000F20EC" w:rsidRPr="007C60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74D1A">
              <w:rPr>
                <w:rFonts w:ascii="Liberation Serif" w:hAnsi="Liberation Serif"/>
                <w:sz w:val="28"/>
                <w:szCs w:val="28"/>
              </w:rPr>
              <w:t>51</w:t>
            </w:r>
          </w:p>
        </w:tc>
        <w:tc>
          <w:tcPr>
            <w:tcW w:w="3254" w:type="dxa"/>
          </w:tcPr>
          <w:p w:rsidR="00B43DDA" w:rsidRPr="007C60FD" w:rsidRDefault="00B43DDA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47A5B" w:rsidRPr="007C60FD" w:rsidRDefault="00E47A5B">
      <w:pPr>
        <w:rPr>
          <w:rFonts w:ascii="Liberation Serif" w:hAnsi="Liberation Serif"/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5070"/>
        <w:gridCol w:w="4398"/>
      </w:tblGrid>
      <w:tr w:rsidR="00201F95" w:rsidRPr="007C60FD" w:rsidTr="00C22DF9">
        <w:trPr>
          <w:trHeight w:val="159"/>
        </w:trPr>
        <w:tc>
          <w:tcPr>
            <w:tcW w:w="5070" w:type="dxa"/>
          </w:tcPr>
          <w:p w:rsidR="008148A7" w:rsidRPr="008148A7" w:rsidRDefault="008148A7" w:rsidP="008148A7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8148A7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Об утверждении Порядка формирования и ведения Сводного плана наземных и подземных коммуникаций 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и сооружений </w:t>
            </w:r>
            <w:r w:rsidRPr="008148A7">
              <w:rPr>
                <w:rFonts w:ascii="Liberation Serif" w:hAnsi="Liberation Serif"/>
                <w:b/>
                <w:bCs/>
                <w:sz w:val="24"/>
                <w:szCs w:val="24"/>
              </w:rPr>
              <w:t>на территории</w:t>
            </w:r>
            <w:r w:rsidRPr="008148A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Гаринского городского округа</w:t>
            </w:r>
          </w:p>
          <w:p w:rsidR="00201F95" w:rsidRPr="007C60FD" w:rsidRDefault="00201F95" w:rsidP="004933AE">
            <w:pPr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</w:p>
        </w:tc>
        <w:tc>
          <w:tcPr>
            <w:tcW w:w="4398" w:type="dxa"/>
          </w:tcPr>
          <w:p w:rsidR="00201F95" w:rsidRPr="007C60FD" w:rsidRDefault="00201F95" w:rsidP="00212B74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201F95" w:rsidRPr="008148A7">
        <w:trPr>
          <w:trHeight w:val="158"/>
        </w:trPr>
        <w:tc>
          <w:tcPr>
            <w:tcW w:w="9468" w:type="dxa"/>
            <w:gridSpan w:val="2"/>
          </w:tcPr>
          <w:p w:rsidR="009C2D1F" w:rsidRPr="008148A7" w:rsidRDefault="009C2D1F" w:rsidP="00BD7F0F">
            <w:pPr>
              <w:pStyle w:val="ab"/>
              <w:tabs>
                <w:tab w:val="left" w:pos="993"/>
              </w:tabs>
              <w:spacing w:after="0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148A7" w:rsidRPr="008148A7" w:rsidRDefault="008148A7" w:rsidP="008148A7">
            <w:pPr>
              <w:pStyle w:val="ConsPlusNormal0"/>
              <w:ind w:firstLine="567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gramStart"/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В соответствии с частью 3 статьи 45.1 Федерального закона от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          </w:t>
            </w:r>
            <w:r w:rsidRPr="008148A7">
              <w:rPr>
                <w:rFonts w:ascii="Liberation Serif" w:hAnsi="Liberation Serif"/>
                <w:sz w:val="28"/>
                <w:szCs w:val="28"/>
              </w:rPr>
              <w:t>6 октября 2003 года № 131-ФЗ «Об общих принципах организации местного самоуправления в Российской Федерации», во исполнение подпункта 5 статьи 1 закона Свердловской области от 25 марта 2020 года № 32-ОЗ «О внесении изменений в закон Свердловской области «О порядке определения органами местного самоуправления муниципальных образований, расположенных на территории Свердловской области, границ</w:t>
            </w:r>
            <w:proofErr w:type="gramEnd"/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прилегающих территорий», в целях реализации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Гаринским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городским округом</w:t>
            </w:r>
            <w:r w:rsidRPr="008148A7">
              <w:rPr>
                <w:rFonts w:ascii="Liberation Serif" w:hAnsi="Liberation Serif"/>
                <w:sz w:val="28"/>
                <w:szCs w:val="28"/>
              </w:rPr>
              <w:t>, полномочий по формированию сводного плана наземных и подземных коммуникаций, на котором отображается информация о местоположении на территории  существующих и проектируемых сетей инженерно-технического обеспечения, электрических сетей, руководствуясь Приказом Министерства строительства и развития инфраструктур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ы Свердловской области от 10 июня </w:t>
            </w:r>
            <w:r w:rsidRPr="008148A7">
              <w:rPr>
                <w:rFonts w:ascii="Liberation Serif" w:hAnsi="Liberation Serif"/>
                <w:sz w:val="28"/>
                <w:szCs w:val="28"/>
              </w:rPr>
              <w:t>2020 года № 386-п «Об утверждении методических рекомендаций по формированию органами местного самоуправления муниципальных образований, расположенных</w:t>
            </w:r>
            <w:proofErr w:type="gramEnd"/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 на территории Свердловской области, сводного плана наземных и подземных коммуникаций»,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руководствуясь </w:t>
            </w:r>
            <w:r w:rsidRPr="008148A7">
              <w:rPr>
                <w:rFonts w:ascii="Liberation Serif" w:hAnsi="Liberation Serif"/>
                <w:bCs/>
                <w:sz w:val="28"/>
                <w:szCs w:val="28"/>
              </w:rPr>
              <w:t xml:space="preserve">Уставом 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Гаринского городского округа</w:t>
            </w:r>
            <w:r w:rsidRPr="008148A7">
              <w:rPr>
                <w:rFonts w:ascii="Liberation Serif" w:hAnsi="Liberation Serif"/>
                <w:bCs/>
                <w:sz w:val="28"/>
                <w:szCs w:val="28"/>
              </w:rPr>
              <w:t xml:space="preserve">, </w:t>
            </w:r>
          </w:p>
          <w:p w:rsidR="008148A7" w:rsidRPr="008148A7" w:rsidRDefault="008148A7" w:rsidP="008148A7">
            <w:pPr>
              <w:pStyle w:val="ConsTitle"/>
              <w:ind w:right="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ПОСТАНОВЛЯЮ:</w:t>
            </w:r>
          </w:p>
          <w:p w:rsidR="008148A7" w:rsidRPr="008148A7" w:rsidRDefault="008148A7" w:rsidP="008148A7">
            <w:pPr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1. Утвердить Порядок формирования и ведения Сводного </w:t>
            </w:r>
            <w:proofErr w:type="gramStart"/>
            <w:r w:rsidRPr="008148A7">
              <w:rPr>
                <w:rFonts w:ascii="Liberation Serif" w:hAnsi="Liberation Serif"/>
                <w:sz w:val="28"/>
                <w:szCs w:val="28"/>
              </w:rPr>
              <w:t>плана</w:t>
            </w:r>
            <w:proofErr w:type="gramEnd"/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 наземных и подземных коммуникаций </w:t>
            </w:r>
            <w:r w:rsidR="007D7EC5">
              <w:rPr>
                <w:rFonts w:ascii="Liberation Serif" w:hAnsi="Liberation Serif"/>
                <w:sz w:val="28"/>
                <w:szCs w:val="28"/>
              </w:rPr>
              <w:t xml:space="preserve">и сооружений </w:t>
            </w: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на территории </w:t>
            </w:r>
            <w:r w:rsidR="007D7EC5">
              <w:rPr>
                <w:rFonts w:ascii="Liberation Serif" w:hAnsi="Liberation Serif"/>
                <w:sz w:val="28"/>
                <w:szCs w:val="28"/>
              </w:rPr>
              <w:t>Гаринского городского округа</w:t>
            </w: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 (прилагается). </w:t>
            </w:r>
          </w:p>
          <w:p w:rsidR="008148A7" w:rsidRPr="008148A7" w:rsidRDefault="008148A7" w:rsidP="008148A7">
            <w:pPr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2. </w:t>
            </w:r>
            <w:r w:rsidR="007D7EC5">
              <w:rPr>
                <w:rFonts w:ascii="Liberation Serif" w:hAnsi="Liberation Serif"/>
                <w:sz w:val="28"/>
                <w:szCs w:val="28"/>
              </w:rPr>
              <w:t>Настоящее постановление (обнародовать).</w:t>
            </w:r>
          </w:p>
          <w:p w:rsidR="008148A7" w:rsidRDefault="008148A7" w:rsidP="008148A7">
            <w:pPr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3. </w:t>
            </w:r>
            <w:proofErr w:type="gramStart"/>
            <w:r w:rsidRPr="008148A7">
              <w:rPr>
                <w:rFonts w:ascii="Liberation Serif" w:hAnsi="Liberation Serif"/>
                <w:sz w:val="28"/>
                <w:szCs w:val="28"/>
              </w:rPr>
              <w:t>Контроль за</w:t>
            </w:r>
            <w:proofErr w:type="gramEnd"/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 исполнением </w:t>
            </w:r>
            <w:r w:rsidR="007D7EC5">
              <w:rPr>
                <w:rFonts w:ascii="Liberation Serif" w:hAnsi="Liberation Serif"/>
                <w:sz w:val="28"/>
                <w:szCs w:val="28"/>
              </w:rPr>
              <w:t>настоящего постановления возложить на заместителя главы администрации Гаринского городского округа И.А. Егорычева.</w:t>
            </w: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7D7EC5" w:rsidRPr="008148A7" w:rsidRDefault="007D7EC5" w:rsidP="008148A7">
            <w:pPr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7D7EC5" w:rsidRDefault="008148A7" w:rsidP="007D7EC5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7D7EC5" w:rsidRPr="008148A7" w:rsidRDefault="007D7EC5" w:rsidP="007D7EC5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Гаринского городского округа </w:t>
            </w:r>
            <w:r w:rsidR="008148A7" w:rsidRPr="008148A7">
              <w:rPr>
                <w:rFonts w:ascii="Liberation Serif" w:hAnsi="Liberation Serif" w:cs="Arial"/>
                <w:sz w:val="28"/>
                <w:szCs w:val="28"/>
              </w:rPr>
              <w:tab/>
            </w:r>
            <w:r>
              <w:rPr>
                <w:rFonts w:ascii="Liberation Serif" w:hAnsi="Liberation Serif" w:cs="Arial"/>
                <w:sz w:val="28"/>
                <w:szCs w:val="28"/>
              </w:rPr>
              <w:t xml:space="preserve">                                           С.Е. Величко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8148A7" w:rsidRPr="007D7EC5" w:rsidRDefault="008148A7" w:rsidP="008148A7">
            <w:pPr>
              <w:ind w:firstLine="56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7EC5">
              <w:rPr>
                <w:rFonts w:ascii="Liberation Serif" w:hAnsi="Liberation Serif"/>
                <w:sz w:val="24"/>
                <w:szCs w:val="24"/>
              </w:rPr>
              <w:lastRenderedPageBreak/>
              <w:t>Утвержден</w:t>
            </w:r>
          </w:p>
          <w:p w:rsidR="008148A7" w:rsidRPr="007D7EC5" w:rsidRDefault="008148A7" w:rsidP="008148A7">
            <w:pPr>
              <w:ind w:firstLine="56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7EC5">
              <w:rPr>
                <w:rFonts w:ascii="Liberation Serif" w:hAnsi="Liberation Serif"/>
                <w:sz w:val="24"/>
                <w:szCs w:val="24"/>
              </w:rPr>
              <w:t xml:space="preserve">Постановлением </w:t>
            </w:r>
            <w:r w:rsidR="007D7EC5">
              <w:rPr>
                <w:rFonts w:ascii="Liberation Serif" w:hAnsi="Liberation Serif"/>
                <w:sz w:val="24"/>
                <w:szCs w:val="24"/>
              </w:rPr>
              <w:t xml:space="preserve">администрации </w:t>
            </w:r>
          </w:p>
          <w:p w:rsidR="008148A7" w:rsidRPr="007D7EC5" w:rsidRDefault="007D7EC5" w:rsidP="008148A7">
            <w:pPr>
              <w:ind w:left="567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Гаринского городского округа</w:t>
            </w:r>
          </w:p>
          <w:p w:rsidR="008148A7" w:rsidRPr="007D7EC5" w:rsidRDefault="00CB792C" w:rsidP="008148A7">
            <w:pPr>
              <w:ind w:firstLine="567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 w:rsidR="00EB0F6F">
              <w:rPr>
                <w:rFonts w:ascii="Liberation Serif" w:hAnsi="Liberation Serif"/>
                <w:sz w:val="24"/>
                <w:szCs w:val="24"/>
              </w:rPr>
              <w:t>12</w:t>
            </w:r>
            <w:r w:rsidR="00487C82">
              <w:rPr>
                <w:rFonts w:ascii="Liberation Serif" w:hAnsi="Liberation Serif"/>
                <w:sz w:val="24"/>
                <w:szCs w:val="24"/>
              </w:rPr>
              <w:t xml:space="preserve">.02.2021 г. № </w:t>
            </w:r>
            <w:r w:rsidR="00374D1A">
              <w:rPr>
                <w:rFonts w:ascii="Liberation Serif" w:hAnsi="Liberation Serif"/>
                <w:sz w:val="24"/>
                <w:szCs w:val="24"/>
              </w:rPr>
              <w:t>51</w:t>
            </w:r>
            <w:bookmarkStart w:id="0" w:name="_GoBack"/>
            <w:bookmarkEnd w:id="0"/>
          </w:p>
          <w:p w:rsidR="008148A7" w:rsidRPr="008148A7" w:rsidRDefault="008148A7" w:rsidP="008148A7">
            <w:pPr>
              <w:rPr>
                <w:rFonts w:ascii="Liberation Serif" w:hAnsi="Liberation Serif"/>
              </w:rPr>
            </w:pPr>
          </w:p>
          <w:p w:rsidR="008148A7" w:rsidRPr="008148A7" w:rsidRDefault="008148A7" w:rsidP="008148A7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b/>
                <w:sz w:val="28"/>
                <w:szCs w:val="28"/>
              </w:rPr>
              <w:t xml:space="preserve">ПОРЯДОК ФОРМИРОВАНИЯ И ВЕДЕНИЯ СВОДНОГО ПЛАНА НАЗЕМНЫХ И ПОДЗЕМНЫХ КОММУНИКАЦИЙ </w:t>
            </w:r>
            <w:r w:rsidR="00487C82">
              <w:rPr>
                <w:rFonts w:ascii="Liberation Serif" w:hAnsi="Liberation Serif"/>
                <w:b/>
                <w:sz w:val="28"/>
                <w:szCs w:val="28"/>
              </w:rPr>
              <w:t xml:space="preserve">И СООРУЖЕНИЙ </w:t>
            </w:r>
            <w:r w:rsidRPr="008148A7">
              <w:rPr>
                <w:rFonts w:ascii="Liberation Serif" w:hAnsi="Liberation Serif"/>
                <w:b/>
                <w:sz w:val="28"/>
                <w:szCs w:val="28"/>
              </w:rPr>
              <w:t xml:space="preserve">НА ТЕРРИТОРИИ </w:t>
            </w:r>
            <w:r w:rsidR="00487C82">
              <w:rPr>
                <w:rFonts w:ascii="Liberation Serif" w:hAnsi="Liberation Serif"/>
                <w:b/>
                <w:sz w:val="28"/>
                <w:szCs w:val="28"/>
              </w:rPr>
              <w:t>ГАРИНСКОГО ГОРОДСКОГО ОКРУГА</w:t>
            </w:r>
          </w:p>
          <w:p w:rsidR="008148A7" w:rsidRPr="008148A7" w:rsidRDefault="008148A7" w:rsidP="008148A7">
            <w:pPr>
              <w:shd w:val="clear" w:color="auto" w:fill="FFFFFF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8148A7" w:rsidRPr="008148A7" w:rsidRDefault="008148A7" w:rsidP="008148A7">
            <w:pPr>
              <w:shd w:val="clear" w:color="auto" w:fill="FFFFFF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b/>
                <w:sz w:val="28"/>
                <w:szCs w:val="28"/>
              </w:rPr>
              <w:t>1. ОБЩИЕ ПОЛОЖЕНИЯ</w:t>
            </w:r>
          </w:p>
          <w:p w:rsidR="008148A7" w:rsidRPr="008148A7" w:rsidRDefault="008148A7" w:rsidP="008148A7">
            <w:pPr>
              <w:shd w:val="clear" w:color="auto" w:fill="FFFFFF"/>
              <w:jc w:val="both"/>
              <w:rPr>
                <w:rFonts w:ascii="Liberation Serif" w:hAnsi="Liberation Serif"/>
                <w:bCs/>
                <w:color w:val="000000"/>
              </w:rPr>
            </w:pP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1.1. Настоящий Порядок определяет состав информации, подлежащей отображению в Сводном плане, порядок, формы и сроки включения такой информации в Сводный план, порядок формирования и ведения Сводного плана, порядок и сроки представления информации, содержащейся в Сводном плане, состав участников информационного взаимодействия и их полномочия.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1.2. </w:t>
            </w:r>
            <w:proofErr w:type="gramStart"/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Сводный план представляет собой цифровой план инженерного назначения, на котором в векторном виде в системе условных обозначений, отображается взаимоувязанная информация о видах и пространственном местоположении существующих (находящихся в эксплуатации и выведенных из эксплуатации, но не демонтированных) и проектируемых наземных и подземных инженерных коммуникаций, и сооружений, а также подземных частей зданий и сооружений, расположенных на территории </w:t>
            </w:r>
            <w:r w:rsidR="00487C82">
              <w:rPr>
                <w:rFonts w:ascii="Liberation Serif" w:hAnsi="Liberation Serif"/>
                <w:sz w:val="28"/>
                <w:szCs w:val="28"/>
              </w:rPr>
              <w:t>Гаринского городского округа</w:t>
            </w:r>
            <w:r w:rsidRPr="008148A7"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bookmarkStart w:id="1" w:name="P61"/>
            <w:bookmarkEnd w:id="1"/>
            <w:r w:rsidRPr="008148A7">
              <w:rPr>
                <w:rFonts w:ascii="Liberation Serif" w:hAnsi="Liberation Serif"/>
                <w:sz w:val="28"/>
                <w:szCs w:val="28"/>
              </w:rPr>
              <w:t>1.3. В состав сведений Сводного плана подлежит включению следующая информация: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1.3.1. Сведения о местоположении наземных и подземных коммуникаций и сооружений, полученные в результате производства инженерно-геодезических изысканий, проектирования, исполнительных и контрольных геодезических съемок.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1.3.2. Сведения о собственниках, балансодержателях и эксплуатирующих организациях наземных и подземных коммуникаций и сооружений.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1.3.3. Характеристики наземных и подземных коммуникаций и сооружений: назначение коммуникаций, диаметр и материал труб, тип и сечение каналов, число кабелей, проводов и (или) труб, вводы в здания (сооружения) наземных и подземных коммуникаций.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1.3.4. Значения высотных отметок: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всех углов поворота, мест изменения уклонов коммуникации, диаметров труб, мест присоединения ответвлений, пересечений с другими коммуникациями;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верха труб, каналов, коллекторов, пакетов (блоков) при кабельной канализации, </w:t>
            </w:r>
            <w:proofErr w:type="spellStart"/>
            <w:r w:rsidRPr="008148A7">
              <w:rPr>
                <w:rFonts w:ascii="Liberation Serif" w:hAnsi="Liberation Serif"/>
                <w:sz w:val="28"/>
                <w:szCs w:val="28"/>
              </w:rPr>
              <w:t>бесколодезных</w:t>
            </w:r>
            <w:proofErr w:type="spellEnd"/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 прокладок;</w:t>
            </w:r>
            <w:proofErr w:type="gramEnd"/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низа каналов, коллекторов, пакетов (блоков) при кабельной канализации, входящих труб в </w:t>
            </w:r>
            <w:proofErr w:type="spellStart"/>
            <w:r w:rsidRPr="008148A7">
              <w:rPr>
                <w:rFonts w:ascii="Liberation Serif" w:hAnsi="Liberation Serif"/>
                <w:sz w:val="28"/>
                <w:szCs w:val="28"/>
              </w:rPr>
              <w:t>перепадных</w:t>
            </w:r>
            <w:proofErr w:type="spellEnd"/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 колодцах, входящих и </w:t>
            </w:r>
            <w:r w:rsidRPr="008148A7">
              <w:rPr>
                <w:rFonts w:ascii="Liberation Serif" w:hAnsi="Liberation Serif"/>
                <w:sz w:val="28"/>
                <w:szCs w:val="28"/>
              </w:rPr>
              <w:lastRenderedPageBreak/>
              <w:t>выходящих труб в колодцах-отстойниках;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дна и обечаек колодцев, лотков в самотечных сетях.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1.4. </w:t>
            </w:r>
            <w:proofErr w:type="gramStart"/>
            <w:r w:rsidRPr="008148A7">
              <w:rPr>
                <w:rFonts w:ascii="Liberation Serif" w:hAnsi="Liberation Serif"/>
                <w:sz w:val="28"/>
                <w:szCs w:val="28"/>
              </w:rPr>
              <w:t>Точность планового и высотного положения объектов, отображаемых на Сводном плане, определяется требованиями к точности инженерно-топографических планов масштаба 1:500 (для территорий городов с плотной сетью инженерных коммуникаций) и масштабов 1:1000, 1:2000 (для территорий городов, населенных пунктов с небольшой плотностью инженерных коммуникаций, межселенных территорий), установленными «</w:t>
            </w:r>
            <w:hyperlink r:id="rId9" w:history="1">
              <w:r w:rsidRPr="008148A7">
                <w:rPr>
                  <w:rFonts w:ascii="Liberation Serif" w:hAnsi="Liberation Serif"/>
                  <w:color w:val="0000FF"/>
                  <w:sz w:val="28"/>
                  <w:szCs w:val="28"/>
                </w:rPr>
                <w:t>СП 47.13330.2016</w:t>
              </w:r>
            </w:hyperlink>
            <w:r w:rsidRPr="008148A7">
              <w:rPr>
                <w:rFonts w:ascii="Liberation Serif" w:hAnsi="Liberation Serif"/>
                <w:sz w:val="28"/>
                <w:szCs w:val="28"/>
              </w:rPr>
              <w:t>. Инженерные изыскания для строительства.</w:t>
            </w:r>
            <w:proofErr w:type="gramEnd"/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 Основные положения. Актуализированная редакция СНиП 11-02-96».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1.5. </w:t>
            </w:r>
            <w:proofErr w:type="gramStart"/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Перечень видов наземных и подземных коммуникаций и сооружений: водопровод, водопровод промышленный, водосток, дренажные трубопроводы, канализационные сети, газопровод, теплопровод, специальные трубопроводы, кабели связи и технических средств управления, блочная канализация, тоннели, коллекторы, волноводы, сооружения </w:t>
            </w:r>
            <w:proofErr w:type="spellStart"/>
            <w:r w:rsidRPr="008148A7">
              <w:rPr>
                <w:rFonts w:ascii="Liberation Serif" w:hAnsi="Liberation Serif"/>
                <w:sz w:val="28"/>
                <w:szCs w:val="28"/>
              </w:rPr>
              <w:t>электрокоррозионной</w:t>
            </w:r>
            <w:proofErr w:type="spellEnd"/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 защиты, подземные и наземные кабельные линии электропередачи, проводные линии электропередачи, колодцы подземных коммуникаций, решетки сточные, камеры на трубопроводах, смотровые люки, </w:t>
            </w:r>
            <w:proofErr w:type="spellStart"/>
            <w:r w:rsidRPr="008148A7">
              <w:rPr>
                <w:rFonts w:ascii="Liberation Serif" w:hAnsi="Liberation Serif"/>
                <w:sz w:val="28"/>
                <w:szCs w:val="28"/>
              </w:rPr>
              <w:t>коверы</w:t>
            </w:r>
            <w:proofErr w:type="spellEnd"/>
            <w:r w:rsidRPr="008148A7">
              <w:rPr>
                <w:rFonts w:ascii="Liberation Serif" w:hAnsi="Liberation Serif"/>
                <w:sz w:val="28"/>
                <w:szCs w:val="28"/>
              </w:rPr>
              <w:t>, контрольные трубки, аварийные выпуски, водоразборные колонки</w:t>
            </w:r>
            <w:proofErr w:type="gramEnd"/>
            <w:r w:rsidRPr="008148A7">
              <w:rPr>
                <w:rFonts w:ascii="Liberation Serif" w:hAnsi="Liberation Serif"/>
                <w:sz w:val="28"/>
                <w:szCs w:val="28"/>
              </w:rPr>
              <w:t>, подземные части зданий и сооружений.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1.6. </w:t>
            </w:r>
            <w:proofErr w:type="gramStart"/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В целях обеспечения сохранности наземных и подземных коммуникаций и сооружений на территории </w:t>
            </w:r>
            <w:r w:rsidR="00033146">
              <w:rPr>
                <w:rFonts w:ascii="Liberation Serif" w:hAnsi="Liberation Serif"/>
                <w:sz w:val="28"/>
                <w:szCs w:val="28"/>
              </w:rPr>
              <w:t>Гаринского городского округа</w:t>
            </w: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 исполнительные органы государственной власти Свердловской области, органы местн</w:t>
            </w:r>
            <w:r w:rsidR="00033146">
              <w:rPr>
                <w:rFonts w:ascii="Liberation Serif" w:hAnsi="Liberation Serif"/>
                <w:sz w:val="28"/>
                <w:szCs w:val="28"/>
              </w:rPr>
              <w:t>ого самоуправления муниципального образования</w:t>
            </w: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, организации, обладающие материалами и результатами инженерных изысканий, в том числе осуществляющие хранение архивных данных, собственники (правообладатели) наземных и подземных коммуникаций и сооружений, застройщики, технические заказчики или лица, получившие в соответствии с Земельным </w:t>
            </w:r>
            <w:hyperlink r:id="rId10" w:history="1">
              <w:r w:rsidRPr="008148A7">
                <w:rPr>
                  <w:rFonts w:ascii="Liberation Serif" w:hAnsi="Liberation Serif"/>
                  <w:sz w:val="28"/>
                  <w:szCs w:val="28"/>
                </w:rPr>
                <w:t>кодексом</w:t>
              </w:r>
            </w:hyperlink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 Российской</w:t>
            </w:r>
            <w:proofErr w:type="gramEnd"/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 Федерации разрешение на использование земель или земельного участка, находящегося в государственной или муниципальной собственности, имеющие в своем распоряжении информацию и/или </w:t>
            </w:r>
            <w:proofErr w:type="gramStart"/>
            <w:r w:rsidRPr="008148A7">
              <w:rPr>
                <w:rFonts w:ascii="Liberation Serif" w:hAnsi="Liberation Serif"/>
                <w:sz w:val="28"/>
                <w:szCs w:val="28"/>
              </w:rPr>
              <w:t>материалы</w:t>
            </w:r>
            <w:proofErr w:type="gramEnd"/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 полученные в результате производства инженерно-геодезических изысканий, исполнительных и контрольных геодезических съемок наземных и подземных коммуникаций и сооружений, выполненных на территории, представляют их в </w:t>
            </w:r>
            <w:r w:rsidR="00033146">
              <w:rPr>
                <w:rFonts w:ascii="Liberation Serif" w:hAnsi="Liberation Serif"/>
                <w:sz w:val="28"/>
                <w:szCs w:val="28"/>
              </w:rPr>
              <w:t xml:space="preserve">Уполномоченный орган </w:t>
            </w:r>
            <w:r w:rsidRPr="008148A7">
              <w:rPr>
                <w:rFonts w:ascii="Liberation Serif" w:hAnsi="Liberation Serif"/>
                <w:sz w:val="28"/>
                <w:szCs w:val="28"/>
              </w:rPr>
              <w:t>для формирования Сводного плана.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1.7. Сводный план формируется и ведется в электронной форме с использованием программно-технических средств, обеспечивающих представление информации, содержащейся в Сводном плане, в форматах, совместимых с государственной информационной системой обеспечения градостроительной деятельности Свердловской области (далее - ГИСОГД).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1.8. Требования к структуре картографических данных и правилам цифрового описания объектов наземных и подземных коммуникаций и сооружений, представляемых для размещения в ГИСОГД, до момента </w:t>
            </w:r>
            <w:r w:rsidRPr="008148A7">
              <w:rPr>
                <w:rFonts w:ascii="Liberation Serif" w:hAnsi="Liberation Serif"/>
                <w:sz w:val="28"/>
                <w:szCs w:val="28"/>
              </w:rPr>
              <w:lastRenderedPageBreak/>
              <w:t>установления Правительством Российской Федерации устанавливает орган исполнительной власти Свердловской области, уполномоченный на создание и эксплуатацию ГИСОГД.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1.9. Хранение и обработка информации, составляющей государственную тайну, в Сводном плане осуществляется в соответствии с законодательством Российской Федерации и законодательством Свердловской области.</w:t>
            </w:r>
          </w:p>
          <w:p w:rsidR="008148A7" w:rsidRPr="008148A7" w:rsidRDefault="008148A7" w:rsidP="008148A7">
            <w:pPr>
              <w:shd w:val="clear" w:color="auto" w:fill="FFFFFF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Liberation Serif" w:hAnsi="Liberation Serif"/>
                <w:b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b/>
                <w:sz w:val="28"/>
                <w:szCs w:val="28"/>
              </w:rPr>
              <w:t>2. ПОРЯДОК ФОРМИРОВАНИЯ И ВЕДЕНИЯ СВОДНОГО ПЛАНА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  <w:p w:rsidR="008148A7" w:rsidRPr="00EB0F6F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0F6F">
              <w:rPr>
                <w:rFonts w:ascii="Liberation Serif" w:hAnsi="Liberation Serif"/>
                <w:sz w:val="28"/>
                <w:szCs w:val="28"/>
              </w:rPr>
              <w:t xml:space="preserve">2.1. Организация работ по формированию и ведению Сводного плана осуществляется </w:t>
            </w:r>
            <w:r w:rsidR="00EB0F6F" w:rsidRPr="00EB0F6F">
              <w:rPr>
                <w:rFonts w:ascii="Liberation Serif" w:hAnsi="Liberation Serif"/>
                <w:sz w:val="28"/>
                <w:szCs w:val="28"/>
              </w:rPr>
              <w:t xml:space="preserve">Администрацией Гаринского городского округа, в лице </w:t>
            </w:r>
            <w:r w:rsidR="00EB0F6F">
              <w:rPr>
                <w:rFonts w:ascii="Liberation Serif" w:hAnsi="Liberation Serif"/>
                <w:sz w:val="28"/>
                <w:szCs w:val="28"/>
              </w:rPr>
              <w:t>отдела</w:t>
            </w:r>
            <w:r w:rsidRPr="00EB0F6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87C82" w:rsidRPr="00EB0F6F">
              <w:rPr>
                <w:rFonts w:ascii="Liberation Serif" w:hAnsi="Liberation Serif"/>
                <w:sz w:val="28"/>
                <w:szCs w:val="28"/>
              </w:rPr>
              <w:t xml:space="preserve">по управлению имуществом, строительству, ЖКХ, землеустройству и энергетике администрации Гаринского городского округа </w:t>
            </w:r>
            <w:r w:rsidRPr="00EB0F6F">
              <w:rPr>
                <w:rFonts w:ascii="Liberation Serif" w:hAnsi="Liberation Serif"/>
                <w:sz w:val="28"/>
                <w:szCs w:val="28"/>
              </w:rPr>
              <w:t xml:space="preserve">(далее </w:t>
            </w:r>
            <w:r w:rsidR="00EB0F6F" w:rsidRPr="00EB0F6F">
              <w:rPr>
                <w:rFonts w:ascii="Liberation Serif" w:hAnsi="Liberation Serif"/>
                <w:sz w:val="28"/>
                <w:szCs w:val="28"/>
              </w:rPr>
              <w:t>–</w:t>
            </w:r>
            <w:r w:rsidRPr="00EB0F6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B0F6F" w:rsidRPr="00EB0F6F">
              <w:rPr>
                <w:rFonts w:ascii="Liberation Serif" w:hAnsi="Liberation Serif"/>
                <w:sz w:val="28"/>
                <w:szCs w:val="28"/>
              </w:rPr>
              <w:t>Уполномоченный орган</w:t>
            </w:r>
            <w:r w:rsidRPr="00EB0F6F">
              <w:rPr>
                <w:rFonts w:ascii="Liberation Serif" w:hAnsi="Liberation Serif"/>
                <w:sz w:val="28"/>
                <w:szCs w:val="28"/>
              </w:rPr>
              <w:t>).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2.2. </w:t>
            </w:r>
            <w:r w:rsidR="00033146">
              <w:rPr>
                <w:rFonts w:ascii="Liberation Serif" w:hAnsi="Liberation Serif"/>
                <w:sz w:val="28"/>
                <w:szCs w:val="28"/>
              </w:rPr>
              <w:t>Уполномоченный орган</w:t>
            </w: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 организует работы по формированию и ведению Сводного плана и обеспечивает:</w:t>
            </w:r>
          </w:p>
          <w:p w:rsidR="008148A7" w:rsidRPr="008148A7" w:rsidRDefault="00487C82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8148A7" w:rsidRPr="008148A7">
              <w:rPr>
                <w:rFonts w:ascii="Liberation Serif" w:hAnsi="Liberation Serif"/>
                <w:sz w:val="28"/>
                <w:szCs w:val="28"/>
              </w:rPr>
              <w:t>сбор, проверку, обработку, актуализацию, систематизацию, учет и размещение информации в Сводном плане, ее хранение и представление;</w:t>
            </w:r>
          </w:p>
          <w:p w:rsidR="008148A7" w:rsidRPr="008148A7" w:rsidRDefault="00487C82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8148A7" w:rsidRPr="008148A7">
              <w:rPr>
                <w:rFonts w:ascii="Liberation Serif" w:hAnsi="Liberation Serif"/>
                <w:sz w:val="28"/>
                <w:szCs w:val="28"/>
              </w:rPr>
              <w:t>проведение мероприятий по ведению Сводного плана с учетом требований по защите информации, установленных законодательством Российской Федерации.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2.3. Картографической основой формирования и ведения Сводного плана является система координат ведения Единого государственного реестра недвижимости Свердловской области (МСК-66) и Балтийская система высот.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2.4. Формирование и ведение Сводного плана осуществляется </w:t>
            </w:r>
            <w:r w:rsidR="00033146">
              <w:rPr>
                <w:rFonts w:ascii="Liberation Serif" w:hAnsi="Liberation Serif"/>
                <w:sz w:val="28"/>
                <w:szCs w:val="28"/>
              </w:rPr>
              <w:t>Уполномоченный органом</w:t>
            </w: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 путем отображения в векторном виде (графическом и атрибутивном) информации, указанной в </w:t>
            </w:r>
            <w:hyperlink w:anchor="P61" w:history="1">
              <w:r w:rsidRPr="008148A7">
                <w:rPr>
                  <w:rFonts w:ascii="Liberation Serif" w:hAnsi="Liberation Serif"/>
                  <w:sz w:val="28"/>
                  <w:szCs w:val="28"/>
                </w:rPr>
                <w:t>пункте 1.3</w:t>
              </w:r>
            </w:hyperlink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 настоящего Порядка, полученной:</w:t>
            </w:r>
          </w:p>
          <w:p w:rsidR="00DC32FF" w:rsidRDefault="00487C82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8148A7" w:rsidRPr="008148A7">
              <w:rPr>
                <w:rFonts w:ascii="Liberation Serif" w:hAnsi="Liberation Serif"/>
                <w:sz w:val="28"/>
                <w:szCs w:val="28"/>
              </w:rPr>
              <w:t>из архивных документов, мате</w:t>
            </w:r>
            <w:r w:rsidR="00033146">
              <w:rPr>
                <w:rFonts w:ascii="Liberation Serif" w:hAnsi="Liberation Serif"/>
                <w:sz w:val="28"/>
                <w:szCs w:val="28"/>
              </w:rPr>
              <w:t>риалов и сведений, накопленных А</w:t>
            </w:r>
            <w:r w:rsidR="008148A7" w:rsidRPr="008148A7">
              <w:rPr>
                <w:rFonts w:ascii="Liberation Serif" w:hAnsi="Liberation Serif"/>
                <w:sz w:val="28"/>
                <w:szCs w:val="28"/>
              </w:rPr>
              <w:t xml:space="preserve">дминистрацией  </w:t>
            </w:r>
            <w:r w:rsidR="00033146">
              <w:rPr>
                <w:rFonts w:ascii="Liberation Serif" w:hAnsi="Liberation Serif"/>
                <w:sz w:val="28"/>
                <w:szCs w:val="28"/>
              </w:rPr>
              <w:t>Гаринского городского округа</w:t>
            </w:r>
            <w:r w:rsidR="00DC32FF">
              <w:rPr>
                <w:rFonts w:ascii="Liberation Serif" w:hAnsi="Liberation Serif"/>
                <w:sz w:val="28"/>
                <w:szCs w:val="28"/>
              </w:rPr>
              <w:t xml:space="preserve">; </w:t>
            </w:r>
            <w:r w:rsidR="008148A7" w:rsidRPr="008148A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8148A7" w:rsidRPr="008148A7" w:rsidRDefault="00487C82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8148A7" w:rsidRPr="008148A7">
              <w:rPr>
                <w:rFonts w:ascii="Liberation Serif" w:hAnsi="Liberation Serif"/>
                <w:sz w:val="28"/>
                <w:szCs w:val="28"/>
              </w:rPr>
              <w:t>из сведений, документов и материалов, полученных посредством информационного взаимодействия (запросов) из Единого государственного реестра недвижимости и Единого государственного реестра заключений;</w:t>
            </w:r>
          </w:p>
          <w:p w:rsidR="008148A7" w:rsidRPr="008148A7" w:rsidRDefault="00487C82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8148A7" w:rsidRPr="008148A7">
              <w:rPr>
                <w:rFonts w:ascii="Liberation Serif" w:hAnsi="Liberation Serif"/>
                <w:sz w:val="28"/>
                <w:szCs w:val="28"/>
              </w:rPr>
              <w:t>из сведений, документов и материалов, полученных посредством информационного взаимодействия (запросов) с организациями, эксплуатирующими сети инженерно-технического обеспечения, на основании заключенных соглашений;</w:t>
            </w:r>
          </w:p>
          <w:p w:rsidR="008148A7" w:rsidRPr="008148A7" w:rsidRDefault="00487C82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8148A7" w:rsidRPr="008148A7">
              <w:rPr>
                <w:rFonts w:ascii="Liberation Serif" w:hAnsi="Liberation Serif"/>
                <w:sz w:val="28"/>
                <w:szCs w:val="28"/>
              </w:rPr>
              <w:t>из сведений, документов и материалов, полученных посредством информационного взаимодействия (запросов) с собственниками (правообладателями) сетей инженерно-технического обеспечения, на основании заключенных соглашений.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2.5. Для формирования и ведения Сводного плана используются материалы и данные (далее - исходная информация), полученные в </w:t>
            </w:r>
            <w:r w:rsidRPr="008148A7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результате производства инженерно-геодезических изысканий, проектирования, исполнительных и контрольных геодезических съемок наземных и подземных коммуникаций и сооружений, выполненных на территории </w:t>
            </w:r>
            <w:r w:rsidR="00DC32FF">
              <w:rPr>
                <w:rFonts w:ascii="Liberation Serif" w:hAnsi="Liberation Serif"/>
                <w:sz w:val="28"/>
                <w:szCs w:val="28"/>
              </w:rPr>
              <w:t>Гаринского городского округа</w:t>
            </w:r>
            <w:r w:rsidRPr="008148A7"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2.5.1. Технические отчеты, полученные в результате производства инженерно-геодезических изысканий, выполненных в соответствии с требованиями свода правил «</w:t>
            </w:r>
            <w:hyperlink r:id="rId11" w:history="1">
              <w:r w:rsidRPr="008148A7">
                <w:rPr>
                  <w:rFonts w:ascii="Liberation Serif" w:hAnsi="Liberation Serif"/>
                  <w:color w:val="0000FF"/>
                  <w:sz w:val="28"/>
                  <w:szCs w:val="28"/>
                </w:rPr>
                <w:t>СП 47.13330.2016</w:t>
              </w:r>
            </w:hyperlink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. Инженерные изыскания для строительства. Основные положения. </w:t>
            </w:r>
            <w:proofErr w:type="gramStart"/>
            <w:r w:rsidRPr="008148A7">
              <w:rPr>
                <w:rFonts w:ascii="Liberation Serif" w:hAnsi="Liberation Serif"/>
                <w:sz w:val="28"/>
                <w:szCs w:val="28"/>
              </w:rPr>
              <w:t>Актуализированная редакция СНиП 11-02-96», состоящие из текстовых и графических частей, а также приложений к ним (в текстовой, графической, цифровой и иных формах), содержащие созданные (обновленные) инженерно-топографические планы, планы (схемы) сетей наземных и подземных сооружений и инженерных коммуникаций с их техническими характеристиками, согласованные с собственником (эксплуатирующими организациями).</w:t>
            </w:r>
            <w:proofErr w:type="gramEnd"/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2.5.2. Инженерные информационные модели: форма представления инженерно-топографического плана в цифровом объектно-пространственном виде для автоматизированного решения инженерных задач и проектирования объектов строительства, состоящая из цифровой модели рельефа и цифровой модели ситуации.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2.5.3. Проектная документация, содержащая планы, продольные профили и иные графические материалы, на которых отражается проектное положение наземных и подземных коммуникаций и сооружений, каталоги проектных координат и высот характерных </w:t>
            </w:r>
            <w:proofErr w:type="gramStart"/>
            <w:r w:rsidRPr="008148A7">
              <w:rPr>
                <w:rFonts w:ascii="Liberation Serif" w:hAnsi="Liberation Serif"/>
                <w:sz w:val="28"/>
                <w:szCs w:val="28"/>
              </w:rPr>
              <w:t>точек</w:t>
            </w:r>
            <w:proofErr w:type="gramEnd"/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 проектируемых наземных и подземных коммуникаций и сооружений, согласованная организациями, осуществляющими эксплуатацию объектов специального назначения, информация о которых не подлежит отображению на материалах инженерно-геодезических изысканий, в случаях, если такое согласование требуется в соответствии с нормативными правовыми актами Российской Федерации.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2.5.4. Исполнительная документация, содержащая исполнительные чертежи построенных (реконструированных) наземных и подземных коммуникаций и сооружений, выполненные в соответствии с требованиями свода правил «</w:t>
            </w:r>
            <w:hyperlink r:id="rId12" w:history="1">
              <w:r w:rsidRPr="008148A7">
                <w:rPr>
                  <w:rFonts w:ascii="Liberation Serif" w:hAnsi="Liberation Serif"/>
                  <w:color w:val="0000FF"/>
                  <w:sz w:val="28"/>
                  <w:szCs w:val="28"/>
                </w:rPr>
                <w:t>СП 126.13330.2017</w:t>
              </w:r>
            </w:hyperlink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. СНиП 3.01.03-84. Свод правил. Геодезические работы в строительстве», и исполнительные схемы подземных частей зданий и сооружений, постоянно закрепленных по окончании монтажа, с каталогами координат и высот характерных точек, оформленные в том числе в соответствии с требованиями стандарта </w:t>
            </w:r>
            <w:hyperlink r:id="rId13" w:history="1">
              <w:r w:rsidRPr="008148A7">
                <w:rPr>
                  <w:rFonts w:ascii="Liberation Serif" w:hAnsi="Liberation Serif"/>
                  <w:color w:val="0000FF"/>
                  <w:sz w:val="28"/>
                  <w:szCs w:val="28"/>
                </w:rPr>
                <w:t xml:space="preserve">ГОСТ </w:t>
              </w:r>
              <w:proofErr w:type="gramStart"/>
              <w:r w:rsidRPr="008148A7">
                <w:rPr>
                  <w:rFonts w:ascii="Liberation Serif" w:hAnsi="Liberation Serif"/>
                  <w:color w:val="0000FF"/>
                  <w:sz w:val="28"/>
                  <w:szCs w:val="28"/>
                </w:rPr>
                <w:t>Р</w:t>
              </w:r>
              <w:proofErr w:type="gramEnd"/>
              <w:r w:rsidRPr="008148A7">
                <w:rPr>
                  <w:rFonts w:ascii="Liberation Serif" w:hAnsi="Liberation Serif"/>
                  <w:color w:val="0000FF"/>
                  <w:sz w:val="28"/>
                  <w:szCs w:val="28"/>
                </w:rPr>
                <w:t xml:space="preserve"> 51872-2019</w:t>
              </w:r>
            </w:hyperlink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 «Национальный стандарт Российской Федерации. Документация исполнительная геодезическая. Правила выполнения».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2.5.5. Каталоги координат и высот в составе исполнительных чертежей, исполнительных схем и проектной документации, информация в растровой, векторной форме, в форме инженерной информационной модели, имеющая координатную привязку, представляются для размещения в Сводном плане в системе координат ведения Единого государственного реестра недвижимости Свердловской области (МСК-66) и Балтийской системе </w:t>
            </w:r>
            <w:r w:rsidRPr="008148A7">
              <w:rPr>
                <w:rFonts w:ascii="Liberation Serif" w:hAnsi="Liberation Serif"/>
                <w:sz w:val="28"/>
                <w:szCs w:val="28"/>
              </w:rPr>
              <w:lastRenderedPageBreak/>
              <w:t>высот.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2.5.6. При формировании и ведении Сводного плана отображение существующих наземных и подземных инженерных коммуникаций и сооружений, не подтвержденных исполнительной документацией, производится со статусом «справочная».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2.6. Ведение Сводного плана осуществляется путем систематического внесения </w:t>
            </w:r>
            <w:r w:rsidR="00DC32FF">
              <w:rPr>
                <w:rFonts w:ascii="Liberation Serif" w:hAnsi="Liberation Serif"/>
                <w:sz w:val="28"/>
                <w:szCs w:val="28"/>
              </w:rPr>
              <w:t>Уполномоченным органом</w:t>
            </w: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 информации в состав Сводного плана согласно настоящему Порядку, и утвержденной структуры картографических данных (классификатора) объектов, подлежащих отображению в Сводном плане.</w:t>
            </w:r>
          </w:p>
          <w:p w:rsidR="008148A7" w:rsidRPr="00EB0F6F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Информация подлежит отображению в составе Сводного плана в срок не более 10 рабочих дней со дня приема в </w:t>
            </w:r>
            <w:r w:rsidR="00EB0F6F" w:rsidRPr="00EB0F6F">
              <w:rPr>
                <w:rFonts w:ascii="Liberation Serif" w:hAnsi="Liberation Serif"/>
                <w:sz w:val="28"/>
                <w:szCs w:val="28"/>
              </w:rPr>
              <w:t>У</w:t>
            </w:r>
            <w:r w:rsidRPr="00EB0F6F">
              <w:rPr>
                <w:rFonts w:ascii="Liberation Serif" w:hAnsi="Liberation Serif"/>
                <w:sz w:val="28"/>
                <w:szCs w:val="28"/>
              </w:rPr>
              <w:t>полномоченный орган.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2.7. Внесение информации в Сводный план осуществляется после процедуры проверки </w:t>
            </w:r>
            <w:r w:rsidR="00EB0F6F" w:rsidRPr="00EB0F6F">
              <w:rPr>
                <w:rFonts w:ascii="Liberation Serif" w:hAnsi="Liberation Serif"/>
                <w:sz w:val="28"/>
                <w:szCs w:val="28"/>
              </w:rPr>
              <w:t>У</w:t>
            </w:r>
            <w:r w:rsidRPr="00EB0F6F">
              <w:rPr>
                <w:rFonts w:ascii="Liberation Serif" w:hAnsi="Liberation Serif"/>
                <w:sz w:val="28"/>
                <w:szCs w:val="28"/>
              </w:rPr>
              <w:t xml:space="preserve">полномоченным органом </w:t>
            </w:r>
            <w:r w:rsidRPr="008148A7">
              <w:rPr>
                <w:rFonts w:ascii="Liberation Serif" w:hAnsi="Liberation Serif"/>
                <w:sz w:val="28"/>
                <w:szCs w:val="28"/>
              </w:rPr>
              <w:t>представленных электронных документов, материалов и данных на соответствие требованиям нормативных правовых актов, национальных стандартов, технических регламентов, регулирующих выполнение инженерно-геодезических изысканий, проектной документации, исполнительных и контрольных геодезических съемок.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8148A7">
              <w:rPr>
                <w:rFonts w:ascii="Liberation Serif" w:hAnsi="Liberation Serif"/>
                <w:sz w:val="28"/>
                <w:szCs w:val="28"/>
              </w:rPr>
              <w:t>Правильность отображения наземных и подземных коммуникаций и сооружений на исполнительных чертежах и схемах проверяют по результатам проведения работ по контрольной геодезической съемки.</w:t>
            </w:r>
            <w:proofErr w:type="gramEnd"/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Контрольная геодезическая съемка проводитс</w:t>
            </w:r>
            <w:r w:rsidR="00EB0F6F">
              <w:rPr>
                <w:rFonts w:ascii="Liberation Serif" w:hAnsi="Liberation Serif"/>
                <w:sz w:val="28"/>
                <w:szCs w:val="28"/>
              </w:rPr>
              <w:t>я организацией, уполномоченной А</w:t>
            </w: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дминистрацией </w:t>
            </w:r>
            <w:r w:rsidR="007F7209">
              <w:rPr>
                <w:rFonts w:ascii="Liberation Serif" w:hAnsi="Liberation Serif"/>
                <w:sz w:val="28"/>
                <w:szCs w:val="28"/>
              </w:rPr>
              <w:t>Гаринского городского округа</w:t>
            </w:r>
            <w:r w:rsidRPr="008148A7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2.8. В случае выявления в ходе проверки нарушений требований нормативных правовых актов, национальных стандартов и технических регламентов, регулирующих выполнение инженерно-геодезических изысканий, проектной документации, исполнительных и кон</w:t>
            </w:r>
            <w:r w:rsidR="00DC32FF">
              <w:rPr>
                <w:rFonts w:ascii="Liberation Serif" w:hAnsi="Liberation Serif"/>
                <w:sz w:val="28"/>
                <w:szCs w:val="28"/>
              </w:rPr>
              <w:t>трольных геодезических съемок, У</w:t>
            </w:r>
            <w:r w:rsidRPr="008148A7">
              <w:rPr>
                <w:rFonts w:ascii="Liberation Serif" w:hAnsi="Liberation Serif"/>
                <w:sz w:val="28"/>
                <w:szCs w:val="28"/>
              </w:rPr>
              <w:t>полномоченный орган формирует документ, отражающий выявленные нарушения и отказ в размещении представленной информации в Сводный план.</w:t>
            </w:r>
          </w:p>
          <w:p w:rsidR="008148A7" w:rsidRPr="00EB0F6F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Документ об отказе в размещении информации формируется в срок не более 10 рабочих дней со дня приема информации в </w:t>
            </w:r>
            <w:r w:rsidR="00EB0F6F" w:rsidRPr="00EB0F6F">
              <w:rPr>
                <w:rFonts w:ascii="Liberation Serif" w:hAnsi="Liberation Serif"/>
                <w:sz w:val="28"/>
                <w:szCs w:val="28"/>
              </w:rPr>
              <w:t>Уполномоченный орган.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2.9. Информация, размещенная в Сводном плане, должна содержать ссылки на сведения, документы и материалы, на основании которых она внесена.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2.10. При внесении изменений в состав информации Сводного плана в целях актуализации, обновления или устранения технических ошибок предыдущие редакции такой информации должны сохраняться.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2.11. Представление заключения о соответствии проектной документации Сводному плану осуществляется после формирования Сводного плана.</w:t>
            </w:r>
          </w:p>
          <w:p w:rsidR="008148A7" w:rsidRDefault="008148A7" w:rsidP="008148A7">
            <w:pPr>
              <w:shd w:val="clear" w:color="auto" w:fill="FFFFFF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</w:p>
          <w:p w:rsidR="007F7209" w:rsidRDefault="007F7209" w:rsidP="008148A7">
            <w:pPr>
              <w:shd w:val="clear" w:color="auto" w:fill="FFFFFF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</w:p>
          <w:p w:rsidR="007F7209" w:rsidRPr="008148A7" w:rsidRDefault="007F7209" w:rsidP="008148A7">
            <w:pPr>
              <w:shd w:val="clear" w:color="auto" w:fill="FFFFFF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Liberation Serif" w:hAnsi="Liberation Serif"/>
                <w:b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b/>
                <w:sz w:val="28"/>
                <w:szCs w:val="28"/>
              </w:rPr>
              <w:t>3. ПОРЯДОК ПРЕДСТАВЛЕНИЯ ИНФОРМАЦИИ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b/>
                <w:sz w:val="28"/>
                <w:szCs w:val="28"/>
              </w:rPr>
              <w:t>ДЛЯ ВЕДЕНИЯ СВОДНОГО ПЛАНА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3.1. Исходная информация для ведения Сводного плана представляется в </w:t>
            </w:r>
            <w:r w:rsidR="00DC32FF" w:rsidRPr="00DC32FF">
              <w:rPr>
                <w:rFonts w:ascii="Liberation Serif" w:hAnsi="Liberation Serif"/>
                <w:sz w:val="28"/>
                <w:szCs w:val="28"/>
              </w:rPr>
              <w:t>Уполномоченный орган</w:t>
            </w:r>
            <w:r w:rsidRPr="00DC32F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в электронном виде в форме электронного документа и (или) электронного образа документа, подписанного отсоединенной (сохраненной отдельным файлом) усиленной квалифицированной электронной подписью </w:t>
            </w:r>
            <w:r w:rsidRPr="00DC32FF">
              <w:rPr>
                <w:rFonts w:ascii="Liberation Serif" w:hAnsi="Liberation Serif"/>
                <w:sz w:val="28"/>
                <w:szCs w:val="28"/>
              </w:rPr>
              <w:t>уполномоченного лица.</w:t>
            </w:r>
          </w:p>
          <w:p w:rsidR="008148A7" w:rsidRPr="00DC32FF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При представлении исходной информации в виде пакета файлов, такой пакет представляется в форме </w:t>
            </w:r>
            <w:proofErr w:type="spellStart"/>
            <w:r w:rsidRPr="008148A7">
              <w:rPr>
                <w:rFonts w:ascii="Liberation Serif" w:hAnsi="Liberation Serif"/>
                <w:sz w:val="28"/>
                <w:szCs w:val="28"/>
              </w:rPr>
              <w:t>zip</w:t>
            </w:r>
            <w:proofErr w:type="spellEnd"/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-файла, подписанного отсоединенной усиленной квалифицированной электронной подписью </w:t>
            </w:r>
            <w:r w:rsidRPr="00DC32FF">
              <w:rPr>
                <w:rFonts w:ascii="Liberation Serif" w:hAnsi="Liberation Serif"/>
                <w:sz w:val="28"/>
                <w:szCs w:val="28"/>
              </w:rPr>
              <w:t>уполномоченного лица.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3.2. Ответственность за достоверность направляемой для включения в Сводный план исходной информации несут лица, направившие такую информацию.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3.3. Представление исходной информации для ведения Сводного плана осуществляется с использованием федеральной государственной информационной системы «Единый портал государственных и муниципальных услуг (функций)» (далее - ЕПГУ) и многофункционального центра предоставления государственных и муниципальных услуг (далее - МФЦ).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При направлении исходной информации через ЕПГУ идентификация и аутентификация заявителя осуществляется с использованием единой системы идентификац</w:t>
            </w:r>
            <w:proofErr w:type="gramStart"/>
            <w:r w:rsidRPr="008148A7">
              <w:rPr>
                <w:rFonts w:ascii="Liberation Serif" w:hAnsi="Liberation Serif"/>
                <w:sz w:val="28"/>
                <w:szCs w:val="28"/>
              </w:rPr>
              <w:t>ии и ау</w:t>
            </w:r>
            <w:proofErr w:type="gramEnd"/>
            <w:r w:rsidRPr="008148A7">
              <w:rPr>
                <w:rFonts w:ascii="Liberation Serif" w:hAnsi="Liberation Serif"/>
                <w:sz w:val="28"/>
                <w:szCs w:val="28"/>
              </w:rPr>
              <w:t>тентификации - ЕСИА.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3.4. Прием исходной информации для ведения Сводного плана осуществляется бесплатно.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3.5. Исходная информация для ведения Сводного плана представляется </w:t>
            </w:r>
            <w:r w:rsidR="00DC32FF" w:rsidRPr="00DC32FF">
              <w:rPr>
                <w:rFonts w:ascii="Liberation Serif" w:hAnsi="Liberation Serif"/>
                <w:sz w:val="28"/>
                <w:szCs w:val="28"/>
              </w:rPr>
              <w:t>Уполномоченному органу</w:t>
            </w:r>
            <w:r w:rsidRPr="00DC32F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148A7">
              <w:rPr>
                <w:rFonts w:ascii="Liberation Serif" w:hAnsi="Liberation Serif"/>
                <w:sz w:val="28"/>
                <w:szCs w:val="28"/>
              </w:rPr>
              <w:t>в виде электронных документов и электронных образов документов в форматах, установленных нормативными правовыми актами для соответствующих документов и информации.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В случае если нормативными правовыми актами не определен формат документов и информации в электронном виде, такие документы и информация направляются в следующих форматах: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3.5.1. Информация с текстовым и табличным содержанием представляется в любом из следующих форматов: DOC, DOCX, ODT, XLS, XLSX и ODS.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3.5.2. Информация в растровой модели представляются в форматах: TIFF, JPEG и PDF (сформированным способом, не предусматривающим сканирование документа на бумажном носителе).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bookmarkStart w:id="2" w:name="P120"/>
            <w:bookmarkEnd w:id="2"/>
            <w:r w:rsidRPr="008148A7">
              <w:rPr>
                <w:rFonts w:ascii="Liberation Serif" w:hAnsi="Liberation Serif"/>
                <w:sz w:val="28"/>
                <w:szCs w:val="28"/>
              </w:rPr>
              <w:t>3.5.3. Пространственные данные в форме векторной модели представляются в обменных форматах: XML, GML и SHP.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3.5.4. В случае невозможности представления данных в форматах, указанных в </w:t>
            </w:r>
            <w:hyperlink w:anchor="P120" w:history="1">
              <w:r w:rsidRPr="008148A7">
                <w:rPr>
                  <w:rFonts w:ascii="Liberation Serif" w:hAnsi="Liberation Serif"/>
                  <w:sz w:val="28"/>
                  <w:szCs w:val="28"/>
                </w:rPr>
                <w:t>пункте 3.5.3</w:t>
              </w:r>
            </w:hyperlink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 настоящего Порядка, могут быть использованы обменные форматы MIF/MID, DWG и SXF (совместно с файлами описания </w:t>
            </w:r>
            <w:r w:rsidRPr="008148A7">
              <w:rPr>
                <w:rFonts w:ascii="Liberation Serif" w:hAnsi="Liberation Serif"/>
                <w:sz w:val="28"/>
                <w:szCs w:val="28"/>
              </w:rPr>
              <w:lastRenderedPageBreak/>
              <w:t>RSC).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3.5.5. Пространственные данные в форме инженерной информационной модели представляются в открытых форматах обмена данными, установленных Правительством Российской Федерации.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3.5.6. Электронные образы документов, полученные посредством сканирования документов на бумажном носителе, представляются в формате PDF.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Сканирование осуществляется:</w:t>
            </w:r>
          </w:p>
          <w:p w:rsidR="008148A7" w:rsidRPr="008148A7" w:rsidRDefault="007F7209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8148A7" w:rsidRPr="008148A7">
              <w:rPr>
                <w:rFonts w:ascii="Liberation Serif" w:hAnsi="Liberation Serif"/>
                <w:sz w:val="28"/>
                <w:szCs w:val="28"/>
              </w:rPr>
              <w:t xml:space="preserve">непосредственно с оригинала документа в масштабе 1:1 с разрешением 300 </w:t>
            </w:r>
            <w:proofErr w:type="spellStart"/>
            <w:r w:rsidR="008148A7" w:rsidRPr="008148A7">
              <w:rPr>
                <w:rFonts w:ascii="Liberation Serif" w:hAnsi="Liberation Serif"/>
                <w:sz w:val="28"/>
                <w:szCs w:val="28"/>
              </w:rPr>
              <w:t>dpi</w:t>
            </w:r>
            <w:proofErr w:type="spellEnd"/>
            <w:r w:rsidR="008148A7" w:rsidRPr="008148A7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8148A7" w:rsidRPr="008148A7" w:rsidRDefault="007F7209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8148A7" w:rsidRPr="008148A7">
              <w:rPr>
                <w:rFonts w:ascii="Liberation Serif" w:hAnsi="Liberation Serif"/>
                <w:sz w:val="28"/>
                <w:szCs w:val="28"/>
              </w:rPr>
              <w:t>в «черно-белом» режиме при отсутствии в документе графических изображений и цветного текста;</w:t>
            </w:r>
          </w:p>
          <w:p w:rsidR="008148A7" w:rsidRPr="008148A7" w:rsidRDefault="007F7209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8148A7" w:rsidRPr="008148A7">
              <w:rPr>
                <w:rFonts w:ascii="Liberation Serif" w:hAnsi="Liberation Serif"/>
                <w:sz w:val="28"/>
                <w:szCs w:val="28"/>
              </w:rPr>
              <w:t>в режиме «полной цветопередачи» при наличии в документе цветных графических изображений либо цветного текста;</w:t>
            </w:r>
          </w:p>
          <w:p w:rsidR="008148A7" w:rsidRPr="008148A7" w:rsidRDefault="007F7209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8148A7" w:rsidRPr="008148A7">
              <w:rPr>
                <w:rFonts w:ascii="Liberation Serif" w:hAnsi="Liberation Serif"/>
                <w:sz w:val="28"/>
                <w:szCs w:val="28"/>
              </w:rPr>
              <w:t>в режиме «оттенки серого» при наличии в документе изображений, отличных от цветного изображения.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3.6. Представляемые пространственные данные должны иметь привязку к системе координат.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3.7. Представление исходной информации, составляющей государственную тайну, ее хранение и обработка в Сводном плане осуществляется в соответствии с требованиями законодательства Российской Федерации в области защиты государственной тайны.</w:t>
            </w:r>
          </w:p>
          <w:p w:rsidR="008148A7" w:rsidRPr="008148A7" w:rsidRDefault="008148A7" w:rsidP="008148A7">
            <w:pPr>
              <w:shd w:val="clear" w:color="auto" w:fill="FFFFFF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</w:p>
          <w:p w:rsidR="00600284" w:rsidRDefault="008148A7" w:rsidP="008148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Liberation Serif" w:hAnsi="Liberation Serif"/>
                <w:b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b/>
                <w:sz w:val="28"/>
                <w:szCs w:val="28"/>
              </w:rPr>
              <w:t xml:space="preserve">4. ПОРЯДОК ПРЕДСТАВЛЕНИЯ ИНФОРМАЦИИ 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Liberation Serif" w:hAnsi="Liberation Serif"/>
                <w:b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b/>
                <w:sz w:val="28"/>
                <w:szCs w:val="28"/>
              </w:rPr>
              <w:t>ИЗ СВОДНОГО ПЛАНА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4.1. Информация, содержащаяся в Сводном плане, представляется </w:t>
            </w:r>
            <w:r w:rsidR="00DC32FF" w:rsidRPr="00DC32FF">
              <w:rPr>
                <w:rFonts w:ascii="Liberation Serif" w:hAnsi="Liberation Serif"/>
                <w:sz w:val="28"/>
                <w:szCs w:val="28"/>
              </w:rPr>
              <w:t xml:space="preserve">Уполномоченным органом </w:t>
            </w:r>
            <w:r w:rsidRPr="00DC32F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148A7">
              <w:rPr>
                <w:rFonts w:ascii="Liberation Serif" w:hAnsi="Liberation Serif"/>
                <w:sz w:val="28"/>
                <w:szCs w:val="28"/>
              </w:rPr>
              <w:t>после завершения работ по его формированию с соблюдением требований законодательства Российской Федерации о защите государственной тайны.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4.2. Представление информации из Сводного плана осуществляется </w:t>
            </w:r>
            <w:r w:rsidR="00DC32FF" w:rsidRPr="00DC32FF">
              <w:rPr>
                <w:rFonts w:ascii="Liberation Serif" w:hAnsi="Liberation Serif"/>
                <w:sz w:val="28"/>
                <w:szCs w:val="28"/>
              </w:rPr>
              <w:t xml:space="preserve">Уполномоченным органом </w:t>
            </w:r>
            <w:r w:rsidRPr="008148A7">
              <w:rPr>
                <w:rFonts w:ascii="Liberation Serif" w:hAnsi="Liberation Serif"/>
                <w:sz w:val="28"/>
                <w:szCs w:val="28"/>
              </w:rPr>
              <w:t>по запросам органов государственной власти, органов местного самоуправления, физических и юридических лиц бесплатно в срок не более 7 рабочих дней.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4.3. Представление информации из Сводного плана осуществляется в электронной форме в следующих электронных форматах данных: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TIFF, JPEG и PDF;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SHP, MIF/MID, DWG и SXF (совместно с файлами описания RSC).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4.4. Информация представляется с привязкой к системе координат.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4.5. Подача запроса о представлении информации из Сводного плана осуществляется с использованием ЕПГУ и МФЦ.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bookmarkStart w:id="3" w:name="P141"/>
            <w:bookmarkEnd w:id="3"/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4.6. Запрос формируется заявителем с приложением сведений о границах запрашиваемого фрагмента Сводного плана (далее - фрагмент), формы представления, лицензии на осуществление работ, связанных с использованием сведений, составляющих государственную тайну (если для </w:t>
            </w:r>
            <w:r w:rsidRPr="008148A7">
              <w:rPr>
                <w:rFonts w:ascii="Liberation Serif" w:hAnsi="Liberation Serif"/>
                <w:sz w:val="28"/>
                <w:szCs w:val="28"/>
              </w:rPr>
              <w:lastRenderedPageBreak/>
              <w:t>запрашиваемого фрагмента имеются режимные ограничения на распространение).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4.7. Основаниями для отказа в представлении информации являются отсутствие сведений в Сводном плане в запрашиваемых границах, отсутствие и непредставление или представление не в полном объеме документов, указанных в </w:t>
            </w:r>
            <w:hyperlink w:anchor="P141" w:history="1">
              <w:r w:rsidRPr="008148A7">
                <w:rPr>
                  <w:rFonts w:ascii="Liberation Serif" w:hAnsi="Liberation Serif"/>
                  <w:sz w:val="28"/>
                  <w:szCs w:val="28"/>
                </w:rPr>
                <w:t>пункте 4.6</w:t>
              </w:r>
            </w:hyperlink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 настоящего Порядка.</w:t>
            </w:r>
          </w:p>
          <w:p w:rsidR="008148A7" w:rsidRPr="008148A7" w:rsidRDefault="008148A7" w:rsidP="008148A7">
            <w:pPr>
              <w:jc w:val="center"/>
              <w:rPr>
                <w:rFonts w:ascii="Liberation Serif" w:hAnsi="Liberation Serif"/>
              </w:rPr>
            </w:pPr>
          </w:p>
          <w:p w:rsidR="008053CE" w:rsidRPr="008148A7" w:rsidRDefault="008053CE" w:rsidP="008053CE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B10EC9" w:rsidRPr="008148A7" w:rsidRDefault="00B10EC9" w:rsidP="008053CE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A3C09" w:rsidRPr="008148A7" w:rsidRDefault="001A3C09" w:rsidP="00BD7F0F">
      <w:pPr>
        <w:rPr>
          <w:rFonts w:ascii="Liberation Serif" w:hAnsi="Liberation Serif"/>
          <w:sz w:val="28"/>
          <w:szCs w:val="28"/>
        </w:rPr>
      </w:pPr>
    </w:p>
    <w:sectPr w:rsidR="001A3C09" w:rsidRPr="008148A7">
      <w:head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19" w:rsidRDefault="00082619">
      <w:r>
        <w:separator/>
      </w:r>
    </w:p>
  </w:endnote>
  <w:endnote w:type="continuationSeparator" w:id="0">
    <w:p w:rsidR="00082619" w:rsidRDefault="0008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987F8C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987F8C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19" w:rsidRDefault="00082619">
      <w:r>
        <w:separator/>
      </w:r>
    </w:p>
  </w:footnote>
  <w:footnote w:type="continuationSeparator" w:id="0">
    <w:p w:rsidR="00082619" w:rsidRDefault="00082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987F8C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7F8C" w:rsidRDefault="00987F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DA7526">
    <w:pPr>
      <w:pStyle w:val="a4"/>
      <w:jc w:val="center"/>
    </w:pPr>
    <w:r>
      <w:rPr>
        <w:noProof/>
      </w:rPr>
      <w:drawing>
        <wp:inline distT="0" distB="0" distL="0" distR="0" wp14:anchorId="54038951" wp14:editId="26B7D659">
          <wp:extent cx="457200" cy="733425"/>
          <wp:effectExtent l="0" t="0" r="0" b="9525"/>
          <wp:docPr id="1" name="Рисунок 1" descr="gari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ri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92C" w:rsidRDefault="00CB792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4BF7"/>
    <w:multiLevelType w:val="hybridMultilevel"/>
    <w:tmpl w:val="56765CF6"/>
    <w:lvl w:ilvl="0" w:tplc="AE2093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6FF5EBB"/>
    <w:multiLevelType w:val="multilevel"/>
    <w:tmpl w:val="95682CA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4F40CD2"/>
    <w:multiLevelType w:val="hybridMultilevel"/>
    <w:tmpl w:val="238C15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79"/>
    <w:rsid w:val="0002226B"/>
    <w:rsid w:val="00030150"/>
    <w:rsid w:val="00033146"/>
    <w:rsid w:val="00033D37"/>
    <w:rsid w:val="00051E73"/>
    <w:rsid w:val="0005476B"/>
    <w:rsid w:val="00055B31"/>
    <w:rsid w:val="00061B45"/>
    <w:rsid w:val="00082619"/>
    <w:rsid w:val="000A7C1E"/>
    <w:rsid w:val="000B5DF4"/>
    <w:rsid w:val="000E0DF0"/>
    <w:rsid w:val="000F20EC"/>
    <w:rsid w:val="00125D23"/>
    <w:rsid w:val="00125D80"/>
    <w:rsid w:val="00150251"/>
    <w:rsid w:val="001532A8"/>
    <w:rsid w:val="00166138"/>
    <w:rsid w:val="00191D81"/>
    <w:rsid w:val="001A3C09"/>
    <w:rsid w:val="001B28F2"/>
    <w:rsid w:val="0020093C"/>
    <w:rsid w:val="00201F95"/>
    <w:rsid w:val="00212B74"/>
    <w:rsid w:val="00216519"/>
    <w:rsid w:val="002278D7"/>
    <w:rsid w:val="002463C5"/>
    <w:rsid w:val="00246E05"/>
    <w:rsid w:val="0026190A"/>
    <w:rsid w:val="00287B33"/>
    <w:rsid w:val="002A1E45"/>
    <w:rsid w:val="002A5C8B"/>
    <w:rsid w:val="002B62AB"/>
    <w:rsid w:val="002B7A61"/>
    <w:rsid w:val="00305E5B"/>
    <w:rsid w:val="00322059"/>
    <w:rsid w:val="00340313"/>
    <w:rsid w:val="00374D1A"/>
    <w:rsid w:val="003755AD"/>
    <w:rsid w:val="00395E9A"/>
    <w:rsid w:val="003C656A"/>
    <w:rsid w:val="00401617"/>
    <w:rsid w:val="00406BA4"/>
    <w:rsid w:val="00413187"/>
    <w:rsid w:val="0041795C"/>
    <w:rsid w:val="00421779"/>
    <w:rsid w:val="00451E2D"/>
    <w:rsid w:val="00475E82"/>
    <w:rsid w:val="00487C82"/>
    <w:rsid w:val="004933AE"/>
    <w:rsid w:val="004A7037"/>
    <w:rsid w:val="004A7498"/>
    <w:rsid w:val="004D2DCD"/>
    <w:rsid w:val="004E2E0A"/>
    <w:rsid w:val="0052021C"/>
    <w:rsid w:val="00527431"/>
    <w:rsid w:val="00542D58"/>
    <w:rsid w:val="005479AA"/>
    <w:rsid w:val="00577357"/>
    <w:rsid w:val="005922B1"/>
    <w:rsid w:val="005E11CC"/>
    <w:rsid w:val="005F11CD"/>
    <w:rsid w:val="005F31E7"/>
    <w:rsid w:val="00600284"/>
    <w:rsid w:val="006133ED"/>
    <w:rsid w:val="006E1014"/>
    <w:rsid w:val="006E2B84"/>
    <w:rsid w:val="006F3A37"/>
    <w:rsid w:val="00711248"/>
    <w:rsid w:val="00736ED3"/>
    <w:rsid w:val="0074506F"/>
    <w:rsid w:val="007851E2"/>
    <w:rsid w:val="007B2E73"/>
    <w:rsid w:val="007C339A"/>
    <w:rsid w:val="007C3500"/>
    <w:rsid w:val="007C60FD"/>
    <w:rsid w:val="007D7EC5"/>
    <w:rsid w:val="007F7209"/>
    <w:rsid w:val="008053CE"/>
    <w:rsid w:val="008114C7"/>
    <w:rsid w:val="008148A7"/>
    <w:rsid w:val="00815C80"/>
    <w:rsid w:val="008315F7"/>
    <w:rsid w:val="008419A3"/>
    <w:rsid w:val="008723BD"/>
    <w:rsid w:val="008A4061"/>
    <w:rsid w:val="008B6E46"/>
    <w:rsid w:val="008C6966"/>
    <w:rsid w:val="008C6E34"/>
    <w:rsid w:val="008D4E77"/>
    <w:rsid w:val="008D5CF1"/>
    <w:rsid w:val="008D74FC"/>
    <w:rsid w:val="008E7773"/>
    <w:rsid w:val="009035FE"/>
    <w:rsid w:val="00915B19"/>
    <w:rsid w:val="00916097"/>
    <w:rsid w:val="00920B33"/>
    <w:rsid w:val="00943746"/>
    <w:rsid w:val="009519A6"/>
    <w:rsid w:val="009627AD"/>
    <w:rsid w:val="00965A55"/>
    <w:rsid w:val="00981093"/>
    <w:rsid w:val="0098712A"/>
    <w:rsid w:val="00987F8C"/>
    <w:rsid w:val="0099009B"/>
    <w:rsid w:val="00990A19"/>
    <w:rsid w:val="009933D7"/>
    <w:rsid w:val="009C2D1F"/>
    <w:rsid w:val="009E0B12"/>
    <w:rsid w:val="00A14B19"/>
    <w:rsid w:val="00A23DC5"/>
    <w:rsid w:val="00A514A5"/>
    <w:rsid w:val="00A5354F"/>
    <w:rsid w:val="00A56185"/>
    <w:rsid w:val="00A56E17"/>
    <w:rsid w:val="00A87F25"/>
    <w:rsid w:val="00AA77CB"/>
    <w:rsid w:val="00AB2D9D"/>
    <w:rsid w:val="00B10EC9"/>
    <w:rsid w:val="00B122A4"/>
    <w:rsid w:val="00B43DDA"/>
    <w:rsid w:val="00B5027E"/>
    <w:rsid w:val="00BD7F0F"/>
    <w:rsid w:val="00BE262D"/>
    <w:rsid w:val="00C11F15"/>
    <w:rsid w:val="00C22DF9"/>
    <w:rsid w:val="00C62076"/>
    <w:rsid w:val="00C73F43"/>
    <w:rsid w:val="00C966F6"/>
    <w:rsid w:val="00CA774C"/>
    <w:rsid w:val="00CB792C"/>
    <w:rsid w:val="00CC2046"/>
    <w:rsid w:val="00CE3974"/>
    <w:rsid w:val="00CF291D"/>
    <w:rsid w:val="00D03455"/>
    <w:rsid w:val="00D53100"/>
    <w:rsid w:val="00D54F78"/>
    <w:rsid w:val="00DA7526"/>
    <w:rsid w:val="00DC0760"/>
    <w:rsid w:val="00DC32FF"/>
    <w:rsid w:val="00DF02A5"/>
    <w:rsid w:val="00E36EE9"/>
    <w:rsid w:val="00E47A5B"/>
    <w:rsid w:val="00E5515A"/>
    <w:rsid w:val="00E87D64"/>
    <w:rsid w:val="00EB0F6F"/>
    <w:rsid w:val="00EB5ABC"/>
    <w:rsid w:val="00ED011A"/>
    <w:rsid w:val="00ED2569"/>
    <w:rsid w:val="00ED7260"/>
    <w:rsid w:val="00F21C8D"/>
    <w:rsid w:val="00F23500"/>
    <w:rsid w:val="00F70B1A"/>
    <w:rsid w:val="00F75F62"/>
    <w:rsid w:val="00F85A2E"/>
    <w:rsid w:val="00FA05C0"/>
    <w:rsid w:val="00F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0A7C1E"/>
    <w:pPr>
      <w:spacing w:after="120"/>
      <w:ind w:left="283"/>
    </w:pPr>
  </w:style>
  <w:style w:type="paragraph" w:styleId="ad">
    <w:name w:val="Balloon Text"/>
    <w:basedOn w:val="a"/>
    <w:semiHidden/>
    <w:rsid w:val="000E0DF0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link w:val="ab"/>
    <w:rsid w:val="008B6E46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74506F"/>
    <w:pPr>
      <w:ind w:left="720"/>
      <w:contextualSpacing/>
    </w:pPr>
  </w:style>
  <w:style w:type="paragraph" w:customStyle="1" w:styleId="ConsTitle">
    <w:name w:val="ConsTitle"/>
    <w:rsid w:val="008148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ConsPlusNormal">
    <w:name w:val="ConsPlusNormal Знак"/>
    <w:link w:val="ConsPlusNormal0"/>
    <w:locked/>
    <w:rsid w:val="008148A7"/>
  </w:style>
  <w:style w:type="paragraph" w:customStyle="1" w:styleId="ConsPlusNormal0">
    <w:name w:val="ConsPlusNormal"/>
    <w:link w:val="ConsPlusNormal"/>
    <w:rsid w:val="008148A7"/>
    <w:pPr>
      <w:widowControl w:val="0"/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0A7C1E"/>
    <w:pPr>
      <w:spacing w:after="120"/>
      <w:ind w:left="283"/>
    </w:pPr>
  </w:style>
  <w:style w:type="paragraph" w:styleId="ad">
    <w:name w:val="Balloon Text"/>
    <w:basedOn w:val="a"/>
    <w:semiHidden/>
    <w:rsid w:val="000E0DF0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link w:val="ab"/>
    <w:rsid w:val="008B6E46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74506F"/>
    <w:pPr>
      <w:ind w:left="720"/>
      <w:contextualSpacing/>
    </w:pPr>
  </w:style>
  <w:style w:type="paragraph" w:customStyle="1" w:styleId="ConsTitle">
    <w:name w:val="ConsTitle"/>
    <w:rsid w:val="008148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ConsPlusNormal">
    <w:name w:val="ConsPlusNormal Знак"/>
    <w:link w:val="ConsPlusNormal0"/>
    <w:locked/>
    <w:rsid w:val="008148A7"/>
  </w:style>
  <w:style w:type="paragraph" w:customStyle="1" w:styleId="ConsPlusNormal0">
    <w:name w:val="ConsPlusNormal"/>
    <w:link w:val="ConsPlusNormal"/>
    <w:rsid w:val="008148A7"/>
    <w:pPr>
      <w:widowControl w:val="0"/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B68AA469A2AE150E844E8A43D725AB7071D17845270D8BC826518738CB6193D426FBD215B4669F5DB108A8R0u6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B68AA469A2AE150E844E8A43D725AB7070DF7C41270D8BC826518738CB6193D426FBD215B4669F5DB108A8R0u6D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B68AA469A2AE150E844E8A43D725AB7073D87B43270D8BC826518738CB6193D426FBD215B4669F5DB108A8R0u6D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0B68AA469A2AE150E84519F46D725AB7176D07C432A5081C07F5D853FC43E96C137A3DC16AA789945AD0AAA04R9u2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B68AA469A2AE150E844E8A43D725AB7073D87B43270D8BC826518738CB6193D426FBD215B4669F5DB108A8R0u6D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Application%20Data\Microsoft\&#1064;&#1072;&#1073;&#1083;&#1086;&#1085;&#1099;\&#1041;&#1083;&#1072;&#1085;&#1082;%20&#1058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39D33-D139-47CA-9D45-6F67FEEF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</Template>
  <TotalTime>1</TotalTime>
  <Pages>9</Pages>
  <Words>2986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19968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Uzver</cp:lastModifiedBy>
  <cp:revision>2</cp:revision>
  <cp:lastPrinted>2021-02-15T05:43:00Z</cp:lastPrinted>
  <dcterms:created xsi:type="dcterms:W3CDTF">2021-02-15T05:44:00Z</dcterms:created>
  <dcterms:modified xsi:type="dcterms:W3CDTF">2021-02-15T05:44:00Z</dcterms:modified>
</cp:coreProperties>
</file>