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C" w:rsidRDefault="00195DB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0CC" w:rsidRDefault="00E050C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30"/>
          <w:szCs w:val="30"/>
          <w:lang w:eastAsia="ru-RU"/>
        </w:rPr>
      </w:pPr>
    </w:p>
    <w:p w:rsidR="00E050CC" w:rsidRDefault="00195D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E050CC" w:rsidRDefault="00195DB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E050CC" w:rsidRDefault="00E050CC">
      <w:pPr>
        <w:spacing w:after="0" w:line="240" w:lineRule="auto"/>
        <w:outlineLvl w:val="0"/>
        <w:rPr>
          <w:rFonts w:ascii="Liberation Serif" w:eastAsia="Times New Roman" w:hAnsi="Liberation Serif" w:cs="Times New Roman"/>
          <w:u w:val="single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6"/>
        <w:gridCol w:w="3106"/>
        <w:gridCol w:w="3256"/>
      </w:tblGrid>
      <w:tr w:rsidR="00E050CC">
        <w:trPr>
          <w:trHeight w:val="282"/>
        </w:trPr>
        <w:tc>
          <w:tcPr>
            <w:tcW w:w="3106" w:type="dxa"/>
            <w:shd w:val="clear" w:color="auto" w:fill="auto"/>
          </w:tcPr>
          <w:p w:rsidR="00E050CC" w:rsidRDefault="0027747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</w:t>
            </w:r>
            <w:r w:rsidR="00195DB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16610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195DB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E050CC" w:rsidRDefault="00195D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п.г.т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Гари</w:t>
            </w:r>
          </w:p>
        </w:tc>
        <w:tc>
          <w:tcPr>
            <w:tcW w:w="3106" w:type="dxa"/>
            <w:shd w:val="clear" w:color="auto" w:fill="auto"/>
          </w:tcPr>
          <w:p w:rsidR="00E050CC" w:rsidRDefault="00195DBC" w:rsidP="005D7E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2774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="005D7EA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256" w:type="dxa"/>
            <w:shd w:val="clear" w:color="auto" w:fill="auto"/>
          </w:tcPr>
          <w:p w:rsidR="00E050CC" w:rsidRDefault="00E050CC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E050CC" w:rsidRDefault="00E050CC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176"/>
        <w:gridCol w:w="4930"/>
        <w:gridCol w:w="565"/>
        <w:gridCol w:w="1153"/>
        <w:gridCol w:w="2958"/>
        <w:gridCol w:w="39"/>
        <w:gridCol w:w="528"/>
      </w:tblGrid>
      <w:tr w:rsidR="00E050CC" w:rsidTr="005119E0">
        <w:trPr>
          <w:gridBefore w:val="1"/>
          <w:wBefore w:w="176" w:type="dxa"/>
          <w:trHeight w:val="501"/>
        </w:trPr>
        <w:tc>
          <w:tcPr>
            <w:tcW w:w="5495" w:type="dxa"/>
            <w:gridSpan w:val="2"/>
            <w:shd w:val="clear" w:color="auto" w:fill="auto"/>
          </w:tcPr>
          <w:p w:rsidR="002D222D" w:rsidRDefault="002D222D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E050CC" w:rsidRDefault="00065298" w:rsidP="005D7EAF">
            <w:pPr>
              <w:spacing w:after="0" w:line="240" w:lineRule="auto"/>
              <w:ind w:left="-113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</w:t>
            </w:r>
            <w:r w:rsidRPr="0006529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 администрации Гаринского городского округа </w:t>
            </w:r>
            <w:r w:rsidR="004F057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27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</w:t>
            </w:r>
            <w:r w:rsid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12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.201</w:t>
            </w:r>
            <w:r w:rsid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255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</w:t>
            </w:r>
            <w:r w:rsidR="005D7EAF" w:rsidRP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 утверждении Порядка предоставления, рассмотре</w:t>
            </w:r>
            <w:r w:rsid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ния и оценки предложений заинте</w:t>
            </w:r>
            <w:r w:rsidR="005D7EAF" w:rsidRP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ресованных </w:t>
            </w:r>
            <w:proofErr w:type="gramStart"/>
            <w:r w:rsidR="005D7EAF" w:rsidRP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лиц</w:t>
            </w:r>
            <w:proofErr w:type="gramEnd"/>
            <w:r w:rsid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5D7EAF" w:rsidRP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7EAF" w:rsidRP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включении общественной террит</w:t>
            </w:r>
            <w:r w:rsid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ории подлежащей благоустройству</w:t>
            </w:r>
            <w:r w:rsidR="005D7EAF" w:rsidRPr="005D7EA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 муниципальную программу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050CC" w:rsidRDefault="00E050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065298" w:rsidRPr="00065298" w:rsidTr="005119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567" w:type="dxa"/>
          <w:trHeight w:val="426"/>
        </w:trPr>
        <w:tc>
          <w:tcPr>
            <w:tcW w:w="9782" w:type="dxa"/>
            <w:gridSpan w:val="5"/>
          </w:tcPr>
          <w:p w:rsidR="00065298" w:rsidRDefault="00065298" w:rsidP="005119E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</w:t>
            </w:r>
          </w:p>
          <w:p w:rsidR="000133CB" w:rsidRPr="004B128A" w:rsidRDefault="004B128A" w:rsidP="005119E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</w:t>
            </w:r>
            <w:r w:rsidR="00065298" w:rsidRPr="0006529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 соответствии с Федеральным </w:t>
            </w:r>
            <w:hyperlink r:id="rId7" w:history="1">
              <w:r w:rsidR="00065298" w:rsidRPr="00065298">
                <w:rPr>
                  <w:rFonts w:ascii="Liberation Serif" w:eastAsia="Times New Roman" w:hAnsi="Liberation Serif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065298" w:rsidRPr="0006529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от 06 октября 2003 г. N 131-ФЗ "Об общих принципах организации местного самоуправления</w:t>
            </w:r>
            <w:r w:rsidR="005D7E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="00065298" w:rsidRPr="0006529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Российской Федерации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  <w:r w:rsidR="00065298"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,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Приказом Министерства строительства и жилищно-коммунального хозяйства Российской Федерации от 6 апреля 2017 года </w:t>
            </w:r>
            <w:r w:rsidR="005119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691/</w:t>
            </w:r>
            <w:proofErr w:type="spellStart"/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«Об утверждении методических рекомендаций по подготовке государственных (муниципальных) программ субъекта Российской Федерации (муниципального образования) «Формирование современной городской среды на 2018-2022 годы», Постановлением 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администрации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Гаринского  городского округа от 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.202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312</w:t>
            </w:r>
            <w:r w:rsidRPr="004B128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«О внесении изменений в постановление администрации Гаринского городского округа от 18.09.2018 года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2019-2024 годы»,</w:t>
            </w:r>
            <w:r w:rsidR="000133CB" w:rsidRPr="004B1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руководствуясь Уставом Гаринского городского округа, </w:t>
            </w:r>
          </w:p>
          <w:p w:rsidR="00065298" w:rsidRPr="00065298" w:rsidRDefault="00065298" w:rsidP="005119E0">
            <w:pPr>
              <w:suppressAutoHyphens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b/>
                <w:iCs/>
                <w:sz w:val="28"/>
                <w:szCs w:val="28"/>
                <w:lang w:eastAsia="ar-SA"/>
              </w:rPr>
              <w:t>ПОСТАНОВЛЯЮ:</w:t>
            </w:r>
          </w:p>
          <w:p w:rsidR="00F868A4" w:rsidRDefault="00065298" w:rsidP="005119E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1. </w:t>
            </w:r>
            <w:r w:rsidR="004B128A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Внести</w:t>
            </w:r>
            <w:r w:rsidR="00F868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68A4" w:rsidRPr="00F868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 постановление администрации Гаринского городского округа от </w:t>
            </w:r>
            <w:r w:rsidR="005D7E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</w:t>
            </w:r>
            <w:r w:rsidR="00F868A4" w:rsidRPr="00F868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5D7E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  <w:r w:rsidR="00F868A4" w:rsidRPr="00F868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.201</w:t>
            </w:r>
            <w:r w:rsidR="005D7E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="00F868A4" w:rsidRPr="00F868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</w:t>
            </w:r>
            <w:r w:rsidR="005D7EAF" w:rsidRPr="005D7E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255</w:t>
            </w:r>
            <w:r w:rsidR="005D7EAF" w:rsidRPr="005D7EAF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5D7EAF" w:rsidRPr="005D7E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 утверждении</w:t>
            </w:r>
            <w:r w:rsidR="005D7EAF" w:rsidRPr="005D7EAF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7EAF" w:rsidRPr="005D7E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Порядка предоставления, рассмотрения и оценки предложений заинтересованных </w:t>
            </w:r>
            <w:proofErr w:type="gramStart"/>
            <w:r w:rsidR="005D7EAF" w:rsidRPr="005D7E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лиц</w:t>
            </w:r>
            <w:proofErr w:type="gramEnd"/>
            <w:r w:rsidR="005D7EAF" w:rsidRPr="005D7E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 включении общественной территории подлежащей благоустройству в муниципальную программу «Формирование комфортной городской среды на территории Гаринского городского округа на 2019-2024 годы</w:t>
            </w:r>
            <w:r w:rsidR="005D7EAF" w:rsidRPr="005D7EAF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»</w:t>
            </w:r>
            <w:r w:rsidR="00F868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следующие изменения:</w:t>
            </w:r>
          </w:p>
          <w:p w:rsidR="00F868A4" w:rsidRDefault="00F868A4" w:rsidP="005119E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lastRenderedPageBreak/>
              <w:t xml:space="preserve">          в наименовании и пункте 1 число</w:t>
            </w:r>
            <w:r w:rsidR="00D62E7C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«2024» заменить числом «2027».</w:t>
            </w:r>
            <w:r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  <w:p w:rsidR="00F868A4" w:rsidRPr="00065298" w:rsidRDefault="00F868A4" w:rsidP="005119E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1.1. </w:t>
            </w:r>
            <w:r w:rsidR="0039441E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П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риложени</w:t>
            </w:r>
            <w:r w:rsidR="005119E0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е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к постановлению администрации Гаринского городского округа от </w:t>
            </w:r>
            <w:r w:rsidR="005D7EA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27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.</w:t>
            </w:r>
            <w:r w:rsidR="005D7EA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12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.201</w:t>
            </w:r>
            <w:r w:rsidR="005D7EA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8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№ </w:t>
            </w:r>
            <w:r w:rsidR="005D7EA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255</w:t>
            </w:r>
            <w:r w:rsidR="005119E0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="004F057F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изложить в новой редакции согласно приложению № 1 (прилагается).</w:t>
            </w:r>
          </w:p>
          <w:p w:rsidR="00065298" w:rsidRPr="00065298" w:rsidRDefault="00065298" w:rsidP="005119E0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2. Настоящее  постановление  опубликова</w:t>
            </w:r>
            <w:r w:rsidR="00526E45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ть</w:t>
            </w: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(обнародова</w:t>
            </w:r>
            <w:r w:rsidR="00526E45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ть</w:t>
            </w: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>).</w:t>
            </w:r>
          </w:p>
          <w:p w:rsidR="00065298" w:rsidRDefault="00065298" w:rsidP="005119E0">
            <w:pPr>
              <w:suppressAutoHyphens/>
              <w:spacing w:after="0" w:line="276" w:lineRule="auto"/>
              <w:ind w:firstLine="709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</w:p>
          <w:p w:rsidR="004F057F" w:rsidRPr="00065298" w:rsidRDefault="004F057F" w:rsidP="00C2609D">
            <w:pPr>
              <w:suppressAutoHyphens/>
              <w:spacing w:after="0" w:line="276" w:lineRule="auto"/>
              <w:ind w:firstLine="709"/>
              <w:jc w:val="both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065298" w:rsidRPr="00065298" w:rsidTr="005119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528" w:type="dxa"/>
          <w:trHeight w:val="600"/>
        </w:trPr>
        <w:tc>
          <w:tcPr>
            <w:tcW w:w="1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C2609D">
            <w:pPr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C2609D">
            <w:pPr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Глава </w:t>
            </w:r>
          </w:p>
          <w:p w:rsidR="00065298" w:rsidRPr="00065298" w:rsidRDefault="00065298" w:rsidP="00C2609D">
            <w:pPr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  <w:t xml:space="preserve">Гаринского городского округа  </w:t>
            </w:r>
          </w:p>
        </w:tc>
        <w:tc>
          <w:tcPr>
            <w:tcW w:w="17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C2609D">
            <w:pPr>
              <w:suppressAutoHyphens/>
              <w:snapToGrid w:val="0"/>
              <w:spacing w:after="0" w:line="276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C2609D">
            <w:pPr>
              <w:suppressAutoHyphens/>
              <w:snapToGrid w:val="0"/>
              <w:spacing w:after="0" w:line="276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</w:p>
          <w:p w:rsidR="00065298" w:rsidRPr="00065298" w:rsidRDefault="00065298" w:rsidP="00C2609D">
            <w:pPr>
              <w:tabs>
                <w:tab w:val="left" w:pos="1710"/>
                <w:tab w:val="left" w:pos="2175"/>
                <w:tab w:val="left" w:pos="2679"/>
              </w:tabs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  <w:r w:rsidRPr="00065298"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  <w:t xml:space="preserve">             С.Е. Величко</w:t>
            </w:r>
          </w:p>
          <w:p w:rsidR="00065298" w:rsidRPr="00065298" w:rsidRDefault="00065298" w:rsidP="00C2609D">
            <w:pPr>
              <w:tabs>
                <w:tab w:val="left" w:pos="1710"/>
                <w:tab w:val="left" w:pos="2175"/>
                <w:tab w:val="left" w:pos="2679"/>
              </w:tabs>
              <w:suppressAutoHyphens/>
              <w:spacing w:after="0" w:line="276" w:lineRule="auto"/>
              <w:rPr>
                <w:rFonts w:ascii="Liberation Serif" w:eastAsia="Times New Roman" w:hAnsi="Liberation Serif" w:cs="Times New Roman"/>
                <w:iCs/>
                <w:sz w:val="28"/>
                <w:szCs w:val="28"/>
                <w:lang w:eastAsia="ar-SA"/>
              </w:rPr>
            </w:pPr>
          </w:p>
          <w:p w:rsidR="00065298" w:rsidRPr="00065298" w:rsidRDefault="00065298" w:rsidP="00C2609D">
            <w:pPr>
              <w:tabs>
                <w:tab w:val="left" w:pos="1710"/>
                <w:tab w:val="left" w:pos="2175"/>
                <w:tab w:val="left" w:pos="2679"/>
              </w:tabs>
              <w:suppressAutoHyphens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298" w:rsidRPr="00065298" w:rsidRDefault="00065298" w:rsidP="00065298">
            <w:pPr>
              <w:suppressAutoHyphens/>
              <w:snapToGrid w:val="0"/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ar-SA"/>
              </w:rPr>
            </w:pPr>
          </w:p>
        </w:tc>
      </w:tr>
    </w:tbl>
    <w:p w:rsidR="00065298" w:rsidRDefault="00065298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006EF" w:rsidRDefault="008006E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006EF" w:rsidRDefault="008006E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006EF" w:rsidRDefault="008006E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F057F" w:rsidRDefault="004F057F" w:rsidP="000652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119E0" w:rsidRDefault="005119E0" w:rsidP="00065298">
      <w:pPr>
        <w:autoSpaceDE w:val="0"/>
        <w:autoSpaceDN w:val="0"/>
        <w:adjustRightInd w:val="0"/>
        <w:spacing w:after="0" w:line="240" w:lineRule="exact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5119E0" w:rsidRPr="005119E0" w:rsidRDefault="005119E0" w:rsidP="005119E0">
      <w:pPr>
        <w:keepNext/>
        <w:tabs>
          <w:tab w:val="left" w:pos="5640"/>
        </w:tabs>
        <w:spacing w:after="0" w:line="240" w:lineRule="exact"/>
        <w:ind w:left="4920"/>
        <w:outlineLvl w:val="1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 xml:space="preserve">         </w:t>
      </w:r>
      <w:r w:rsidR="00E5356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</w:t>
      </w:r>
      <w:r w:rsidRPr="005119E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Приложение </w:t>
      </w:r>
      <w:r w:rsidR="00E5356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№ 1 </w:t>
      </w:r>
      <w:r w:rsidRPr="005119E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 постановлению </w:t>
      </w:r>
    </w:p>
    <w:p w:rsidR="005119E0" w:rsidRPr="005119E0" w:rsidRDefault="005119E0" w:rsidP="005119E0">
      <w:pPr>
        <w:keepNext/>
        <w:tabs>
          <w:tab w:val="left" w:pos="5640"/>
        </w:tabs>
        <w:spacing w:after="0" w:line="240" w:lineRule="exact"/>
        <w:ind w:left="4920"/>
        <w:outlineLvl w:val="1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5119E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</w:t>
      </w:r>
      <w:r w:rsidR="00E5356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</w:t>
      </w:r>
      <w:r w:rsidRPr="005119E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администрации </w:t>
      </w:r>
      <w:r w:rsidRPr="005119E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Гаринского</w:t>
      </w:r>
    </w:p>
    <w:p w:rsidR="005119E0" w:rsidRPr="005119E0" w:rsidRDefault="005119E0" w:rsidP="00E53562">
      <w:pPr>
        <w:keepNext/>
        <w:tabs>
          <w:tab w:val="left" w:pos="5640"/>
        </w:tabs>
        <w:spacing w:after="0" w:line="240" w:lineRule="exact"/>
        <w:ind w:left="4920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     </w:t>
      </w:r>
      <w:r w:rsidR="00E5356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</w:t>
      </w:r>
      <w:r w:rsidRPr="005119E0">
        <w:rPr>
          <w:rFonts w:ascii="Liberation Serif" w:eastAsia="Calibri" w:hAnsi="Liberation Serif" w:cs="Times New Roman"/>
          <w:sz w:val="24"/>
          <w:szCs w:val="24"/>
          <w:lang w:eastAsia="ru-RU"/>
        </w:rPr>
        <w:t>городского округа от</w:t>
      </w:r>
      <w:r w:rsidR="00E5356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30.</w:t>
      </w:r>
      <w:r w:rsidRPr="005119E0">
        <w:rPr>
          <w:rFonts w:ascii="Liberation Serif" w:eastAsia="Calibri" w:hAnsi="Liberation Serif" w:cs="Times New Roman"/>
          <w:sz w:val="24"/>
          <w:szCs w:val="24"/>
          <w:lang w:eastAsia="ru-RU"/>
        </w:rPr>
        <w:t>12.2018 №</w:t>
      </w:r>
      <w:r w:rsidR="00E5356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590</w:t>
      </w: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</w:t>
      </w:r>
    </w:p>
    <w:p w:rsidR="005119E0" w:rsidRPr="005119E0" w:rsidRDefault="005119E0" w:rsidP="00E5356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предоставления, рассмотрения и оценки предложений заинтересованных лиц </w:t>
      </w:r>
    </w:p>
    <w:p w:rsidR="00E53562" w:rsidRDefault="005119E0" w:rsidP="00E5356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включении общественной территории подлежащей благоустройству,                   в муниципальную программу «Формирование комфортной городской среды </w:t>
      </w:r>
    </w:p>
    <w:p w:rsidR="005119E0" w:rsidRPr="005119E0" w:rsidRDefault="005119E0" w:rsidP="00E5356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Гаринского городского округа на 2019-202</w:t>
      </w:r>
      <w:r w:rsidR="00E5356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E5356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1. О</w:t>
      </w:r>
      <w:r w:rsidR="00E53562">
        <w:rPr>
          <w:rFonts w:ascii="Liberation Serif" w:eastAsia="Times New Roman" w:hAnsi="Liberation Serif" w:cs="Times New Roman"/>
          <w:sz w:val="26"/>
          <w:szCs w:val="26"/>
          <w:lang w:eastAsia="ru-RU"/>
        </w:rPr>
        <w:t>бщие положения</w:t>
      </w: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1.1. Настоящий Порядок определяет последовательность действий, сроки предоставления, рассмотрения и оценки предложений граждан, организаций (Далее – заинтересованные лица) о включении в муниципальную программу «Формирование комфортной городской среды на территории Гаринского городского округа на 2019-202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 муниципальной территории общего пользования, подлежащей благоустройству (Далее – Проект).</w:t>
      </w: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1.2. В целях настоящего Порядка под общественной территорией понимается территории общего пользования, которыми беспрепятственно пользуется неограниченный круг лиц (в том числе пешеходные зоны, улицы, парки). 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1.3. С предложениями вправе обратиться граждане, проживающие на территории Гаринского городского округа, и организации, осуществляющие свою деятельность на территории Гаринского городского округа.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1.3. Результаты внесенных предложений носят рекомендательный характер.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2. Ф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ормы участия заинтересованных лиц в обсуждении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2.1. Предложения, заявки от заинтересованных лиц о включении в Проект общественной территории Гаринского городского округа, подлежащей благоустройству, подаются в письменной форме или в форме электронного обращения, согласно приложению № 1 к настоящему Порядку.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Заинтересованное лицо вправе указать: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-предложение о благоустройстве общественной территории с указанием местонахождения, перечня работ, предполагаемых к выполнению на общественной территории;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-предложения по организации различных по функциональному назначению зон общественной территории, предлагаемой к благоустройству;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-предложения по стилевому решению, в том числе по типам озеленения общественной территории, освещения;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-проблемы, на решение которых направлены мероприятия по благоустройству общественных территории. 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К заявке заявитель вправе приложить эскизный проект благоустройства с указанием перечня работ по благоустройству, визуальное изображение (фото, рисунки).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П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орядок и сроки внесения предложений заинтересованных лиц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3.1. </w:t>
      </w:r>
      <w:proofErr w:type="gramStart"/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Предложения, заявки заинтересованных лиц для рассмотрения и оценки предложений о включении в Проект общественной территории Гаринского городского округа подлежащей благоустройству принимаются с __ ____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>20____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__ ____20_ года, до 30 календарных дней со дня опубликования извещения о принятии предложений согласно приложению №2 к настоящему Порядку). </w:t>
      </w:r>
      <w:proofErr w:type="gramEnd"/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3.2. Предложения для рассмотрения и оценки предложений заинтересованных лиц о включении в Проект общественной территории Гаринского городского округа подлежащей благоустройству принимаются от граждан, представителей организаций.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3.3. Предложения принимаются администрацией Гаринского городского округа в рабочие дни: понедельник - пятница с 9 ч. 00 мин. до 18 ч. 00 мин. (перерыв с 13 ч. 00 мин. до 14 ч. 00 мин.), по адресу: п.г.т.Гари, ул. Комсомольская, 52, кабинет 409</w:t>
      </w:r>
      <w:r w:rsidR="00DD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DD02C7">
        <w:rPr>
          <w:rFonts w:ascii="Liberation Serif" w:eastAsia="Times New Roman" w:hAnsi="Liberation Serif" w:cs="Times New Roman"/>
          <w:color w:val="FF6600"/>
          <w:sz w:val="26"/>
          <w:szCs w:val="26"/>
          <w:lang w:eastAsia="ru-RU"/>
        </w:rPr>
        <w:t xml:space="preserve">    </w:t>
      </w:r>
      <w:r w:rsidR="00DD02C7" w:rsidRPr="00DD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D02C7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также на электронную почту: </w:t>
      </w:r>
      <w:proofErr w:type="spellStart"/>
      <w:r w:rsidR="00DD02C7" w:rsidRPr="005119E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gari</w:t>
      </w:r>
      <w:proofErr w:type="spellEnd"/>
      <w:r w:rsidR="00DD02C7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="00DD02C7" w:rsidRPr="005119E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admin</w:t>
      </w:r>
      <w:r w:rsidR="00DD02C7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@</w:t>
      </w:r>
      <w:r w:rsidR="00DD02C7" w:rsidRPr="005119E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mail</w:t>
      </w:r>
      <w:r w:rsidR="00DD02C7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="00DD02C7" w:rsidRPr="005119E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proofErr w:type="spellEnd"/>
      <w:r w:rsidR="00DD02C7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DD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Телефон для справок: 8 (34387)</w:t>
      </w:r>
      <w:r w:rsidR="00DD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D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2-14-22.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П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орядок рассмотрения предложений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4.1. Обобщение и оценку предложений заинтересованных лиц о включении 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Проект общественной территории Гаринского городского округа, подлежащей благоустройству, осуществляет 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общественная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комиссия по реализации 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 программы формирование комфортной городской среды                            на территории Гаринского городского округа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- Комиссия).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4.2. Граждане и представители организаций, подавшие предложения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 включении в Проект общественной территории Гаринского городского округа, подлежащей благоустройству вправе участвовать при их рассмотрении в заседаниях Комиссии.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4.3. Предложения от заинтересованных лиц, поступающие в Комиссию, подлежат обязательной регистрации в день поступления, администрацией Гаринского городского округа. 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4.4. Предложения рассматриваются Комиссией в срок, не превышающий 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 дней </w:t>
      </w:r>
      <w:proofErr w:type="gramStart"/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регистрации</w:t>
      </w:r>
      <w:proofErr w:type="gramEnd"/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4.5. Представленные для рассмотрения и оценки предложения заинтересованных лиц о включении в Проект общественной территории Гаринского городского округа, подлежащей благоустройству, поступившие с нарушением порядка, срока подачи предложений, по решению Комиссии могут быть оставлены без рассмотрения.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4.6.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4.7. Результаты о рассмотрении представленных предложений и оценки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предложений граждан, организаций о включении в Проект общественной территории 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 городского округа, подлежащей благоустройству, оформляются протоколом, с заключительной информацией:</w:t>
      </w:r>
      <w:proofErr w:type="gramEnd"/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- общее количество поступивших предложений;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-количество и содержание поступивших предложений, оставленных без рассмотрения;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содержание предложений, рекомендуемых к отклонению;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содержание предложений, рекомендуемых для одобрения.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4.8. Положительно рассмотренные предложения заинтересованных лиц 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включении в Проект общественной территории Гаринского городского округа, подлежащей благоустройству, по результатам заседания Комиссии включаются в Проект.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4.9. Результаты рассмотрения предложений о включении в Проект общественной территории Гаринского городского округа, подлежащей благоустройству, подлежат обязательному опубликованию (обнародованию), 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течение 3 рабочих дней </w:t>
      </w:r>
      <w:proofErr w:type="gramStart"/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принятия</w:t>
      </w:r>
      <w:proofErr w:type="gramEnd"/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заключения Комиссией.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4.10. Администрация Гаринского городского округа вносит изменения в муниципальную программу «Формирование комфортной городской среды 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Гаринского городского округа на 2019-202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годы», в соответствии </w:t>
      </w:r>
      <w:r w:rsidR="000D6C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с решениями протокола.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D02C7" w:rsidRDefault="00DD02C7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D02C7" w:rsidRDefault="00DD02C7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D02C7" w:rsidRDefault="00DD02C7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040DA" w:rsidRDefault="00E040DA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040DA" w:rsidRDefault="00E040DA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040DA" w:rsidRDefault="00E040DA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040DA" w:rsidRDefault="00E040DA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040DA" w:rsidRPr="005119E0" w:rsidRDefault="00E040DA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19E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1</w:t>
      </w:r>
    </w:p>
    <w:p w:rsidR="005119E0" w:rsidRPr="005119E0" w:rsidRDefault="005119E0" w:rsidP="005119E0">
      <w:pPr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К Порядку предоставления, рассмотрения </w:t>
      </w:r>
    </w:p>
    <w:p w:rsidR="005119E0" w:rsidRPr="005119E0" w:rsidRDefault="005119E0" w:rsidP="005119E0">
      <w:pPr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 оценки предложений заинтересованных лиц 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 включении общественной территории 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>подлежащей</w:t>
      </w:r>
      <w:proofErr w:type="gramEnd"/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благоустройству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администрацию Гаринского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E040DA" w:rsidRPr="00E040DA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редложения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включении в муниципальную программу «Формирование комфортной городской среды на территории Гаринского городского округа»,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общественной территории п.г.т.Гари, подлежащей благоустройству.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871"/>
        <w:gridCol w:w="3055"/>
        <w:gridCol w:w="3126"/>
      </w:tblGrid>
      <w:tr w:rsidR="005119E0" w:rsidRPr="005119E0" w:rsidTr="0044314C">
        <w:tc>
          <w:tcPr>
            <w:tcW w:w="817" w:type="dxa"/>
            <w:vAlign w:val="center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119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19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19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119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3118" w:type="dxa"/>
            <w:vAlign w:val="center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119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Предложение по благоустройству</w:t>
            </w:r>
          </w:p>
        </w:tc>
        <w:tc>
          <w:tcPr>
            <w:tcW w:w="3225" w:type="dxa"/>
            <w:vAlign w:val="center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119E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5119E0" w:rsidRPr="005119E0" w:rsidTr="0044314C">
        <w:tc>
          <w:tcPr>
            <w:tcW w:w="817" w:type="dxa"/>
            <w:vAlign w:val="center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119E0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119E0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119E0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3225" w:type="dxa"/>
            <w:vAlign w:val="center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119E0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</w:tr>
      <w:tr w:rsidR="005119E0" w:rsidRPr="005119E0" w:rsidTr="0044314C">
        <w:tc>
          <w:tcPr>
            <w:tcW w:w="817" w:type="dxa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5119E0" w:rsidRPr="005119E0" w:rsidTr="0044314C">
        <w:tc>
          <w:tcPr>
            <w:tcW w:w="817" w:type="dxa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119E0" w:rsidRPr="005119E0" w:rsidRDefault="005119E0" w:rsidP="0051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</w:t>
      </w:r>
      <w:r w:rsidR="00E040D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5119E0" w:rsidRPr="005119E0" w:rsidRDefault="005119E0" w:rsidP="00DD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>для юридических лиц - полное наименование  юридического лица, ИНН/ОГРН</w:t>
      </w:r>
    </w:p>
    <w:p w:rsidR="005119E0" w:rsidRPr="005119E0" w:rsidRDefault="005119E0" w:rsidP="00DD0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</w:t>
      </w:r>
      <w:r w:rsidR="00DD02C7">
        <w:rPr>
          <w:rFonts w:ascii="Liberation Serif" w:eastAsia="Times New Roman" w:hAnsi="Liberation Serif" w:cs="Times New Roman"/>
          <w:sz w:val="28"/>
          <w:szCs w:val="28"/>
          <w:lang w:eastAsia="ru-RU"/>
        </w:rPr>
        <w:t>___</w:t>
      </w:r>
      <w:r w:rsidRPr="005119E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</w:t>
      </w:r>
    </w:p>
    <w:p w:rsidR="005119E0" w:rsidRPr="005119E0" w:rsidRDefault="005119E0" w:rsidP="00DD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>юридический/фактический адрес,</w:t>
      </w:r>
    </w:p>
    <w:p w:rsidR="005119E0" w:rsidRPr="005119E0" w:rsidRDefault="005119E0" w:rsidP="00DD0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</w:t>
      </w:r>
      <w:r w:rsidR="00E040D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5119E0" w:rsidRPr="005119E0" w:rsidRDefault="005119E0" w:rsidP="00DD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>для индивидуальных предпринимателей и физических лиц - Ф.И.О., адрес</w:t>
      </w:r>
    </w:p>
    <w:p w:rsidR="005119E0" w:rsidRPr="005119E0" w:rsidRDefault="005119E0" w:rsidP="00DD0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</w:t>
      </w:r>
      <w:r w:rsidR="00E040D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5119E0" w:rsidRPr="005119E0" w:rsidRDefault="005119E0" w:rsidP="00DD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>(Ф.И.О., гражданина, представителя юр. лица)</w:t>
      </w:r>
    </w:p>
    <w:p w:rsidR="005119E0" w:rsidRPr="005119E0" w:rsidRDefault="005119E0" w:rsidP="00DD0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</w:t>
      </w:r>
      <w:r w:rsidR="00E040D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5119E0" w:rsidRPr="005119E0" w:rsidRDefault="005119E0" w:rsidP="00DD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>(документ, подтверждающий полномочия)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Контактный телефон (эл. почта - при наличии): ________________________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Личная подпись и дата _____________________________________________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5119E0">
        <w:rPr>
          <w:rFonts w:ascii="Liberation Serif" w:eastAsia="Times New Roman" w:hAnsi="Liberation Serif" w:cs="Times New Roman"/>
          <w:lang w:eastAsia="ru-RU"/>
        </w:rPr>
        <w:t>Даю согласие на обработку моих персональных данных в целях рассмотрения предложений о включении муниципальную программу «Формирование комфортной городской среды на территории Гаринского городского округа», общественной территории, подлежащей благоустройству, в соответствии с действующим законодательством.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5119E0">
        <w:rPr>
          <w:rFonts w:ascii="Liberation Serif" w:eastAsia="Times New Roman" w:hAnsi="Liberation Serif" w:cs="Times New Roman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119E0">
        <w:rPr>
          <w:rFonts w:ascii="Liberation Serif" w:eastAsia="Times New Roman" w:hAnsi="Liberation Serif" w:cs="Times New Roman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119E0">
        <w:rPr>
          <w:rFonts w:ascii="Liberation Serif" w:eastAsia="Times New Roman" w:hAnsi="Liberation Serif" w:cs="Times New Roman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комфортной городской среды на территории Гаринского городского округа», общественной территории, подлежащей благоустройству, до моего письменного отзыва данного согласия.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19E0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Личная подпись и дата __________________________________________</w:t>
      </w:r>
    </w:p>
    <w:p w:rsidR="00E040DA" w:rsidRDefault="00E040DA" w:rsidP="005119E0">
      <w:pPr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19E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</w:t>
      </w:r>
    </w:p>
    <w:p w:rsidR="005119E0" w:rsidRPr="005119E0" w:rsidRDefault="005119E0" w:rsidP="005119E0">
      <w:pPr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К Порядку предоставления, рассмотрения </w:t>
      </w:r>
    </w:p>
    <w:p w:rsidR="005119E0" w:rsidRPr="005119E0" w:rsidRDefault="005119E0" w:rsidP="005119E0">
      <w:pPr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 оценки предложений заинтересованных лиц 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 включении общественной территории 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>подлежащей</w:t>
      </w:r>
      <w:proofErr w:type="gramEnd"/>
      <w:r w:rsidRPr="005119E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благоустройству</w:t>
      </w:r>
    </w:p>
    <w:p w:rsidR="005119E0" w:rsidRPr="005119E0" w:rsidRDefault="005119E0" w:rsidP="005119E0">
      <w:pPr>
        <w:spacing w:after="0" w:line="276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</w:t>
      </w:r>
      <w:r w:rsidR="00E040D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звещение</w:t>
      </w:r>
    </w:p>
    <w:p w:rsidR="00E040DA" w:rsidRDefault="005119E0" w:rsidP="005119E0">
      <w:pPr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приеме предложений по благоустройству территорий общего пользования </w:t>
      </w:r>
    </w:p>
    <w:p w:rsidR="005119E0" w:rsidRPr="005119E0" w:rsidRDefault="005119E0" w:rsidP="005119E0">
      <w:pPr>
        <w:spacing w:after="0" w:line="276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заинтересованных лиц для включения в муниципальную программу                       «Формирование комфортной городской среды на территории                                                                        Гаринского городского округа на 2019-202</w:t>
      </w:r>
      <w:r w:rsidR="00E040DA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годы».</w:t>
      </w:r>
    </w:p>
    <w:p w:rsidR="005119E0" w:rsidRPr="005119E0" w:rsidRDefault="005119E0" w:rsidP="005119E0">
      <w:pPr>
        <w:spacing w:after="0" w:line="276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spacing w:after="0" w:line="276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spacing w:after="0" w:line="276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В целях создания благоприятной, комфортной и безопасной среды проживания, благоустроенности общественных территорий Гаринского городского округа, предлагается всем жителям Гаринского городского округа предоставить свои предложения по выбору и благоустройству территории общего пользования:</w:t>
      </w:r>
    </w:p>
    <w:p w:rsidR="005119E0" w:rsidRPr="005119E0" w:rsidRDefault="005119E0" w:rsidP="005119E0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Предложения принимаются в период:</w:t>
      </w:r>
    </w:p>
    <w:p w:rsidR="005119E0" w:rsidRPr="005119E0" w:rsidRDefault="005119E0" w:rsidP="005119E0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с_____________ 20___г. по ___________20___г.</w:t>
      </w:r>
    </w:p>
    <w:p w:rsidR="005119E0" w:rsidRPr="005119E0" w:rsidRDefault="005119E0" w:rsidP="005119E0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040DA" w:rsidRPr="005119E0" w:rsidRDefault="005119E0" w:rsidP="00E040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администрацией Гаринского городского округа в рабочие дни: понедельник - пятница с 9 ч. 00 мин. до 18 ч. 00 мин. (перерыв с 13 ч. 00 мин. до 14 ч. 00 мин.), по адресу: п.г.т.Гари, ул. Комсомольская, 52, кабинет 409</w:t>
      </w:r>
      <w:r w:rsidR="00E040DA">
        <w:rPr>
          <w:rFonts w:ascii="Liberation Serif" w:eastAsia="Times New Roman" w:hAnsi="Liberation Serif" w:cs="Times New Roman"/>
          <w:color w:val="FF6600"/>
          <w:sz w:val="26"/>
          <w:szCs w:val="26"/>
          <w:lang w:eastAsia="ru-RU"/>
        </w:rPr>
        <w:t>,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040DA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также на электронную почту: </w:t>
      </w:r>
      <w:proofErr w:type="spellStart"/>
      <w:r w:rsidR="00E040DA" w:rsidRPr="005119E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gari</w:t>
      </w:r>
      <w:proofErr w:type="spellEnd"/>
      <w:r w:rsidR="00E040DA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="00E040DA" w:rsidRPr="005119E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admin</w:t>
      </w:r>
      <w:r w:rsidR="00E040DA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@</w:t>
      </w:r>
      <w:r w:rsidR="00E040DA" w:rsidRPr="005119E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mail</w:t>
      </w:r>
      <w:r w:rsidR="00E040DA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="00E040DA" w:rsidRPr="005119E0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proofErr w:type="spellEnd"/>
      <w:r w:rsidR="00E040DA"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119E0" w:rsidRPr="005119E0" w:rsidRDefault="005119E0" w:rsidP="005119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Телефон для справок: 8 (34387) 2-1</w:t>
      </w:r>
      <w:r w:rsidR="00E040DA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>-2</w:t>
      </w:r>
      <w:r w:rsidR="00E040DA">
        <w:rPr>
          <w:rFonts w:ascii="Liberation Serif" w:eastAsia="Times New Roman" w:hAnsi="Liberation Serif" w:cs="Times New Roman"/>
          <w:sz w:val="26"/>
          <w:szCs w:val="26"/>
          <w:lang w:eastAsia="ru-RU"/>
        </w:rPr>
        <w:t>2,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5119E0" w:rsidRPr="005119E0" w:rsidRDefault="005119E0" w:rsidP="005119E0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19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Подробная информация размещена на официальном сайте администрации Гаринского городского округа</w:t>
      </w:r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8" w:history="1">
        <w:r w:rsidRPr="005119E0">
          <w:rPr>
            <w:rFonts w:ascii="Liberation Serif" w:eastAsia="Times New Roman" w:hAnsi="Liberation Serif" w:cs="Times New Roman"/>
            <w:color w:val="0563C1"/>
            <w:sz w:val="26"/>
            <w:szCs w:val="26"/>
            <w:u w:val="single"/>
            <w:lang w:eastAsia="ru-RU"/>
          </w:rPr>
          <w:t>http://admgari-sever.ru/</w:t>
        </w:r>
      </w:hyperlink>
      <w:r w:rsidRPr="005119E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 </w:t>
      </w:r>
      <w:r w:rsidRPr="005119E0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 – Формирование комфортной городской среды.</w:t>
      </w:r>
    </w:p>
    <w:p w:rsidR="005119E0" w:rsidRPr="005119E0" w:rsidRDefault="005119E0" w:rsidP="005119E0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119E0" w:rsidRPr="005119E0" w:rsidRDefault="005119E0" w:rsidP="005119E0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Pr="005119E0" w:rsidRDefault="005119E0" w:rsidP="005119E0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119E0" w:rsidRDefault="005119E0" w:rsidP="00065298">
      <w:pPr>
        <w:autoSpaceDE w:val="0"/>
        <w:autoSpaceDN w:val="0"/>
        <w:adjustRightInd w:val="0"/>
        <w:spacing w:after="0" w:line="240" w:lineRule="exact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sectPr w:rsidR="005119E0" w:rsidSect="00D62E7C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C"/>
    <w:rsid w:val="000078F1"/>
    <w:rsid w:val="000133CB"/>
    <w:rsid w:val="00025B5E"/>
    <w:rsid w:val="00065298"/>
    <w:rsid w:val="0007064C"/>
    <w:rsid w:val="000A5F02"/>
    <w:rsid w:val="000B7A8B"/>
    <w:rsid w:val="000D6CFD"/>
    <w:rsid w:val="00166107"/>
    <w:rsid w:val="00195DBC"/>
    <w:rsid w:val="0019623E"/>
    <w:rsid w:val="001C2B70"/>
    <w:rsid w:val="00255185"/>
    <w:rsid w:val="00277475"/>
    <w:rsid w:val="002940DA"/>
    <w:rsid w:val="002D222D"/>
    <w:rsid w:val="0039441E"/>
    <w:rsid w:val="00395FE1"/>
    <w:rsid w:val="00443F22"/>
    <w:rsid w:val="004A1F0A"/>
    <w:rsid w:val="004B128A"/>
    <w:rsid w:val="004F057F"/>
    <w:rsid w:val="005119E0"/>
    <w:rsid w:val="00526E45"/>
    <w:rsid w:val="005D7EAF"/>
    <w:rsid w:val="0062415A"/>
    <w:rsid w:val="006D3B43"/>
    <w:rsid w:val="006F2D55"/>
    <w:rsid w:val="00705E49"/>
    <w:rsid w:val="00754F80"/>
    <w:rsid w:val="00761535"/>
    <w:rsid w:val="008006EF"/>
    <w:rsid w:val="008445D2"/>
    <w:rsid w:val="00956455"/>
    <w:rsid w:val="00A34A19"/>
    <w:rsid w:val="00B5400D"/>
    <w:rsid w:val="00B66C04"/>
    <w:rsid w:val="00C2609D"/>
    <w:rsid w:val="00D62E7C"/>
    <w:rsid w:val="00DB22EA"/>
    <w:rsid w:val="00DD02C7"/>
    <w:rsid w:val="00E040DA"/>
    <w:rsid w:val="00E050CC"/>
    <w:rsid w:val="00E24707"/>
    <w:rsid w:val="00E53562"/>
    <w:rsid w:val="00F868A4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ari-sev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E103A17D79518C391B0B4F5B9B372D8B6B2752B95EE53428E4FE5E54QAm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774A-C54E-4BB7-ACF6-4120C327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10</cp:revision>
  <cp:lastPrinted>2023-03-05T08:07:00Z</cp:lastPrinted>
  <dcterms:created xsi:type="dcterms:W3CDTF">2023-03-05T07:26:00Z</dcterms:created>
  <dcterms:modified xsi:type="dcterms:W3CDTF">2023-03-06T09:05:00Z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