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5" w:rsidRPr="00842141" w:rsidRDefault="002E61E5" w:rsidP="002E61E5">
      <w:pPr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842141">
        <w:rPr>
          <w:rFonts w:ascii="Times New Roman" w:hAnsi="Times New Roman" w:cs="Times New Roman"/>
          <w:noProof/>
        </w:rPr>
        <w:drawing>
          <wp:inline distT="0" distB="0" distL="0" distR="0">
            <wp:extent cx="498535" cy="653234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E5" w:rsidRPr="00842141" w:rsidRDefault="002E61E5" w:rsidP="002E61E5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842141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2E61E5" w:rsidRPr="00842141" w:rsidRDefault="002E61E5" w:rsidP="002E61E5">
      <w:pPr>
        <w:pStyle w:val="1"/>
        <w:spacing w:line="276" w:lineRule="auto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842141">
        <w:rPr>
          <w:bCs/>
          <w:szCs w:val="28"/>
        </w:rPr>
        <w:t xml:space="preserve"> ГАРИНСКОГО ГОРОДСКОГО ОКРУГА</w:t>
      </w:r>
    </w:p>
    <w:p w:rsidR="002E61E5" w:rsidRPr="00842141" w:rsidRDefault="002E61E5" w:rsidP="002E61E5">
      <w:pPr>
        <w:rPr>
          <w:rFonts w:ascii="Times New Roman" w:hAnsi="Times New Roman" w:cs="Times New Roman"/>
          <w:b/>
          <w:szCs w:val="2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2E61E5" w:rsidRPr="00842141" w:rsidTr="00D50AA3">
        <w:tc>
          <w:tcPr>
            <w:tcW w:w="160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2E61E5" w:rsidRPr="00842141" w:rsidRDefault="00B93FDB" w:rsidP="00D50AA3">
            <w:pPr>
              <w:spacing w:after="0"/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3D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3D5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E61E5" w:rsidRPr="00842141" w:rsidRDefault="00D50AA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984" w:type="dxa"/>
          </w:tcPr>
          <w:p w:rsidR="002E61E5" w:rsidRPr="00842141" w:rsidRDefault="00D50AA3" w:rsidP="00D50A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1843" w:type="dxa"/>
            <w:gridSpan w:val="2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D50AA3">
        <w:tc>
          <w:tcPr>
            <w:tcW w:w="2127" w:type="dxa"/>
            <w:gridSpan w:val="2"/>
          </w:tcPr>
          <w:p w:rsidR="002E61E5" w:rsidRPr="00842141" w:rsidRDefault="00D50AA3" w:rsidP="00926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9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9B2">
              <w:rPr>
                <w:rFonts w:ascii="Times New Roman" w:hAnsi="Times New Roman" w:cs="Times New Roman"/>
                <w:sz w:val="28"/>
                <w:szCs w:val="28"/>
              </w:rPr>
              <w:t>г.т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D50AA3">
        <w:trPr>
          <w:trHeight w:val="455"/>
        </w:trPr>
        <w:tc>
          <w:tcPr>
            <w:tcW w:w="9356" w:type="dxa"/>
            <w:gridSpan w:val="10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61E5" w:rsidRPr="00842141" w:rsidTr="00D50AA3">
        <w:tc>
          <w:tcPr>
            <w:tcW w:w="4714" w:type="dxa"/>
            <w:gridSpan w:val="5"/>
          </w:tcPr>
          <w:p w:rsidR="002E61E5" w:rsidRPr="00846643" w:rsidRDefault="00D50AA3" w:rsidP="00D50AA3">
            <w:pPr>
              <w:spacing w:after="0"/>
              <w:ind w:left="72" w:hanging="72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2E61E5"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 введении на территории Гаринского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="002E61E5"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городского округа</w:t>
            </w:r>
            <w:r w:rsidR="00E25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A3D51"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="002E61E5"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собого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2E61E5"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противопожарного режима </w:t>
            </w:r>
          </w:p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Руководствуясь требованиями статьи 6, статьи 19 и статьи 30 Федерального закона от 21 декабря 1994 № 69 ФЗ «О пожарной безопасности», Законом Свердловской области от 15 июля 2005 года №82-ОЗ «Об обеспечении пожарной безопасности на территории Свердловской области», постановлением Правительства Свердловской области от 06.04.2023г № 248-ПП «Об установлении особого противопожарного режима  на территории Свердловской области», руководствуясь  Уставом Гаринского городского округа </w:t>
      </w:r>
      <w:proofErr w:type="gramEnd"/>
    </w:p>
    <w:p w:rsidR="00535C1B" w:rsidRDefault="00535C1B" w:rsidP="00535C1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Ввести с 15.04.2023 года особый противопожарный режим на территории Гаринского городского округа для предотвращения возникновения лесных пожаров и ликвидации угрозы населенным пунктам, расположенным на территории Гаринского городского округа от пожаров.</w:t>
      </w:r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Запретить сжигание мусора, сухой растительности и скошенной травы, устраивать свалки горючих отходов вне специально предназначенных мест.</w:t>
      </w:r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</w:rPr>
        <w:t>На землях общего пользования населенных пунктов, а также на территориях частных домовладений, садоводства или огородничества,  расположенных на территориях населенных пунктов запрещается разведение костров, в том числе для приготовления пищи в мангалах и в иных  приспособлениях для тепловой обработки пищи с помощью открытого огня.</w:t>
      </w:r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Ограничить въезд транспортных средств и посещение гражданами лесной зоны.</w:t>
      </w:r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Уточнить планы привлечения сил и средств, порядок взаимодействия  между заинтересованными ведомствами на тушения лесных и торфяных пожаров.</w:t>
      </w:r>
    </w:p>
    <w:p w:rsidR="00535C1B" w:rsidRDefault="00535C1B" w:rsidP="00535C1B">
      <w:pPr>
        <w:tabs>
          <w:tab w:val="decimal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  Организовать работу патрульных   групп    для    проведения профилактических рейдов  и оперативной проверки термических точек, обнаруженных средствами космического мониторинга, а также оперативного выявления виновных лиц в возникновении пожаров.</w:t>
      </w:r>
    </w:p>
    <w:p w:rsidR="00535C1B" w:rsidRDefault="00535C1B" w:rsidP="00535C1B">
      <w:pPr>
        <w:tabs>
          <w:tab w:val="decimal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На землях общего пользования населенных пунктов, а также на территориях частных домовладений, садоводства или огородничества, расположенных на территориях населенных пунктов, запрещается проведение огневых, электросварочных, газосварочных или </w:t>
      </w:r>
      <w:proofErr w:type="spellStart"/>
      <w:r>
        <w:rPr>
          <w:rFonts w:ascii="Times New Roman" w:hAnsi="Times New Roman" w:cs="Times New Roman"/>
          <w:sz w:val="28"/>
        </w:rPr>
        <w:t>газорезательных</w:t>
      </w:r>
      <w:proofErr w:type="spellEnd"/>
      <w:r>
        <w:rPr>
          <w:rFonts w:ascii="Times New Roman" w:hAnsi="Times New Roman" w:cs="Times New Roman"/>
          <w:sz w:val="28"/>
        </w:rPr>
        <w:t xml:space="preserve"> работ с карбидом кальция, а также работ с применением паяльных ламп и применением легковоспламеняющихся и горючих жидкостей.</w:t>
      </w:r>
    </w:p>
    <w:p w:rsidR="00535C1B" w:rsidRDefault="00535C1B" w:rsidP="00535C1B">
      <w:pPr>
        <w:tabs>
          <w:tab w:val="decimal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На землях общего пользования населенных пунктов, а также на территориях частных домовладений, садоводства или огородничества, расположенных на территориях населенных пунктов, запрещается применение пиротехнических изделий бытового назначения.</w:t>
      </w:r>
    </w:p>
    <w:p w:rsidR="00535C1B" w:rsidRDefault="00535C1B" w:rsidP="00535C1B">
      <w:pPr>
        <w:tabs>
          <w:tab w:val="decimal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На землях общего пользования населенных пунктов, а также на территориях частных домовладений, садоводства или огородничества, расположенных на территориях населенных пунктов, запрещается эксплуатировать печи, камины и другие отопительные приборы, работающие на твердом топливе, при скорости ветра, превышающей значение 10метров в секунду.</w:t>
      </w:r>
    </w:p>
    <w:p w:rsidR="00535C1B" w:rsidRDefault="00535C1B" w:rsidP="00535C1B">
      <w:pPr>
        <w:tabs>
          <w:tab w:val="decimal" w:pos="99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10.</w:t>
      </w:r>
      <w:r>
        <w:t xml:space="preserve"> </w:t>
      </w:r>
      <w:r>
        <w:rPr>
          <w:rFonts w:ascii="Times New Roman" w:hAnsi="Times New Roman" w:cs="Times New Roman"/>
          <w:sz w:val="28"/>
        </w:rPr>
        <w:t>Правообладателям земельных участков (собственникам земельных участков, землепользователям, землевладельцам и арендаторам земельных участков), расположенных в границах населенных пунктов и на территориях общего пользования вне границ населенных пунктов, и правообладателям территорий ведения гражданами садоводства или огородничества для собственных нужд,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семи дней с момента вступления с законную силу настоящего постановления об установлении особого противопожарного режима  на соответствующей территории, производить уборку мусора, сухой растительности и покос травы.</w:t>
      </w:r>
    </w:p>
    <w:p w:rsidR="00535C1B" w:rsidRDefault="00535C1B" w:rsidP="00535C1B">
      <w:pPr>
        <w:tabs>
          <w:tab w:val="decimal" w:pos="99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11.</w:t>
      </w:r>
      <w:r>
        <w:t xml:space="preserve"> </w:t>
      </w:r>
      <w:r>
        <w:rPr>
          <w:rFonts w:ascii="Times New Roman" w:hAnsi="Times New Roman" w:cs="Times New Roman"/>
          <w:sz w:val="28"/>
        </w:rPr>
        <w:t>У каждого жилого строения на территориях частных домовладений, садоводства или огородничества расположенных, на территориях населенных пунктов, обеспечивается наличие бочки с водой (не менее 0,2 куб. метра), ведра без видимых повреждений (объемом не менее 10 литров) или огнетушителя типа ОП (объем не менее 5 литров).</w:t>
      </w:r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Организовать контроль устойчивого функционирования систем оповещения населения в случае возникновения угрозы чрезвычайной ситуации и перехода возможных пожаров на территории населенных пунктов.</w:t>
      </w:r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Администрации Гаринского городского округа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в случае необходимости  привлекать на договорной основе инженерную, автомобильную технику и водный транспорт для перевозок и выполнения работ, связанных с предотвращением возникновения чрезвычайных ситуаций природного и техногенного характера.</w:t>
      </w:r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для заправки привлекаемой инженерной и автомобильной техники  иметь постоянный запас горюч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смазочных материалов.</w:t>
      </w:r>
    </w:p>
    <w:p w:rsidR="00535C1B" w:rsidRDefault="00535C1B" w:rsidP="00535C1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обеспечить проведение мероприятий по жизнеобеспечению населения Гаринского городского округа в случае воздействия факторов лесных пожаров на населенные пункты.</w:t>
      </w:r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установить места для забора воды привлекаемыми подразделениями для локализации и ликвидации лесных пожаров.</w:t>
      </w:r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5)принять дополнительные меры, препятствующих строительству на территории, прилегающей к лесу, различных сооружений и подсобных строений, а также складирования горючих материалов, мусора, отходов древесных, строительных и других горючих материалов</w:t>
      </w:r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Руководителям предприятий и организаций всех форм собственности на территории Гаринского городского округа в период действия особого противопожарного режима </w:t>
      </w:r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выполнять в установленные сроки все решения оперативного штаба по стабилизации обстановки с лесными пожарами на территории Гаринского городского округа;</w:t>
      </w:r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>
        <w:t xml:space="preserve"> </w:t>
      </w:r>
      <w:r>
        <w:rPr>
          <w:rFonts w:ascii="Times New Roman" w:hAnsi="Times New Roman" w:cs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привести в исправное состояние источники противопожарного водоснабжения и первичные средства пожаротушения;</w:t>
      </w:r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подготовить для возможного использования в тушении пожаров имеющуюся водовозную и землеройную технику.</w:t>
      </w:r>
    </w:p>
    <w:p w:rsidR="00535C1B" w:rsidRDefault="00535C1B" w:rsidP="00535C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 Настоящее постановление опубликовать (обнародовать)</w:t>
      </w:r>
    </w:p>
    <w:p w:rsidR="00535C1B" w:rsidRDefault="00535C1B" w:rsidP="00535C1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16.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                      за собой.</w:t>
      </w:r>
    </w:p>
    <w:p w:rsidR="00253202" w:rsidRDefault="00253202" w:rsidP="00535C1B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253202" w:rsidRPr="00215C26" w:rsidTr="00E33AC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202" w:rsidRPr="00253202" w:rsidRDefault="00253202" w:rsidP="00E33AC8">
            <w:pPr>
              <w:spacing w:before="100" w:beforeAutospacing="1"/>
              <w:rPr>
                <w:rFonts w:ascii="Liberation Serif" w:hAnsi="Liberation Serif"/>
                <w:sz w:val="28"/>
                <w:szCs w:val="28"/>
              </w:rPr>
            </w:pPr>
            <w:r w:rsidRPr="00253202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253202" w:rsidRPr="00253202" w:rsidRDefault="00253202" w:rsidP="00E33AC8">
            <w:pPr>
              <w:spacing w:before="100" w:beforeAutospacing="1" w:after="119"/>
              <w:rPr>
                <w:rFonts w:ascii="Liberation Serif" w:hAnsi="Liberation Serif"/>
                <w:sz w:val="28"/>
                <w:szCs w:val="28"/>
              </w:rPr>
            </w:pPr>
            <w:r w:rsidRPr="00253202">
              <w:rPr>
                <w:rFonts w:ascii="Liberation Serif" w:hAnsi="Liberation Serif"/>
                <w:sz w:val="28"/>
                <w:szCs w:val="28"/>
              </w:rPr>
              <w:t xml:space="preserve">Гаринского городского круга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202" w:rsidRPr="00253202" w:rsidRDefault="00253202" w:rsidP="00E33AC8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202" w:rsidRPr="00253202" w:rsidRDefault="00253202" w:rsidP="00E33AC8">
            <w:pPr>
              <w:spacing w:before="100" w:beforeAutospacing="1" w:after="119"/>
              <w:rPr>
                <w:rFonts w:ascii="Liberation Serif" w:hAnsi="Liberation Serif"/>
                <w:sz w:val="28"/>
                <w:szCs w:val="28"/>
              </w:rPr>
            </w:pPr>
          </w:p>
          <w:p w:rsidR="00253202" w:rsidRPr="00253202" w:rsidRDefault="00253202" w:rsidP="00E33AC8">
            <w:pPr>
              <w:spacing w:before="100" w:beforeAutospacing="1" w:after="119"/>
              <w:rPr>
                <w:rFonts w:ascii="Liberation Serif" w:hAnsi="Liberation Serif"/>
                <w:sz w:val="28"/>
                <w:szCs w:val="28"/>
              </w:rPr>
            </w:pPr>
            <w:r w:rsidRPr="00253202">
              <w:rPr>
                <w:rFonts w:ascii="Liberation Serif" w:hAnsi="Liberation Serif"/>
                <w:sz w:val="28"/>
                <w:szCs w:val="28"/>
              </w:rPr>
              <w:t xml:space="preserve">           С.Е Величко</w:t>
            </w:r>
          </w:p>
        </w:tc>
      </w:tr>
    </w:tbl>
    <w:p w:rsidR="00705E96" w:rsidRDefault="00705E96" w:rsidP="00253202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705E96" w:rsidTr="00027B54">
        <w:tc>
          <w:tcPr>
            <w:tcW w:w="4644" w:type="dxa"/>
          </w:tcPr>
          <w:p w:rsidR="00705E96" w:rsidRDefault="00705E96" w:rsidP="00027B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05E96" w:rsidRDefault="00705E96" w:rsidP="002E61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9" w:type="dxa"/>
          </w:tcPr>
          <w:p w:rsidR="00705E96" w:rsidRDefault="00705E96" w:rsidP="002E61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05E96" w:rsidRPr="002E61E5" w:rsidRDefault="00705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E96" w:rsidRPr="002E61E5" w:rsidSect="00253202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5"/>
    <w:rsid w:val="00027B54"/>
    <w:rsid w:val="000B3AAD"/>
    <w:rsid w:val="000D35BC"/>
    <w:rsid w:val="00232ABD"/>
    <w:rsid w:val="0024327E"/>
    <w:rsid w:val="00253202"/>
    <w:rsid w:val="00276DA7"/>
    <w:rsid w:val="002B2145"/>
    <w:rsid w:val="002B5C3C"/>
    <w:rsid w:val="002E0976"/>
    <w:rsid w:val="002E61E5"/>
    <w:rsid w:val="00341858"/>
    <w:rsid w:val="00422519"/>
    <w:rsid w:val="00465870"/>
    <w:rsid w:val="00492191"/>
    <w:rsid w:val="004E1075"/>
    <w:rsid w:val="00504B67"/>
    <w:rsid w:val="00535C1B"/>
    <w:rsid w:val="00537836"/>
    <w:rsid w:val="0056799B"/>
    <w:rsid w:val="005D37F4"/>
    <w:rsid w:val="005D5B0F"/>
    <w:rsid w:val="006653CC"/>
    <w:rsid w:val="00705E96"/>
    <w:rsid w:val="00724F46"/>
    <w:rsid w:val="007516EE"/>
    <w:rsid w:val="00773C40"/>
    <w:rsid w:val="00784CF7"/>
    <w:rsid w:val="007856AD"/>
    <w:rsid w:val="007B2978"/>
    <w:rsid w:val="00846643"/>
    <w:rsid w:val="009269B2"/>
    <w:rsid w:val="00952FDA"/>
    <w:rsid w:val="009B5536"/>
    <w:rsid w:val="009E345B"/>
    <w:rsid w:val="00A878E0"/>
    <w:rsid w:val="00B93FDB"/>
    <w:rsid w:val="00D06708"/>
    <w:rsid w:val="00D50AA3"/>
    <w:rsid w:val="00D52FEE"/>
    <w:rsid w:val="00E25894"/>
    <w:rsid w:val="00EF7B55"/>
    <w:rsid w:val="00F23C04"/>
    <w:rsid w:val="00F303F4"/>
    <w:rsid w:val="00F548A6"/>
    <w:rsid w:val="00F66D93"/>
    <w:rsid w:val="00FA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  <w:style w:type="table" w:styleId="a6">
    <w:name w:val="Table Grid"/>
    <w:basedOn w:val="a1"/>
    <w:uiPriority w:val="59"/>
    <w:unhideWhenUsed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  <w:style w:type="table" w:styleId="a6">
    <w:name w:val="Table Grid"/>
    <w:basedOn w:val="a1"/>
    <w:uiPriority w:val="59"/>
    <w:unhideWhenUsed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ORG</cp:lastModifiedBy>
  <cp:revision>10</cp:revision>
  <cp:lastPrinted>2023-04-14T09:25:00Z</cp:lastPrinted>
  <dcterms:created xsi:type="dcterms:W3CDTF">2023-04-14T08:42:00Z</dcterms:created>
  <dcterms:modified xsi:type="dcterms:W3CDTF">2023-04-14T09:27:00Z</dcterms:modified>
</cp:coreProperties>
</file>