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20E96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33393">
        <w:rPr>
          <w:rFonts w:ascii="Times New Roman" w:hAnsi="Times New Roman"/>
          <w:sz w:val="26"/>
          <w:szCs w:val="26"/>
        </w:rPr>
        <w:t xml:space="preserve">Межрайонная ИФНС России № 26 по Свердловской области для информирования </w:t>
      </w:r>
      <w:proofErr w:type="gramStart"/>
      <w:r w:rsidRPr="00033393">
        <w:rPr>
          <w:rFonts w:ascii="Times New Roman" w:hAnsi="Times New Roman"/>
          <w:sz w:val="26"/>
          <w:szCs w:val="26"/>
        </w:rPr>
        <w:t>налогоплательщиков  просит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0E96" w:rsidRPr="00720E96" w:rsidRDefault="00720E96" w:rsidP="00720E96">
      <w:pPr>
        <w:pStyle w:val="10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r w:rsidRPr="00720E96">
        <w:rPr>
          <w:rFonts w:ascii="Times New Roman" w:hAnsi="Times New Roman"/>
          <w:color w:val="000000" w:themeColor="text1"/>
          <w:kern w:val="36"/>
          <w:sz w:val="26"/>
          <w:szCs w:val="26"/>
        </w:rPr>
        <w:t xml:space="preserve">Тема: </w:t>
      </w:r>
      <w:r w:rsidRPr="00720E96">
        <w:rPr>
          <w:rFonts w:ascii="Times New Roman" w:hAnsi="Times New Roman"/>
          <w:color w:val="000000" w:themeColor="text1"/>
          <w:sz w:val="26"/>
          <w:szCs w:val="26"/>
        </w:rPr>
        <w:t>Электронные сервисы ФНС России для начинающих предпринимателей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>Межрайонная ИФНС России № 26 по Свердловской области информирует, что количество юридических лиц и индивидуальных предпринимателей, активно использующих в своей повседневной деятельности возможности информационных технологий и сети Интернет, постоянно увеличивается.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>На текущий момент на официальном сайте ФНС России www.nalog.gov.ru функционируют более 70 электронных ресурсов, с помощью которых пользователь может, к примеру, получить консультацию, записаться в регистрирующий орган, зарегистрировать бизнес, а также проверить контрагента.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>Обращение к таким сервисам позволяет начинающим и уже опытным предпринимателям существенно сэкономить время, снизить издержки и дистанционно взаимодействовать с налоговыми органами региона.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>Представляем наиболее популярные сервисы ФНС России, которые облегчат предпринимателю ведение финансово-хозяйственной деятельности.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 xml:space="preserve">Так, сервис </w:t>
      </w:r>
      <w:hyperlink r:id="rId6" w:history="1">
        <w:r w:rsidRPr="00720E96">
          <w:rPr>
            <w:rStyle w:val="af"/>
            <w:color w:val="000000" w:themeColor="text1"/>
            <w:sz w:val="26"/>
            <w:szCs w:val="26"/>
          </w:rPr>
          <w:t>«Создай свой бизнес»</w:t>
        </w:r>
      </w:hyperlink>
      <w:r w:rsidRPr="00720E96">
        <w:rPr>
          <w:color w:val="000000" w:themeColor="text1"/>
          <w:sz w:val="26"/>
          <w:szCs w:val="26"/>
        </w:rPr>
        <w:t xml:space="preserve"> представляет собой пошаговую инструкцию для начинающих предпринимателей и включает в себя все этапы ведения бизнеса с точки зрения взаимоотношений с ФНС России.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 xml:space="preserve">Сервис «Государственная онлайн-регистрация бизнеса» позволяет подготовить и направить документы для регистрации бизнеса с получением результата </w:t>
      </w:r>
      <w:proofErr w:type="spellStart"/>
      <w:r w:rsidRPr="00720E96">
        <w:rPr>
          <w:color w:val="000000" w:themeColor="text1"/>
          <w:sz w:val="26"/>
          <w:szCs w:val="26"/>
        </w:rPr>
        <w:t>госуслуги</w:t>
      </w:r>
      <w:proofErr w:type="spellEnd"/>
      <w:r w:rsidRPr="00720E96">
        <w:rPr>
          <w:color w:val="000000" w:themeColor="text1"/>
          <w:sz w:val="26"/>
          <w:szCs w:val="26"/>
        </w:rPr>
        <w:t xml:space="preserve"> без уплаты госпошлины и без посещения налоговой инспекции.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>Бесплатно получить сведения из государственных реестров в форме электронного документа, подписанного электронной подписью, можно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 Параллельно с указанным сервисом на сайте можно воспользоваться Государственным информационным ресурсом бухгалтерской (финансовой) отчетности.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t xml:space="preserve">Сервис </w:t>
      </w:r>
      <w:hyperlink r:id="rId7" w:history="1">
        <w:r w:rsidRPr="00720E96">
          <w:rPr>
            <w:rStyle w:val="af"/>
            <w:color w:val="000000" w:themeColor="text1"/>
            <w:sz w:val="26"/>
            <w:szCs w:val="26"/>
          </w:rPr>
          <w:t>«Уплата налогов и пошлин»</w:t>
        </w:r>
      </w:hyperlink>
      <w:r w:rsidRPr="00720E96">
        <w:rPr>
          <w:color w:val="000000" w:themeColor="text1"/>
          <w:sz w:val="26"/>
          <w:szCs w:val="26"/>
        </w:rPr>
        <w:t xml:space="preserve"> позволяет налогоплательщикам формировать платежные документы и осуществлять оплату в режиме онлайн через один из банков-партнеров ФНС России.</w:t>
      </w:r>
    </w:p>
    <w:p w:rsidR="00720E96" w:rsidRPr="00720E96" w:rsidRDefault="00720E96" w:rsidP="00720E96">
      <w:pPr>
        <w:ind w:firstLine="709"/>
        <w:jc w:val="both"/>
        <w:rPr>
          <w:color w:val="000000" w:themeColor="text1"/>
          <w:sz w:val="26"/>
          <w:szCs w:val="26"/>
        </w:rPr>
      </w:pPr>
      <w:r w:rsidRPr="00720E96">
        <w:rPr>
          <w:color w:val="000000" w:themeColor="text1"/>
          <w:sz w:val="26"/>
          <w:szCs w:val="26"/>
        </w:rPr>
        <w:lastRenderedPageBreak/>
        <w:t>С полным перечнем и функционалом электронных сервисов всегда можно ознакомиться на сайте ФНС России в разделе «Сервисы»</w:t>
      </w:r>
    </w:p>
    <w:bookmarkEnd w:id="0"/>
    <w:p w:rsidR="00DB0752" w:rsidRPr="00D90E2E" w:rsidRDefault="00DB0752" w:rsidP="00376507">
      <w:pPr>
        <w:pStyle w:val="10"/>
        <w:ind w:firstLine="709"/>
        <w:jc w:val="center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D7E64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20E96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2970E-FDC0-421A-805A-B4BABA8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nalog.ru/create_business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88</cp:revision>
  <dcterms:created xsi:type="dcterms:W3CDTF">2021-09-03T05:48:00Z</dcterms:created>
  <dcterms:modified xsi:type="dcterms:W3CDTF">2022-05-12T06:15:00Z</dcterms:modified>
</cp:coreProperties>
</file>