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248400" cy="834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5100810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AB02D9">
        <w:t>4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AB02D9">
        <w:t>4</w:t>
      </w:r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3155B"/>
    <w:rsid w:val="001D16FD"/>
    <w:rsid w:val="001F68CB"/>
    <w:rsid w:val="00230556"/>
    <w:rsid w:val="00251F6C"/>
    <w:rsid w:val="002A2B32"/>
    <w:rsid w:val="003E17A3"/>
    <w:rsid w:val="004C5C6C"/>
    <w:rsid w:val="0051013D"/>
    <w:rsid w:val="005125A4"/>
    <w:rsid w:val="00661DC4"/>
    <w:rsid w:val="006D130C"/>
    <w:rsid w:val="00A35839"/>
    <w:rsid w:val="00AB02D9"/>
    <w:rsid w:val="00AC17F1"/>
    <w:rsid w:val="00CB7946"/>
    <w:rsid w:val="00D17A59"/>
    <w:rsid w:val="00DB15E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4157377049180328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4278984"/>
        <c:axId val="474279376"/>
      </c:barChart>
      <c:catAx>
        <c:axId val="47427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79376"/>
        <c:crosses val="autoZero"/>
        <c:auto val="1"/>
        <c:lblAlgn val="ctr"/>
        <c:lblOffset val="100"/>
        <c:noMultiLvlLbl val="0"/>
      </c:catAx>
      <c:valAx>
        <c:axId val="47427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7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01.04.2023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4271536"/>
        <c:axId val="474282120"/>
        <c:axId val="0"/>
      </c:bar3DChart>
      <c:catAx>
        <c:axId val="47427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82120"/>
        <c:crosses val="autoZero"/>
        <c:auto val="1"/>
        <c:lblAlgn val="ctr"/>
        <c:lblOffset val="100"/>
        <c:noMultiLvlLbl val="0"/>
      </c:catAx>
      <c:valAx>
        <c:axId val="47428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7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01.04.2023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6161.9</c:v>
                </c:pt>
                <c:pt idx="4">
                  <c:v>62127.8</c:v>
                </c:pt>
                <c:pt idx="5">
                  <c:v>4708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6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21375.4</c:v>
                </c:pt>
                <c:pt idx="1">
                  <c:v>2454.5</c:v>
                </c:pt>
                <c:pt idx="2">
                  <c:v>18602</c:v>
                </c:pt>
                <c:pt idx="3">
                  <c:v>922</c:v>
                </c:pt>
                <c:pt idx="4">
                  <c:v>8433</c:v>
                </c:pt>
                <c:pt idx="5">
                  <c:v>162.69999999999999</c:v>
                </c:pt>
                <c:pt idx="6" formatCode="General">
                  <c:v>-2361.6999999999998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4273104"/>
        <c:axId val="474283688"/>
        <c:axId val="0"/>
      </c:bar3DChart>
      <c:catAx>
        <c:axId val="47427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83688"/>
        <c:crosses val="autoZero"/>
        <c:auto val="1"/>
        <c:lblAlgn val="ctr"/>
        <c:lblOffset val="100"/>
        <c:noMultiLvlLbl val="0"/>
      </c:catAx>
      <c:valAx>
        <c:axId val="47428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7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Расходы бюджета в функциональном разрезе на 01.04.2023</a:t>
            </a:r>
            <a:r>
              <a:rPr lang="ru-RU" b="1" baseline="0"/>
              <a:t>  (тыс. руб.)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1038416088399909"/>
          <c:w val="0.85150681685622631"/>
          <c:h val="0.524752453888469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54636.1</c:v>
                </c:pt>
                <c:pt idx="1">
                  <c:v>336.4</c:v>
                </c:pt>
                <c:pt idx="2">
                  <c:v>9757.9</c:v>
                </c:pt>
                <c:pt idx="3">
                  <c:v>91148</c:v>
                </c:pt>
                <c:pt idx="4">
                  <c:v>20752.400000000001</c:v>
                </c:pt>
                <c:pt idx="5">
                  <c:v>379</c:v>
                </c:pt>
                <c:pt idx="6">
                  <c:v>138699.4</c:v>
                </c:pt>
                <c:pt idx="7" formatCode="#,##0.00">
                  <c:v>36376.400000000001</c:v>
                </c:pt>
                <c:pt idx="8">
                  <c:v>21064.3</c:v>
                </c:pt>
                <c:pt idx="9">
                  <c:v>452.4</c:v>
                </c:pt>
                <c:pt idx="1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12722.5</c:v>
                </c:pt>
                <c:pt idx="1">
                  <c:v>70.099999999999994</c:v>
                </c:pt>
                <c:pt idx="2">
                  <c:v>1990.1</c:v>
                </c:pt>
                <c:pt idx="3">
                  <c:v>27608.3</c:v>
                </c:pt>
                <c:pt idx="4">
                  <c:v>4092.9</c:v>
                </c:pt>
                <c:pt idx="5">
                  <c:v>0</c:v>
                </c:pt>
                <c:pt idx="6">
                  <c:v>25253.7</c:v>
                </c:pt>
                <c:pt idx="7">
                  <c:v>8625.7000000000007</c:v>
                </c:pt>
                <c:pt idx="8">
                  <c:v>5305.1</c:v>
                </c:pt>
                <c:pt idx="9">
                  <c:v>26.1</c:v>
                </c:pt>
                <c:pt idx="10">
                  <c:v>83.9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271928"/>
        <c:axId val="474275456"/>
      </c:barChart>
      <c:catAx>
        <c:axId val="47427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75456"/>
        <c:crosses val="autoZero"/>
        <c:auto val="1"/>
        <c:lblAlgn val="ctr"/>
        <c:lblOffset val="100"/>
        <c:noMultiLvlLbl val="0"/>
      </c:catAx>
      <c:valAx>
        <c:axId val="47427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7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91E-2"/>
                  <c:y val="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282904"/>
        <c:axId val="474284080"/>
      </c:lineChart>
      <c:catAx>
        <c:axId val="47428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84080"/>
        <c:crosses val="autoZero"/>
        <c:auto val="1"/>
        <c:lblAlgn val="ctr"/>
        <c:lblOffset val="100"/>
        <c:noMultiLvlLbl val="0"/>
      </c:catAx>
      <c:valAx>
        <c:axId val="47428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282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2023-04-05T05:33:00Z</cp:lastPrinted>
  <dcterms:created xsi:type="dcterms:W3CDTF">2022-02-03T07:31:00Z</dcterms:created>
  <dcterms:modified xsi:type="dcterms:W3CDTF">2023-04-05T05:34:00Z</dcterms:modified>
</cp:coreProperties>
</file>