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AB397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AB397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городского округа по состоянию на 01.</w:t>
      </w:r>
      <w:r w:rsidR="00690964"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3562E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13473B"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AB3977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представляет оперативное исполнение бюджета </w:t>
      </w:r>
      <w:proofErr w:type="spell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по состоянию на 01.</w:t>
      </w:r>
      <w:r w:rsidR="004B0652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 xml:space="preserve">Общие доходы бюджета </w:t>
      </w:r>
      <w:proofErr w:type="spellStart"/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городского округа за январь</w:t>
      </w:r>
      <w:r w:rsidR="003562E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- март</w:t>
      </w:r>
      <w:r w:rsidR="00AF1C07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13473B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</w:t>
      </w:r>
      <w:r w:rsidR="00AF1C07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562E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152 779,9</w:t>
      </w:r>
      <w:r w:rsidR="00690964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тыс.</w:t>
      </w:r>
      <w:r w:rsidR="000874B9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BA028A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</w:t>
      </w:r>
      <w:r w:rsidR="003562E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56 487,7</w:t>
      </w:r>
      <w:r w:rsidR="00690964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3562E0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23,3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AB3977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</w:t>
      </w:r>
      <w:proofErr w:type="spell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доля поступлении налоговых и неналоговых доходов составило –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8,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69096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28</w:t>
      </w:r>
      <w:proofErr w:type="gramEnd"/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 792,4</w:t>
      </w:r>
      <w:r w:rsidR="0069096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69096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8A7AEA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81,2</w:t>
      </w:r>
      <w:r w:rsidR="00AF703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AB3977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106 818,0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703,4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17043,9</w:t>
      </w:r>
      <w:r w:rsidR="004B0652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1 073,4</w:t>
      </w:r>
      <w:r w:rsidR="00AF703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C37E4" w:rsidRPr="00AB3977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(с учетом </w:t>
      </w:r>
      <w:proofErr w:type="gramStart"/>
      <w:r w:rsidR="003562E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восстановлений)</w:t>
      </w: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proofErr w:type="gramEnd"/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3562E0" w:rsidRPr="008C4810">
        <w:rPr>
          <w:rFonts w:ascii="Liberation Serif" w:eastAsia="Times New Roman" w:hAnsi="Liberation Serif" w:cs="Times New Roman"/>
          <w:sz w:val="24"/>
          <w:szCs w:val="24"/>
          <w:lang w:eastAsia="ru-RU"/>
        </w:rPr>
        <w:t>1651,2</w:t>
      </w:r>
      <w:r w:rsidR="008C481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FD356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8C481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март</w:t>
      </w:r>
      <w:r w:rsidR="00353BC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C4810">
        <w:rPr>
          <w:rFonts w:ascii="Liberation Serif" w:eastAsia="Times New Roman" w:hAnsi="Liberation Serif" w:cs="Times New Roman"/>
          <w:sz w:val="24"/>
          <w:szCs w:val="24"/>
          <w:lang w:eastAsia="ru-RU"/>
        </w:rPr>
        <w:t>2 966,5</w:t>
      </w:r>
      <w:r w:rsidR="0081149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</w:t>
      </w:r>
      <w:proofErr w:type="gramStart"/>
      <w:r w:rsidR="0081149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</w:t>
      </w:r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</w:t>
      </w:r>
      <w:proofErr w:type="gramEnd"/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на</w:t>
      </w:r>
      <w:r w:rsidR="00FD356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2,3</w:t>
      </w:r>
      <w:r w:rsidR="001252C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356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выше </w:t>
      </w:r>
      <w:r w:rsidR="0081149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9D261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норматива </w:t>
      </w:r>
      <w:r w:rsidR="00FD3568">
        <w:rPr>
          <w:rFonts w:ascii="Liberation Serif" w:eastAsia="Times New Roman" w:hAnsi="Liberation Serif" w:cs="Times New Roman"/>
          <w:sz w:val="24"/>
          <w:szCs w:val="24"/>
          <w:lang w:eastAsia="ru-RU"/>
        </w:rPr>
        <w:t>20,0</w:t>
      </w:r>
      <w:r w:rsidR="009D261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</w:p>
    <w:p w:rsidR="00FD3568" w:rsidRDefault="00FD356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3568" w:rsidRPr="00FD3568" w:rsidRDefault="00FD3568" w:rsidP="00FD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3568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FD3568" w:rsidRPr="00FD3568" w:rsidRDefault="00FD3568" w:rsidP="00FD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3568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FD3568" w:rsidRPr="00FD3568" w:rsidRDefault="00FD3568" w:rsidP="00FD35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D3568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FD3568">
        <w:rPr>
          <w:rFonts w:ascii="Times New Roman" w:eastAsia="Arial Unicode MS" w:hAnsi="Times New Roman" w:cs="Times New Roman"/>
          <w:b/>
        </w:rPr>
        <w:t>Гаринского</w:t>
      </w:r>
      <w:proofErr w:type="spellEnd"/>
      <w:r w:rsidRPr="00FD3568">
        <w:rPr>
          <w:rFonts w:ascii="Times New Roman" w:eastAsia="Arial Unicode MS" w:hAnsi="Times New Roman" w:cs="Times New Roman"/>
          <w:b/>
        </w:rPr>
        <w:t xml:space="preserve"> городского округа на 01.04.2024 года</w:t>
      </w:r>
    </w:p>
    <w:tbl>
      <w:tblPr>
        <w:tblW w:w="110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417"/>
        <w:gridCol w:w="1559"/>
        <w:gridCol w:w="851"/>
        <w:gridCol w:w="803"/>
      </w:tblGrid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FD3568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D356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D356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D3568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2024г. </w:t>
            </w:r>
          </w:p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2023 г.</w:t>
            </w:r>
          </w:p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D3568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FD3568" w:rsidRPr="00FD3568" w:rsidTr="00FD356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129 129 500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28 792 387,47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+ 18,6</w:t>
            </w:r>
          </w:p>
        </w:tc>
      </w:tr>
      <w:tr w:rsidR="00FD3568" w:rsidRPr="00FD3568" w:rsidTr="00FD356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123 324 600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27 032 857,38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+ 26,5</w:t>
            </w:r>
          </w:p>
        </w:tc>
      </w:tr>
      <w:tr w:rsidR="00FD3568" w:rsidRPr="00FD3568" w:rsidTr="00FD356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FD3568" w:rsidRPr="00FD3568" w:rsidRDefault="00FD3568" w:rsidP="00FD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22 575 797,55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+ 18,9</w:t>
            </w:r>
          </w:p>
        </w:tc>
      </w:tr>
      <w:tr w:rsidR="00FD3568" w:rsidRPr="00FD3568" w:rsidTr="00FD356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</w:rPr>
              <w:t>9 158 600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</w:rPr>
              <w:t>2 327 669,09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</w:rPr>
              <w:t>+ 10,7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1 940 945,52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+ 2208,4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- 83,9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99 442,99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- 6,6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84 371,66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+ 15,2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5 804 900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1 759 530,09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- 39,2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569 987,5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- 9,9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- 48,2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ОКАЗАНИЯ ПЛАТНЫХ УСЛУГ (РАБОТ) И </w:t>
            </w: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1 170 000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363 482,07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+ 21,1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824 622,04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- 57,7</w:t>
            </w:r>
          </w:p>
        </w:tc>
      </w:tr>
      <w:tr w:rsidR="00FD3568" w:rsidRPr="00FD3568" w:rsidTr="00FD356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D3568" w:rsidRPr="00FD3568" w:rsidTr="00FD356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527 358 188,54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123 987 520,64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+122,9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527 358 188,54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125 638 688,40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+116,6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427 274 000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106 818 000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+181,0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332 800 000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83 199 000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+723,4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94 474 000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-15,4</w:t>
            </w:r>
          </w:p>
        </w:tc>
      </w:tr>
      <w:tr w:rsidR="00FD3568" w:rsidRPr="00FD3568" w:rsidTr="00FD356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2 946 700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- 52,2</w:t>
            </w:r>
          </w:p>
        </w:tc>
      </w:tr>
      <w:tr w:rsidR="00FD3568" w:rsidRPr="00FD3568" w:rsidTr="00FD356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D3568" w:rsidRPr="00FD3568" w:rsidTr="00FD356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703 400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- 43,8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69 779 200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17 043 892,87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- 4,0</w:t>
            </w:r>
          </w:p>
        </w:tc>
      </w:tr>
      <w:tr w:rsidR="00FD3568" w:rsidRPr="00FD3568" w:rsidTr="00FD35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D3568" w:rsidRPr="00FD3568" w:rsidTr="00FD356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13 412 500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6 287 850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+ 13,2</w:t>
            </w:r>
          </w:p>
        </w:tc>
      </w:tr>
      <w:tr w:rsidR="00FD3568" w:rsidRPr="00FD3568" w:rsidTr="00FD356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98 830,53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+ 41,0</w:t>
            </w:r>
          </w:p>
        </w:tc>
      </w:tr>
      <w:tr w:rsidR="00FD3568" w:rsidRPr="00FD3568" w:rsidTr="00FD3568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D3568" w:rsidRPr="00FD3568" w:rsidTr="00FD356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299 712,34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+ 53,0</w:t>
            </w:r>
          </w:p>
        </w:tc>
      </w:tr>
      <w:tr w:rsidR="00FD3568" w:rsidRPr="00FD3568" w:rsidTr="00FD356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54 952 000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10 357 500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- 13,2</w:t>
            </w:r>
          </w:p>
        </w:tc>
      </w:tr>
      <w:tr w:rsidR="00FD3568" w:rsidRPr="00FD3568" w:rsidTr="00FD356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D356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27 358 288,54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1 073 395,53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+ 39,4</w:t>
            </w:r>
          </w:p>
        </w:tc>
      </w:tr>
      <w:tr w:rsidR="00FD3568" w:rsidRPr="00FD3568" w:rsidTr="00FD356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677 128,54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154 843,35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+ 45,3</w:t>
            </w:r>
          </w:p>
        </w:tc>
      </w:tr>
      <w:tr w:rsidR="00FD3568" w:rsidRPr="00FD3568" w:rsidTr="00FD356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1 969 000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455 140,87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- 5,8</w:t>
            </w:r>
          </w:p>
        </w:tc>
      </w:tr>
      <w:tr w:rsidR="00FD3568" w:rsidRPr="00FD3568" w:rsidTr="00FD356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D356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24 712 160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463 411,31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+156,5</w:t>
            </w:r>
          </w:p>
        </w:tc>
      </w:tr>
      <w:tr w:rsidR="00FD3568" w:rsidRPr="00FD3568" w:rsidTr="00FD3568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D356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D356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- 1 651 167,76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- 30,1</w:t>
            </w:r>
          </w:p>
        </w:tc>
      </w:tr>
      <w:tr w:rsidR="00FD3568" w:rsidRPr="00FD3568" w:rsidTr="00FD3568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68" w:rsidRPr="00FD3568" w:rsidRDefault="00FD3568" w:rsidP="00FD35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656 487 688,54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152 779 908,11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68" w:rsidRPr="00FD3568" w:rsidRDefault="00FD3568" w:rsidP="00FD3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D356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+ 91,2</w:t>
            </w:r>
          </w:p>
        </w:tc>
      </w:tr>
    </w:tbl>
    <w:p w:rsidR="00FD3568" w:rsidRPr="00FD3568" w:rsidRDefault="00FD3568" w:rsidP="00FD3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НАЛОГИ НА ДОХОДЫ ФИЗИЧЕСКИХ ЛИЦ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(20,2 %) – плановые показатели по данному налогу выполнены. 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(25,4 %) - плановые показатели по данному доходу выполнены. 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НАЛОГИ НА СОВОКУПНЫЙ ДОХОД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(154,5 %) – перевыполнение плановых показателей связано с тем, что увеличился дифференцированный норматив отчислений в бюджет городского округа по УСН с 15% на 100 %.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ИМУЩЕСТВО 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(3,9 %) – неисполнение плановых показателей связано с тем, что срок уплаты налога на имущество до 01 декабря 2024 года. 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ЗЕМЕЛЬНЫЙ НАЛО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(13,4 %) – неисполнение плановых показателей связано с тем, что срок уплаты налога на имущество до 01 декабря 2024 года. 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ГОСУДАРСТВЕННАЯ ПОШЛИНА 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(24,1 %) – плановые показатели по данному доходу выполнены. 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ИСПОЛЬЗОВАНИЯ ИМУЩЕСТВА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(31,4 %) –</w:t>
      </w: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в бюджет просроченная задолженность за аренду земельных участков и наём муниципального жилья.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ПЛАТЕЖИ ПРИ ПОЛЬЗОВАНИИ ПРИРОДНЫМИ РЕСУРСАМИ 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>(16,8%) - неисполнение плановых показателей связано с тем, что срок уплаты по данному доходу во втором квартале 2024 года.</w:t>
      </w:r>
    </w:p>
    <w:p w:rsidR="00FD3568" w:rsidRPr="00FD3568" w:rsidRDefault="00FD3568" w:rsidP="00FD3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ОКАЗАНИЯ ПЛАТНЫХ УСЛУГ (РАБОТ)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(31,1 %) –</w:t>
      </w: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в бюджет задолженность прошлых лет.</w:t>
      </w:r>
    </w:p>
    <w:p w:rsidR="00FD3568" w:rsidRPr="00FD3568" w:rsidRDefault="00FD3568" w:rsidP="00FD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ДОХОДЫ ОТ ПРОДАЖИ МАТЕРИАЛЬНЫХ И НЕМАТЕРИАЛЬНЫХ АКТИВОВ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(0,0 %)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D3568" w:rsidRPr="00FD3568" w:rsidRDefault="00FD3568" w:rsidP="00FD356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3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ШТРАФЫ, САНКЦИИ, ВОЗМЕЩЕНИЕ УЩЕРБА </w:t>
      </w:r>
      <w:r w:rsidRPr="00FD3568">
        <w:rPr>
          <w:rFonts w:ascii="Times New Roman" w:eastAsia="Times New Roman" w:hAnsi="Times New Roman" w:cs="Times New Roman"/>
          <w:sz w:val="24"/>
          <w:szCs w:val="24"/>
          <w:lang w:eastAsia="ru-RU"/>
        </w:rPr>
        <w:t>(29,7%) - плановые показатели по данному доходу выполнены</w:t>
      </w:r>
      <w:r w:rsidRPr="00FD35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D356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</w:p>
    <w:p w:rsidR="00FD3568" w:rsidRPr="00AB3977" w:rsidRDefault="00FD356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98"/>
        <w:gridCol w:w="9615"/>
        <w:gridCol w:w="885"/>
      </w:tblGrid>
      <w:tr w:rsidR="00C41EDD" w:rsidRPr="004557D6" w:rsidTr="00C15C56">
        <w:trPr>
          <w:gridBefore w:val="1"/>
          <w:wBefore w:w="98" w:type="dxa"/>
          <w:trHeight w:val="3963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D14DE1" w:rsidRDefault="00FD3568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b/>
                <w:sz w:val="36"/>
                <w:szCs w:val="36"/>
              </w:rPr>
              <w:t>РАС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ХОДЫ</w:t>
            </w:r>
          </w:p>
          <w:p w:rsidR="00A20771" w:rsidRPr="00AB3977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AB3977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юджет </w:t>
            </w:r>
            <w:proofErr w:type="spellStart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по расходам по состоянию на 01.</w:t>
            </w:r>
            <w:r w:rsidR="003654E2" w:rsidRPr="00AB397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FD356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5C7659" w:rsidRPr="00AB397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FD3568">
              <w:rPr>
                <w:rFonts w:ascii="Liberation Serif" w:hAnsi="Liberation Serif" w:cs="Times New Roman"/>
                <w:sz w:val="24"/>
                <w:szCs w:val="24"/>
              </w:rPr>
              <w:t>89 198,4</w:t>
            </w:r>
            <w:r w:rsidR="0022370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руб.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C7659" w:rsidRPr="00AB397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FD3568">
              <w:rPr>
                <w:rFonts w:ascii="Liberation Serif" w:hAnsi="Liberation Serif" w:cs="Times New Roman"/>
                <w:sz w:val="24"/>
                <w:szCs w:val="24"/>
              </w:rPr>
              <w:t>83 025,</w:t>
            </w:r>
            <w:r w:rsidR="009D2616" w:rsidRPr="00AB397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22370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22370D" w:rsidRPr="00AB3977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proofErr w:type="spellEnd"/>
            <w:r w:rsidR="004557D6" w:rsidRPr="00AB397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E17AF9">
              <w:rPr>
                <w:rFonts w:ascii="Liberation Serif" w:hAnsi="Liberation Serif" w:cs="Times New Roman"/>
                <w:sz w:val="24"/>
                <w:szCs w:val="24"/>
              </w:rPr>
              <w:t>13,1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% ,</w:t>
            </w:r>
            <w:proofErr w:type="gramEnd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что ниже установленного норматива  (</w:t>
            </w:r>
            <w:r w:rsidR="00E17AF9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% ) на </w:t>
            </w:r>
            <w:r w:rsidR="00E17AF9">
              <w:rPr>
                <w:rFonts w:ascii="Liberation Serif" w:hAnsi="Liberation Serif" w:cs="Times New Roman"/>
                <w:sz w:val="24"/>
                <w:szCs w:val="24"/>
              </w:rPr>
              <w:t>6,9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%  в сумме</w:t>
            </w:r>
            <w:r w:rsidR="00343650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17AF9">
              <w:rPr>
                <w:rFonts w:ascii="Liberation Serif" w:hAnsi="Liberation Serif" w:cs="Times New Roman"/>
                <w:sz w:val="24"/>
                <w:szCs w:val="24"/>
              </w:rPr>
              <w:t>47406,7</w:t>
            </w:r>
            <w:r w:rsidR="007F6FC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</w:p>
          <w:p w:rsidR="009D2616" w:rsidRPr="00AB3977" w:rsidRDefault="009D26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D2616" w:rsidRPr="009D2616" w:rsidRDefault="009D2616" w:rsidP="009D26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D2616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бюджетополучателей</w:t>
            </w:r>
          </w:p>
          <w:p w:rsidR="009D2616" w:rsidRPr="009D2616" w:rsidRDefault="009D2616" w:rsidP="009D26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D26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за период с 01.01.2024г. по </w:t>
            </w:r>
            <w:r w:rsidR="00E17AF9">
              <w:rPr>
                <w:rFonts w:ascii="Liberation Serif" w:hAnsi="Liberation Serif" w:cs="Times New Roman"/>
                <w:b/>
                <w:sz w:val="24"/>
                <w:szCs w:val="24"/>
              </w:rPr>
              <w:t>31</w:t>
            </w:r>
            <w:r w:rsidRPr="009D2616">
              <w:rPr>
                <w:rFonts w:ascii="Liberation Serif" w:hAnsi="Liberation Serif" w:cs="Times New Roman"/>
                <w:b/>
                <w:sz w:val="24"/>
                <w:szCs w:val="24"/>
              </w:rPr>
              <w:t>.0</w:t>
            </w:r>
            <w:r w:rsidR="00E17AF9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9D2616">
              <w:rPr>
                <w:rFonts w:ascii="Liberation Serif" w:hAnsi="Liberation Serif" w:cs="Times New Roman"/>
                <w:b/>
                <w:sz w:val="24"/>
                <w:szCs w:val="24"/>
              </w:rPr>
              <w:t>.2024 г.</w:t>
            </w:r>
          </w:p>
          <w:p w:rsidR="00E17AF9" w:rsidRDefault="009D2616" w:rsidP="00E17AF9">
            <w:pPr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D2616">
              <w:rPr>
                <w:rFonts w:ascii="Liberation Serif" w:hAnsi="Liberation Serif" w:cs="Times New Roman"/>
                <w:b/>
                <w:sz w:val="20"/>
                <w:szCs w:val="20"/>
              </w:rPr>
              <w:t>Единица измерения: руб.</w:t>
            </w:r>
          </w:p>
          <w:p w:rsidR="00E17AF9" w:rsidRDefault="00E17AF9" w:rsidP="00E17AF9">
            <w:pPr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0381" w:type="dxa"/>
              <w:tblLayout w:type="fixed"/>
              <w:tblLook w:val="04A0" w:firstRow="1" w:lastRow="0" w:firstColumn="1" w:lastColumn="0" w:noHBand="0" w:noVBand="1"/>
            </w:tblPr>
            <w:tblGrid>
              <w:gridCol w:w="3739"/>
              <w:gridCol w:w="728"/>
              <w:gridCol w:w="1701"/>
              <w:gridCol w:w="1560"/>
              <w:gridCol w:w="1661"/>
              <w:gridCol w:w="992"/>
            </w:tblGrid>
            <w:tr w:rsidR="00E17AF9" w:rsidRPr="00E17AF9" w:rsidTr="00E17AF9">
              <w:trPr>
                <w:trHeight w:val="765"/>
              </w:trPr>
              <w:tc>
                <w:tcPr>
                  <w:tcW w:w="37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E17AF9" w:rsidRPr="00E17AF9" w:rsidTr="00E17AF9">
              <w:trPr>
                <w:trHeight w:val="408"/>
              </w:trPr>
              <w:tc>
                <w:tcPr>
                  <w:tcW w:w="37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7AF9" w:rsidRPr="00E17AF9" w:rsidTr="00E17AF9">
              <w:trPr>
                <w:trHeight w:val="102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2 079 683,00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580 094,28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1 499 588,72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27,89%</w:t>
                  </w:r>
                </w:p>
              </w:tc>
            </w:tr>
            <w:tr w:rsidR="00E17AF9" w:rsidRPr="00E17AF9" w:rsidTr="00E17AF9">
              <w:trPr>
                <w:trHeight w:val="1275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3 135 650,00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687 725,34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2 447 924,66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21,93%</w:t>
                  </w:r>
                </w:p>
              </w:tc>
            </w:tr>
            <w:tr w:rsidR="00E17AF9" w:rsidRPr="00E17AF9" w:rsidTr="00E17AF9">
              <w:trPr>
                <w:trHeight w:val="153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25 696 643,00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5 610 210,34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20 086 432,66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21,83%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E17AF9" w:rsidRPr="00E17AF9" w:rsidTr="00E17AF9">
              <w:trPr>
                <w:trHeight w:val="1275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11 575 655,00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2 539 072,80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9 036 582,20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21,93%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2 504 598,00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2 504 598,00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22 068 089,00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5 853 887,85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16 214 201,15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26,53%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98 830,53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304 269,47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24,52%</w:t>
                  </w:r>
                </w:p>
              </w:tc>
            </w:tr>
            <w:tr w:rsidR="00E17AF9" w:rsidRPr="00E17AF9" w:rsidTr="00E17AF9">
              <w:trPr>
                <w:trHeight w:val="102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11 327 031,00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2 279 053,63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9 047 977,37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20,12%</w:t>
                  </w:r>
                </w:p>
              </w:tc>
            </w:tr>
            <w:tr w:rsidR="00E17AF9" w:rsidRPr="00E17AF9" w:rsidTr="00E17AF9">
              <w:trPr>
                <w:trHeight w:val="765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383 572,00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363 672,00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94,81%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177 600,00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55 996 592,00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651 803,66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55 344 788,34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1,16%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182 523 998,00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23 672 629,86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158 851 368,14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12,97%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24 685 920,00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24 670 920,00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0,06%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43 714 803,00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56 170,33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43 658 632,67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0,13%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2 821 401,58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3 343 598,42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45,76%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44 733 309,00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1 184 119,88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43 549 189,12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2,65%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382 000,00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28 086 331,00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6 449 082,00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21 637 249,00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22,96%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108 373 224,00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13 023 387,41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95 349 836,59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12,02%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30 059 838,00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4 165 423,94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25 894 414,06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13,86%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265 235,00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36 285,00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228 950,00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13,68%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14 748 757,54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2 676 667,36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12 072 090,18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18,15%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41 627 000,00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9 979 983,54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31 647 016,46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23,97%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6 526 285,00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1 587 541,68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4 938 743,32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24,33%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12 507 900,00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4 158 023,97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8 349 876,03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33,24%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24 966,00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175 034,00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12,48%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2 012 500,00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599 963,90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1 412 536,10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29,81%</w:t>
                  </w:r>
                </w:p>
              </w:tc>
            </w:tr>
            <w:tr w:rsidR="00E17AF9" w:rsidRPr="00E17AF9" w:rsidTr="00E17AF9">
              <w:trPr>
                <w:trHeight w:val="30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31 799,00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420 601,00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7,03%</w:t>
                  </w:r>
                </w:p>
              </w:tc>
            </w:tr>
            <w:tr w:rsidR="00E17AF9" w:rsidRPr="00E17AF9" w:rsidTr="00E17AF9">
              <w:trPr>
                <w:trHeight w:val="510"/>
              </w:trPr>
              <w:tc>
                <w:tcPr>
                  <w:tcW w:w="37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572 450,00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51 602,77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520 847,23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9,01%</w:t>
                  </w:r>
                </w:p>
              </w:tc>
            </w:tr>
            <w:tr w:rsidR="00E17AF9" w:rsidRPr="00E17AF9" w:rsidTr="00E17AF9">
              <w:trPr>
                <w:trHeight w:val="255"/>
              </w:trPr>
              <w:tc>
                <w:tcPr>
                  <w:tcW w:w="4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683 025 663,54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89 198 398,65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593 827 264,89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17AF9" w:rsidRPr="00E17AF9" w:rsidRDefault="00E17AF9" w:rsidP="00E17AF9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7AF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13,06%</w:t>
                  </w:r>
                </w:p>
              </w:tc>
            </w:tr>
          </w:tbl>
          <w:p w:rsidR="00E17AF9" w:rsidRDefault="00E17AF9" w:rsidP="00E17AF9">
            <w:pPr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E17AF9" w:rsidRPr="00BA028A" w:rsidRDefault="00E17AF9" w:rsidP="00E17AF9">
            <w:pPr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E80C16" w:rsidRPr="00E80C16" w:rsidRDefault="00E80C16" w:rsidP="00E80C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80C16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бюджетополучателей</w:t>
            </w:r>
          </w:p>
          <w:p w:rsidR="00E80C16" w:rsidRPr="00E80C16" w:rsidRDefault="00E80C16" w:rsidP="00E80C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80C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за период с 01.01.2024г. по </w:t>
            </w:r>
            <w:r w:rsidR="00B667BC">
              <w:rPr>
                <w:rFonts w:ascii="Liberation Serif" w:hAnsi="Liberation Serif" w:cs="Times New Roman"/>
                <w:b/>
                <w:sz w:val="24"/>
                <w:szCs w:val="24"/>
              </w:rPr>
              <w:t>31</w:t>
            </w:r>
            <w:r w:rsidRPr="00E80C16">
              <w:rPr>
                <w:rFonts w:ascii="Liberation Serif" w:hAnsi="Liberation Serif" w:cs="Times New Roman"/>
                <w:b/>
                <w:sz w:val="24"/>
                <w:szCs w:val="24"/>
              </w:rPr>
              <w:t>.0</w:t>
            </w:r>
            <w:r w:rsidR="00B667BC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Pr="00E80C16">
              <w:rPr>
                <w:rFonts w:ascii="Liberation Serif" w:hAnsi="Liberation Serif" w:cs="Times New Roman"/>
                <w:b/>
                <w:sz w:val="24"/>
                <w:szCs w:val="24"/>
              </w:rPr>
              <w:t>.2024 г.</w:t>
            </w:r>
          </w:p>
          <w:p w:rsidR="00E80C16" w:rsidRPr="00E80C16" w:rsidRDefault="00E80C16" w:rsidP="00E80C1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E80C16">
              <w:rPr>
                <w:rFonts w:ascii="Liberation Serif" w:hAnsi="Liberation Serif" w:cs="Times New Roman"/>
                <w:sz w:val="20"/>
                <w:szCs w:val="20"/>
              </w:rPr>
              <w:t>Единица измерения: руб.</w:t>
            </w:r>
          </w:p>
          <w:p w:rsidR="005C7659" w:rsidRDefault="005C7659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268" w:type="dxa"/>
              <w:tblLayout w:type="fixed"/>
              <w:tblLook w:val="04A0" w:firstRow="1" w:lastRow="0" w:firstColumn="1" w:lastColumn="0" w:noHBand="0" w:noVBand="1"/>
            </w:tblPr>
            <w:tblGrid>
              <w:gridCol w:w="4467"/>
              <w:gridCol w:w="1701"/>
              <w:gridCol w:w="1585"/>
              <w:gridCol w:w="1675"/>
              <w:gridCol w:w="840"/>
            </w:tblGrid>
            <w:tr w:rsidR="00B83452" w:rsidRPr="00B83452" w:rsidTr="00C711B7">
              <w:trPr>
                <w:trHeight w:val="765"/>
              </w:trPr>
              <w:tc>
                <w:tcPr>
                  <w:tcW w:w="4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B83452" w:rsidRPr="00B83452" w:rsidTr="00C711B7">
              <w:trPr>
                <w:trHeight w:val="408"/>
              </w:trPr>
              <w:tc>
                <w:tcPr>
                  <w:tcW w:w="4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3452" w:rsidRPr="00B83452" w:rsidTr="00C711B7">
              <w:trPr>
                <w:trHeight w:val="510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95 355 307,00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18 231 305,59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77 124 001,41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19,12%</w:t>
                  </w:r>
                </w:p>
              </w:tc>
            </w:tr>
            <w:tr w:rsidR="00B83452" w:rsidRPr="00B83452" w:rsidTr="00C711B7">
              <w:trPr>
                <w:trHeight w:val="510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3 696 454,00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826 366,44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2 870 087,56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22,36%</w:t>
                  </w:r>
                </w:p>
              </w:tc>
            </w:tr>
            <w:tr w:rsidR="00B83452" w:rsidRPr="00B83452" w:rsidTr="00C711B7">
              <w:trPr>
                <w:trHeight w:val="510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3 210 001,00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658 961,32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2 551 039,68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20,53%</w:t>
                  </w:r>
                </w:p>
              </w:tc>
            </w:tr>
            <w:tr w:rsidR="00B83452" w:rsidRPr="00B83452" w:rsidTr="00C711B7">
              <w:trPr>
                <w:trHeight w:val="1020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12 472 053,27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2 011 546,39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10 460 506,88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16,13%</w:t>
                  </w:r>
                </w:p>
              </w:tc>
            </w:tr>
            <w:tr w:rsidR="00B83452" w:rsidRPr="00B83452" w:rsidTr="00C711B7">
              <w:trPr>
                <w:trHeight w:val="630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333 741 612,00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26 817 564,61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306 924 047,39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8,04%</w:t>
                  </w:r>
                </w:p>
              </w:tc>
            </w:tr>
            <w:tr w:rsidR="00B83452" w:rsidRPr="00B83452" w:rsidTr="00C711B7">
              <w:trPr>
                <w:trHeight w:val="885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99 500 318,27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11 264 197,77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88 236 120,50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11,32%</w:t>
                  </w:r>
                </w:p>
              </w:tc>
            </w:tr>
            <w:tr w:rsidR="00B83452" w:rsidRPr="00B83452" w:rsidTr="00C711B7">
              <w:trPr>
                <w:trHeight w:val="900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9 432 798,00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2 229 053,63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7 203 744,37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23,63%</w:t>
                  </w:r>
                </w:p>
              </w:tc>
            </w:tr>
            <w:tr w:rsidR="00B83452" w:rsidRPr="00B83452" w:rsidTr="00C711B7">
              <w:trPr>
                <w:trHeight w:val="855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"Управление образования" 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40 154 163,00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9 064 536,61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31 089 626,39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22,57%</w:t>
                  </w:r>
                </w:p>
              </w:tc>
            </w:tr>
            <w:tr w:rsidR="00B83452" w:rsidRPr="00B83452" w:rsidTr="00C711B7">
              <w:trPr>
                <w:trHeight w:val="765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30 311 443,00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4 165 423,94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26 146 019,06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13,74%</w:t>
                  </w:r>
                </w:p>
              </w:tc>
            </w:tr>
            <w:tr w:rsidR="00B83452" w:rsidRPr="00B83452" w:rsidTr="00C711B7">
              <w:trPr>
                <w:trHeight w:val="765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41 787 000,00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9 986 183,54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31 800 816,46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23,90%</w:t>
                  </w:r>
                </w:p>
              </w:tc>
            </w:tr>
            <w:tr w:rsidR="00B83452" w:rsidRPr="00B83452" w:rsidTr="00C711B7">
              <w:trPr>
                <w:trHeight w:val="510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</w:t>
                  </w:r>
                  <w:proofErr w:type="spellStart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13 364 514,00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3 943 258,81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9 421 255,19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29,51%</w:t>
                  </w:r>
                </w:p>
              </w:tc>
            </w:tr>
            <w:tr w:rsidR="00B83452" w:rsidRPr="00B83452" w:rsidTr="00C711B7">
              <w:trPr>
                <w:trHeight w:val="255"/>
              </w:trPr>
              <w:tc>
                <w:tcPr>
                  <w:tcW w:w="44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683 025 663,54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89 198 398,65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593 827 264,89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3452" w:rsidRPr="00B83452" w:rsidRDefault="00B83452" w:rsidP="00B83452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83452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13,06%</w:t>
                  </w:r>
                </w:p>
              </w:tc>
            </w:tr>
          </w:tbl>
          <w:p w:rsidR="00E80C16" w:rsidRDefault="00E80C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C7659" w:rsidRDefault="005C7659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DB287C" w:rsidRPr="004557D6" w:rsidTr="00D63B8A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7537" w:rsidRPr="004557D6" w:rsidRDefault="00F82EAC" w:rsidP="005C7659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B667B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D63B8A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D63B8A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D63B8A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010DA3" w:rsidRPr="00D63B8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B667BC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3B39DD" w:rsidRPr="00D63B8A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B667BC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010DA3" w:rsidRPr="00D63B8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519"/>
              <w:gridCol w:w="465"/>
            </w:tblGrid>
            <w:tr w:rsidR="00154B6F" w:rsidRPr="00CE0FC1" w:rsidTr="00AB3977">
              <w:trPr>
                <w:gridAfter w:val="1"/>
                <w:wAfter w:w="465" w:type="dxa"/>
                <w:trHeight w:val="660"/>
              </w:trPr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1D8" w:rsidRDefault="00154B6F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E0FC1"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  <w:t xml:space="preserve">                   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В бюджете </w:t>
                  </w:r>
                  <w:proofErr w:type="spell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Гаринского</w:t>
                  </w:r>
                  <w:proofErr w:type="spellEnd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городского округа по состоянию на 01.</w:t>
                  </w:r>
                  <w:r w:rsidR="00427B5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</w:t>
                  </w:r>
                  <w:r w:rsidR="00B667B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.202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г. утвержденные назначения</w:t>
                  </w:r>
                  <w:r w:rsidRPr="00AB3977">
                    <w:rPr>
                      <w:rFonts w:ascii="Liberation Serif" w:hAnsi="Liberation Serif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бюджетных ассигнований по муниципальным программам составили в сумме 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</w:t>
                  </w:r>
                  <w:r w:rsidR="005631D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</w:t>
                  </w:r>
                  <w:r w:rsidR="005631D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157,0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тыс.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="00427B5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,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из общей суммы объема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запланированных бюджетных ассигнований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</w:t>
                  </w:r>
                  <w:r w:rsidR="005631D8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83 025,7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тыс.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427B5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руб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.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составляют 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5,</w:t>
                  </w:r>
                  <w:r w:rsidR="00B83452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</w:t>
                  </w:r>
                  <w:proofErr w:type="gram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% .</w:t>
                  </w:r>
                  <w:proofErr w:type="gramEnd"/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Исполнение за период январь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-</w:t>
                  </w:r>
                  <w:r w:rsidR="00B83452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март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202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4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года составило в размере </w:t>
                  </w:r>
                  <w:r w:rsidR="00B83452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85 479,7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тыс.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руб.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на </w:t>
                  </w:r>
                  <w:r w:rsidR="00B83452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13,1</w:t>
                  </w:r>
                  <w:proofErr w:type="gram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%  от</w:t>
                  </w:r>
                  <w:proofErr w:type="gramEnd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утвержденных назначений , в том числе в разрезе муниципальных программ:</w:t>
                  </w:r>
                </w:p>
                <w:p w:rsidR="005631D8" w:rsidRPr="00AB3977" w:rsidRDefault="005631D8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  <w:tbl>
                  <w:tblPr>
                    <w:tblW w:w="103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50"/>
                    <w:gridCol w:w="315"/>
                    <w:gridCol w:w="504"/>
                    <w:gridCol w:w="457"/>
                    <w:gridCol w:w="1244"/>
                    <w:gridCol w:w="315"/>
                    <w:gridCol w:w="1244"/>
                    <w:gridCol w:w="215"/>
                    <w:gridCol w:w="951"/>
                    <w:gridCol w:w="535"/>
                    <w:gridCol w:w="32"/>
                    <w:gridCol w:w="174"/>
                    <w:gridCol w:w="535"/>
                    <w:gridCol w:w="202"/>
                  </w:tblGrid>
                  <w:tr w:rsidR="005631D8" w:rsidRPr="005631D8" w:rsidTr="00C15C56">
                    <w:trPr>
                      <w:gridAfter w:val="2"/>
                      <w:wAfter w:w="737" w:type="dxa"/>
                      <w:trHeight w:val="765"/>
                    </w:trPr>
                    <w:tc>
                      <w:tcPr>
                        <w:tcW w:w="36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Ц.ст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166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5631D8" w:rsidRPr="005631D8" w:rsidTr="00C15C56">
                    <w:trPr>
                      <w:gridAfter w:val="2"/>
                      <w:wAfter w:w="737" w:type="dxa"/>
                      <w:trHeight w:val="408"/>
                    </w:trPr>
                    <w:tc>
                      <w:tcPr>
                        <w:tcW w:w="365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6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муниципальной службы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2024- 2029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6 544 285,00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1 587 541,68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4 956 743,32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24,26%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модернизация объектов водоснабжения, охрана окружающей среды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6 432 000,00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2 821 401,58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3 610 598,42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43,87%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и модернизация объектов водоснабжения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0210000000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6 050 000,00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2 821 401,58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3 228 598,42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46,63%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"Охрана окружающей среды"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0220000000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382 000,00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382 000,00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обеспечение сохранности сети автомобильных дорог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2024 - 2029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218 495 998,00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23 672 629,86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194 823 368,14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10,83%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"Энергосбережение и повышение энергетической эффективности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2024 - 2029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8 409 457,00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858 697,88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7 550 759,12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10,21%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"Содействие развитию малого и среднего предпринимательства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2023-2028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системы образования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175 783 313,54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26 313 526,71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149 469 786,83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14,97%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дошкольного образования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0610000000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27 305 886,00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6 253 971,00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21 051 915,00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22,90%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общего образования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0620000000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80 052 852,54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13 066 238,46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66 986 614,08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16,32%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дополнительного образования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0630000000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22 898 703,00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3 891 346,84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19 007 356,16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16,99%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отдыха и оздоровления детей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0640000000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2 526 281,00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31 262,40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2 495 018,60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1,24%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"Укрепление материально-технической базы образовательных учреждений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0650000000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28 415 000,00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28 415 000,00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"Антитеррористическая безопасность в образовательных учреждениях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0660000000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3 039 243,00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580 146,40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2 459 096,60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19,09%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Обеспечение реализации муниципальной программы "Развитие системы образования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0670000000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11 545 348,00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2 490 561,61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9 054 786,39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21,57%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социальной политики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489 000,00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61 200,00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427 800,00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12,52%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социальной поддержки отдельных категорий граждан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0710000000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420 000,00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41 200,00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378 800,00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9,81%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1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0720000000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1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0740000000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16 000,00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0750000000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4 000,00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13,33%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экстремизма и гармонизация межнациональных отношений"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0760000000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1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0770000000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культуры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41 599 000,00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9 963 983,54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31 635 016,46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23,95%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культурно-досуговой деятельности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0810000000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34 580 034,00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8 372 147,65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26 207 886,35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24,21%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библиотечного обслуживания населения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0820000000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7 018 966,00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1 591 835,89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5 427 130,11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22,68%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"Патриотическое воспитание граждан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0900000000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265 235,00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36 285,00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228 950,00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13,68%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физической культуры и спорта, формирование здорового образа жизни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452 400,00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31 799,00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420 601,00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7,03%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"Управление муниципальными финансами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11 187 054,00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3 082 711,48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8 104 342,52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27,56%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информационной системы управления финансами"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2 821 400,00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1 202 600,00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1 618 800,00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42,62%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"Управление муниципальными финансами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1230000000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8 365 654,00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1 880 111,48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6 485 542,52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22,47%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архивного дела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325 000,00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48 387,54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276 612,46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14,89%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комфортной городской среды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2019-2027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65 288 495,00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356 422,00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64 932 073,00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0,55%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законопослушного поведения участников дорожного движения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"Доступное и комфортное жилье- гражданам России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43 580 000,00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43 580 000,00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"Капитальный ремонт общего имущества в многоквартирных домах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2022-2027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1 168 803,00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56 170,33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1 112 632,67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4,81%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"Обеспечение безопасности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2022-2027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11 342 031,00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2 294 053,63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9 047 977,37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20,23%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пожарной безопасности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1910000000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1 894 233,00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50 000,00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1 844 233,00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2,64%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безопасности на водных объектах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1920000000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оперативного реагирования и взаимодействия экстренных служб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1930000000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9 432 798,00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2 229 053,63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7 203 744,37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23,63%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27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"Профилактика терроризма, а также минимизация и (или) ликвидация последствий его проявлений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2023-2028 годы"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176 670,00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168 270,00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8 400,00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95,25%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до 2028 года"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60 342 268,00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14 126 656,19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46 215 611,81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23,41%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социально-экономической политики на территории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2110000000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572 450,00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51 602,77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520 847,23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9,01%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1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"Информационное общество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2120000000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26 200,00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1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"Социальная поддержка отдельных категорий граждан"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2130000000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13 787 400,00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4 407 787,87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9 379 612,13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31,97%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1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похоронного дела в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2140000000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234 434,00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234 434,00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1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"Управление муниципальным имуществом"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2150000000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81 600,00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3 984,00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77 616,00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4,88%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"Развитие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до 2028 года"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2160000000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38 786 812,00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8 884 095,36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29 902 716,64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22,90%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1020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транспортного обслуживания в труднодоступные населенные пункты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6 165 272,00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651 803,66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5 513 468,34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10,57%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первичного воинского учета, на территории где отсутствуют военные комиссариаты"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2180000000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403 100,00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98 830,53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304 269,47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24,52%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76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"Комплексное развитие сельских территорий </w:t>
                        </w:r>
                        <w:proofErr w:type="spellStart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285 000,00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28 552,00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256 448,00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10,02%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390"/>
                    </w:trPr>
                    <w:tc>
                      <w:tcPr>
                        <w:tcW w:w="446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000000" w:fill="92D050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652 157 009,54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85 479 736,42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566 677 273,12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92D050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13,11%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585"/>
                    </w:trPr>
                    <w:tc>
                      <w:tcPr>
                        <w:tcW w:w="36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Непрограммные расходы</w:t>
                        </w:r>
                      </w:p>
                    </w:tc>
                    <w:tc>
                      <w:tcPr>
                        <w:tcW w:w="81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7000000000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30 868 654,00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3 718 662,23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27 149 991,77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12,05%</w:t>
                        </w:r>
                      </w:p>
                    </w:tc>
                  </w:tr>
                  <w:tr w:rsidR="005631D8" w:rsidRPr="005631D8" w:rsidTr="00C15C56">
                    <w:trPr>
                      <w:gridAfter w:val="1"/>
                      <w:wAfter w:w="202" w:type="dxa"/>
                      <w:trHeight w:val="405"/>
                    </w:trPr>
                    <w:tc>
                      <w:tcPr>
                        <w:tcW w:w="446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683 025 663,54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89 198 398,65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593 827 264,89</w:t>
                        </w:r>
                      </w:p>
                    </w:tc>
                    <w:tc>
                      <w:tcPr>
                        <w:tcW w:w="74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631D8" w:rsidRPr="005631D8" w:rsidRDefault="005631D8" w:rsidP="005631D8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5631D8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13,06%</w:t>
                        </w:r>
                      </w:p>
                    </w:tc>
                  </w:tr>
                  <w:tr w:rsidR="00841216" w:rsidRPr="00841216" w:rsidTr="00C15C56">
                    <w:trPr>
                      <w:trHeight w:val="255"/>
                    </w:trPr>
                    <w:tc>
                      <w:tcPr>
                        <w:tcW w:w="39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1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C7659" w:rsidRPr="00CE0FC1" w:rsidRDefault="005C7659" w:rsidP="0022370D">
                  <w:pPr>
                    <w:spacing w:after="0" w:line="240" w:lineRule="auto"/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7D6" w:rsidRPr="004557D6" w:rsidTr="00AB3977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2616" w:rsidRPr="00D14DE1" w:rsidTr="00C711B7">
        <w:trPr>
          <w:trHeight w:val="319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16" w:rsidRPr="00D14DE1" w:rsidRDefault="009D2616" w:rsidP="00245C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</w:t>
            </w:r>
            <w:r w:rsidR="00245C4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видов расхода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16" w:rsidRPr="00D14DE1" w:rsidRDefault="009D2616" w:rsidP="009D2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16" w:rsidRPr="00D14DE1" w:rsidTr="00C711B7">
        <w:trPr>
          <w:trHeight w:val="315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16" w:rsidRPr="00D14DE1" w:rsidRDefault="009D2616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г. по </w:t>
            </w:r>
            <w:r w:rsidR="00C711B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11B7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16" w:rsidRPr="00D14DE1" w:rsidRDefault="009D2616" w:rsidP="009D2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16" w:rsidRPr="00D14DE1" w:rsidTr="00C711B7">
        <w:trPr>
          <w:trHeight w:val="255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16" w:rsidRDefault="009D2616" w:rsidP="009D2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  <w:p w:rsidR="00C711B7" w:rsidRPr="00D14DE1" w:rsidRDefault="00C711B7" w:rsidP="009D2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7E10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tbl>
      <w:tblPr>
        <w:tblW w:w="10628" w:type="dxa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1559"/>
        <w:gridCol w:w="1418"/>
        <w:gridCol w:w="1560"/>
        <w:gridCol w:w="993"/>
      </w:tblGrid>
      <w:tr w:rsidR="00C711B7" w:rsidRPr="00C711B7" w:rsidTr="00C711B7">
        <w:trPr>
          <w:trHeight w:val="765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C711B7" w:rsidRPr="00C711B7" w:rsidTr="00C711B7">
        <w:trPr>
          <w:trHeight w:val="408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711B7" w:rsidRPr="00C711B7" w:rsidTr="00C711B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Фонд оплаты </w:t>
            </w:r>
            <w:proofErr w:type="gramStart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труда  учреждений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107 578 275,00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21 651 551,09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85 926 723,91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20,13%</w:t>
            </w:r>
          </w:p>
        </w:tc>
      </w:tr>
      <w:tr w:rsidR="00C711B7" w:rsidRPr="00C711B7" w:rsidTr="00C711B7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Иные выплаты </w:t>
            </w:r>
            <w:proofErr w:type="gramStart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персоналу  учреждений</w:t>
            </w:r>
            <w:proofErr w:type="gramEnd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299 370,00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22,26%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32 406 474,54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6 118 963,41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26 287 511,13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18,88%</w:t>
            </w:r>
          </w:p>
        </w:tc>
      </w:tr>
      <w:tr w:rsidR="00C711B7" w:rsidRPr="00C711B7" w:rsidTr="00C711B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29 184 394,40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6 781 292,98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22 403 101,42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23,24%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Иные выплаты </w:t>
            </w:r>
            <w:proofErr w:type="spellStart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персрналу</w:t>
            </w:r>
            <w:proofErr w:type="spellEnd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310 498,00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9,52%</w:t>
            </w:r>
          </w:p>
        </w:tc>
      </w:tr>
      <w:tr w:rsidR="00C711B7" w:rsidRPr="00C711B7" w:rsidTr="00C711B7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Иные выплаты, за исключением фонда оплаты труда государственных (муниципальных)органов, </w:t>
            </w:r>
            <w:proofErr w:type="gramStart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лицам</w:t>
            </w:r>
            <w:proofErr w:type="gramEnd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2,19%</w:t>
            </w:r>
          </w:p>
        </w:tc>
      </w:tr>
      <w:tr w:rsidR="00C711B7" w:rsidRPr="00C711B7" w:rsidTr="00C711B7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8 756 913,72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2 043 361,08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6 713 552,64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23,33%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34 949 537,00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34 949 537,00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711B7" w:rsidRPr="00C711B7" w:rsidTr="00C711B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145 149 690,41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8 559 172,79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136 590 517,62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5,90%</w:t>
            </w:r>
          </w:p>
        </w:tc>
      </w:tr>
      <w:tr w:rsidR="00C711B7" w:rsidRPr="00C711B7" w:rsidTr="00C711B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9 016 304,47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2 443 614,07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6 572 690,40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27,10%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21 448 883,00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6 124 648,75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15 324 234,25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28,55%</w:t>
            </w:r>
          </w:p>
        </w:tc>
      </w:tr>
      <w:tr w:rsidR="00C711B7" w:rsidRPr="00C711B7" w:rsidTr="00C711B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7,04%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173 561 908,00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22 063 639,86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151 498 268,14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12,71%</w:t>
            </w:r>
          </w:p>
        </w:tc>
      </w:tr>
      <w:tr w:rsidR="00C711B7" w:rsidRPr="00C711B7" w:rsidTr="00C711B7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gramStart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муниципальных )</w:t>
            </w:r>
            <w:proofErr w:type="gramEnd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27 305 886,00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6 253 971,00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21 051 915,00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22,90%</w:t>
            </w:r>
          </w:p>
        </w:tc>
      </w:tr>
      <w:tr w:rsidR="00C711B7" w:rsidRPr="00C711B7" w:rsidTr="00C711B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780 445,00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195 111,00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585 334,00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C711B7" w:rsidRPr="00C711B7" w:rsidTr="00C711B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Гранты в форме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51 602,77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520 847,23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9,01%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711B7" w:rsidRPr="00C711B7" w:rsidTr="00C711B7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Субсидии на возмещение недополученных доходов и (или) возмещение фактически понесенных затрат в связи с производством(реализацией) товаров, </w:t>
            </w:r>
            <w:proofErr w:type="spellStart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выполненим</w:t>
            </w:r>
            <w:proofErr w:type="spellEnd"/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18 645 764,00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5 204 729,96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13 441 034,04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27,91%</w:t>
            </w:r>
          </w:p>
        </w:tc>
      </w:tr>
      <w:tr w:rsidR="00C711B7" w:rsidRPr="00C711B7" w:rsidTr="00C711B7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исполнению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25 353 140,00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651 803,66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24 701 336,34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2,57%</w:t>
            </w:r>
          </w:p>
        </w:tc>
      </w:tr>
      <w:tr w:rsidR="00C711B7" w:rsidRPr="00C711B7" w:rsidTr="00C711B7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717 542,91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881 457,09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44,87%</w:t>
            </w:r>
          </w:p>
        </w:tc>
      </w:tr>
      <w:tr w:rsidR="00C711B7" w:rsidRPr="00C711B7" w:rsidTr="00C711B7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428 029,00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20,74%</w:t>
            </w:r>
          </w:p>
        </w:tc>
      </w:tr>
      <w:tr w:rsidR="00C711B7" w:rsidRPr="00C711B7" w:rsidTr="00C711B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5,83%</w:t>
            </w:r>
          </w:p>
        </w:tc>
      </w:tr>
      <w:tr w:rsidR="00C711B7" w:rsidRPr="00C711B7" w:rsidTr="00C711B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98 804,32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40 000,68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71,18%</w:t>
            </w:r>
          </w:p>
        </w:tc>
      </w:tr>
      <w:tr w:rsidR="00C711B7" w:rsidRPr="00C711B7" w:rsidTr="00C711B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2 504 598,00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1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711B7" w:rsidRPr="00C711B7" w:rsidTr="00C711B7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B7" w:rsidRPr="00C711B7" w:rsidRDefault="00C711B7" w:rsidP="00C711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1B7" w:rsidRPr="00C711B7" w:rsidRDefault="00C711B7" w:rsidP="00C71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683025663,54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89198398,65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593827264,89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711B7" w:rsidRPr="00C711B7" w:rsidRDefault="00C711B7" w:rsidP="00C711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13,06%</w:t>
            </w:r>
          </w:p>
        </w:tc>
      </w:tr>
    </w:tbl>
    <w:p w:rsidR="00C711B7" w:rsidRPr="004557D6" w:rsidRDefault="00C711B7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C711B7" w:rsidRPr="004557D6" w:rsidSect="009267E1">
      <w:footerReference w:type="default" r:id="rId8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B7" w:rsidRDefault="00C711B7" w:rsidP="00A01D62">
      <w:pPr>
        <w:spacing w:after="0" w:line="240" w:lineRule="auto"/>
      </w:pPr>
      <w:r>
        <w:separator/>
      </w:r>
    </w:p>
  </w:endnote>
  <w:endnote w:type="continuationSeparator" w:id="0">
    <w:p w:rsidR="00C711B7" w:rsidRDefault="00C711B7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9005"/>
      <w:docPartObj>
        <w:docPartGallery w:val="Page Numbers (Bottom of Page)"/>
        <w:docPartUnique/>
      </w:docPartObj>
    </w:sdtPr>
    <w:sdtContent>
      <w:p w:rsidR="00C711B7" w:rsidRDefault="00C711B7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C15C56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C711B7" w:rsidRDefault="00C711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B7" w:rsidRDefault="00C711B7" w:rsidP="00A01D62">
      <w:pPr>
        <w:spacing w:after="0" w:line="240" w:lineRule="auto"/>
      </w:pPr>
      <w:r>
        <w:separator/>
      </w:r>
    </w:p>
  </w:footnote>
  <w:footnote w:type="continuationSeparator" w:id="0">
    <w:p w:rsidR="00C711B7" w:rsidRDefault="00C711B7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10DA3"/>
    <w:rsid w:val="00025AA2"/>
    <w:rsid w:val="000266ED"/>
    <w:rsid w:val="00055034"/>
    <w:rsid w:val="00056135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0D7662"/>
    <w:rsid w:val="00107771"/>
    <w:rsid w:val="001252CA"/>
    <w:rsid w:val="00127F10"/>
    <w:rsid w:val="0013473B"/>
    <w:rsid w:val="00143BEC"/>
    <w:rsid w:val="00144FC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45C4D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3650"/>
    <w:rsid w:val="00346880"/>
    <w:rsid w:val="00353BC6"/>
    <w:rsid w:val="003562E0"/>
    <w:rsid w:val="00356693"/>
    <w:rsid w:val="003654E2"/>
    <w:rsid w:val="003A2F66"/>
    <w:rsid w:val="003B24EE"/>
    <w:rsid w:val="003B39DD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51024E"/>
    <w:rsid w:val="00515080"/>
    <w:rsid w:val="00525617"/>
    <w:rsid w:val="00530C74"/>
    <w:rsid w:val="00532E76"/>
    <w:rsid w:val="005631D8"/>
    <w:rsid w:val="005641CC"/>
    <w:rsid w:val="005671E9"/>
    <w:rsid w:val="00574709"/>
    <w:rsid w:val="005854AE"/>
    <w:rsid w:val="0059255C"/>
    <w:rsid w:val="005934D5"/>
    <w:rsid w:val="005A6D6E"/>
    <w:rsid w:val="005B016A"/>
    <w:rsid w:val="005C37E4"/>
    <w:rsid w:val="005C7659"/>
    <w:rsid w:val="00624EFC"/>
    <w:rsid w:val="006640F1"/>
    <w:rsid w:val="006758B3"/>
    <w:rsid w:val="00676237"/>
    <w:rsid w:val="00690964"/>
    <w:rsid w:val="006948B9"/>
    <w:rsid w:val="006C699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39"/>
    <w:rsid w:val="00821404"/>
    <w:rsid w:val="008343F7"/>
    <w:rsid w:val="00841216"/>
    <w:rsid w:val="0084373C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C4191"/>
    <w:rsid w:val="008C4810"/>
    <w:rsid w:val="008D79BA"/>
    <w:rsid w:val="008E3422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2616"/>
    <w:rsid w:val="009D7CA5"/>
    <w:rsid w:val="009E1A63"/>
    <w:rsid w:val="00A00C21"/>
    <w:rsid w:val="00A01D62"/>
    <w:rsid w:val="00A15BBD"/>
    <w:rsid w:val="00A20771"/>
    <w:rsid w:val="00A23CAB"/>
    <w:rsid w:val="00A66965"/>
    <w:rsid w:val="00A70D4C"/>
    <w:rsid w:val="00A81C1B"/>
    <w:rsid w:val="00A823E7"/>
    <w:rsid w:val="00AA1A75"/>
    <w:rsid w:val="00AA7F79"/>
    <w:rsid w:val="00AB0118"/>
    <w:rsid w:val="00AB3977"/>
    <w:rsid w:val="00AD4FFC"/>
    <w:rsid w:val="00AE1209"/>
    <w:rsid w:val="00AE25B0"/>
    <w:rsid w:val="00AF1C07"/>
    <w:rsid w:val="00AF28A0"/>
    <w:rsid w:val="00AF7034"/>
    <w:rsid w:val="00B1487A"/>
    <w:rsid w:val="00B33574"/>
    <w:rsid w:val="00B51680"/>
    <w:rsid w:val="00B523BD"/>
    <w:rsid w:val="00B63D6D"/>
    <w:rsid w:val="00B6596B"/>
    <w:rsid w:val="00B667BC"/>
    <w:rsid w:val="00B83452"/>
    <w:rsid w:val="00BA028A"/>
    <w:rsid w:val="00BB685C"/>
    <w:rsid w:val="00BE7EC1"/>
    <w:rsid w:val="00C15C56"/>
    <w:rsid w:val="00C166D6"/>
    <w:rsid w:val="00C41EDD"/>
    <w:rsid w:val="00C42168"/>
    <w:rsid w:val="00C60823"/>
    <w:rsid w:val="00C711B7"/>
    <w:rsid w:val="00C7234D"/>
    <w:rsid w:val="00CA23D3"/>
    <w:rsid w:val="00CA3B01"/>
    <w:rsid w:val="00CA40F9"/>
    <w:rsid w:val="00CA4E43"/>
    <w:rsid w:val="00CB450C"/>
    <w:rsid w:val="00CE0FC1"/>
    <w:rsid w:val="00CE4C55"/>
    <w:rsid w:val="00CE5D0A"/>
    <w:rsid w:val="00CF6804"/>
    <w:rsid w:val="00D01843"/>
    <w:rsid w:val="00D14DE1"/>
    <w:rsid w:val="00D24FAF"/>
    <w:rsid w:val="00D26FBC"/>
    <w:rsid w:val="00D332D3"/>
    <w:rsid w:val="00D45C9B"/>
    <w:rsid w:val="00D52293"/>
    <w:rsid w:val="00D53BE6"/>
    <w:rsid w:val="00D6363A"/>
    <w:rsid w:val="00D63B8A"/>
    <w:rsid w:val="00D64FA9"/>
    <w:rsid w:val="00D7654F"/>
    <w:rsid w:val="00D84C7F"/>
    <w:rsid w:val="00D8740E"/>
    <w:rsid w:val="00D87810"/>
    <w:rsid w:val="00DB1344"/>
    <w:rsid w:val="00DB287C"/>
    <w:rsid w:val="00E17AF9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80C16"/>
    <w:rsid w:val="00E9025C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3568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C934-15B4-4371-9EA4-1CD30D48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5</cp:revision>
  <cp:lastPrinted>2024-04-04T11:21:00Z</cp:lastPrinted>
  <dcterms:created xsi:type="dcterms:W3CDTF">2024-03-05T02:41:00Z</dcterms:created>
  <dcterms:modified xsi:type="dcterms:W3CDTF">2024-04-04T11:22:00Z</dcterms:modified>
</cp:coreProperties>
</file>