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37C9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37C9E" w:rsidRDefault="00937C9E" w:rsidP="00937C9E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4"/>
        </w:rPr>
      </w:pPr>
      <w:r>
        <w:rPr>
          <w:b/>
          <w:color w:val="000000" w:themeColor="text1"/>
          <w:szCs w:val="24"/>
        </w:rPr>
        <w:t xml:space="preserve">Тема: </w:t>
      </w:r>
      <w:r>
        <w:rPr>
          <w:b/>
          <w:color w:val="000000" w:themeColor="text1"/>
          <w:kern w:val="36"/>
          <w:szCs w:val="24"/>
        </w:rPr>
        <w:t>В налоговых органах можно получить квалифицированную электронную подпись</w:t>
      </w:r>
    </w:p>
    <w:p w:rsidR="00937C9E" w:rsidRDefault="00937C9E" w:rsidP="00937C9E">
      <w:pPr>
        <w:spacing w:after="300"/>
        <w:ind w:firstLine="709"/>
        <w:contextualSpacing/>
        <w:jc w:val="both"/>
        <w:outlineLvl w:val="0"/>
        <w:rPr>
          <w:color w:val="405965"/>
          <w:kern w:val="36"/>
          <w:szCs w:val="24"/>
        </w:rPr>
      </w:pPr>
    </w:p>
    <w:p w:rsidR="00937C9E" w:rsidRDefault="00937C9E" w:rsidP="00937C9E">
      <w:pPr>
        <w:spacing w:after="240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>Межрайонная</w:t>
      </w:r>
      <w:proofErr w:type="gramEnd"/>
      <w:r>
        <w:rPr>
          <w:szCs w:val="24"/>
        </w:rPr>
        <w:t xml:space="preserve"> ИФНС России № 26 по Свердловской области информирует, что с 01.07.2021 удостоверяющий центр ФНС России начинает выдачу квалифицированных электронных подписей (КЭП).</w:t>
      </w:r>
    </w:p>
    <w:p w:rsidR="00937C9E" w:rsidRDefault="00937C9E" w:rsidP="00937C9E">
      <w:pPr>
        <w:spacing w:after="240"/>
        <w:ind w:firstLine="709"/>
        <w:contextualSpacing/>
        <w:jc w:val="both"/>
        <w:rPr>
          <w:szCs w:val="24"/>
        </w:rPr>
      </w:pPr>
      <w:r>
        <w:rPr>
          <w:szCs w:val="24"/>
        </w:rPr>
        <w:t>С 01.01.2022 КЭП юридические лица (лица, имеющие право действовать от имени организации без доверенности), индивидуальные предприниматели и нотариусы смогут получить КЭП ТОЛЬКО в Удостоверяющем центре ФНС России.</w:t>
      </w:r>
    </w:p>
    <w:p w:rsidR="00937C9E" w:rsidRDefault="00937C9E" w:rsidP="00937C9E">
      <w:pPr>
        <w:ind w:firstLine="709"/>
        <w:jc w:val="both"/>
        <w:rPr>
          <w:color w:val="000000" w:themeColor="text1"/>
          <w:szCs w:val="24"/>
        </w:rPr>
      </w:pPr>
      <w:r>
        <w:rPr>
          <w:szCs w:val="24"/>
        </w:rPr>
        <w:t xml:space="preserve">Услуга предоставляется бесплатно и может оказываться в территориальных органах ФНС России. </w:t>
      </w:r>
      <w:r>
        <w:rPr>
          <w:color w:val="000000" w:themeColor="text1"/>
          <w:szCs w:val="24"/>
        </w:rPr>
        <w:t xml:space="preserve">По вопросам получения </w:t>
      </w:r>
      <w:r>
        <w:rPr>
          <w:szCs w:val="24"/>
        </w:rPr>
        <w:t>КЭП</w:t>
      </w:r>
      <w:r>
        <w:rPr>
          <w:color w:val="000000" w:themeColor="text1"/>
          <w:szCs w:val="24"/>
        </w:rPr>
        <w:t xml:space="preserve"> можно обращаться в: Межрайонную ИФНС России № 26 по Свердловской области  </w:t>
      </w:r>
      <w:proofErr w:type="spellStart"/>
      <w:r>
        <w:rPr>
          <w:color w:val="000000" w:themeColor="text1"/>
          <w:szCs w:val="24"/>
        </w:rPr>
        <w:t>г</w:t>
      </w:r>
      <w:proofErr w:type="gramStart"/>
      <w:r>
        <w:rPr>
          <w:color w:val="000000" w:themeColor="text1"/>
          <w:szCs w:val="24"/>
        </w:rPr>
        <w:t>.С</w:t>
      </w:r>
      <w:proofErr w:type="gramEnd"/>
      <w:r>
        <w:rPr>
          <w:color w:val="000000" w:themeColor="text1"/>
          <w:szCs w:val="24"/>
        </w:rPr>
        <w:t>еров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ул,Луначарского</w:t>
      </w:r>
      <w:proofErr w:type="spellEnd"/>
      <w:r>
        <w:rPr>
          <w:color w:val="000000" w:themeColor="text1"/>
          <w:szCs w:val="24"/>
        </w:rPr>
        <w:t xml:space="preserve"> 91.</w:t>
      </w:r>
    </w:p>
    <w:p w:rsidR="00937C9E" w:rsidRDefault="00937C9E" w:rsidP="00937C9E">
      <w:pPr>
        <w:ind w:firstLine="709"/>
        <w:jc w:val="both"/>
        <w:rPr>
          <w:szCs w:val="24"/>
        </w:rPr>
      </w:pPr>
      <w:r>
        <w:rPr>
          <w:szCs w:val="24"/>
        </w:rPr>
        <w:t>КЭП выдается только при личной идентификации в инспекции генерального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937C9E" w:rsidRDefault="00937C9E" w:rsidP="00937C9E">
      <w:pPr>
        <w:spacing w:before="240" w:after="240"/>
        <w:ind w:firstLine="709"/>
        <w:contextualSpacing/>
        <w:jc w:val="both"/>
        <w:rPr>
          <w:color w:val="000000" w:themeColor="text1"/>
          <w:szCs w:val="24"/>
        </w:rPr>
      </w:pPr>
      <w:r>
        <w:rPr>
          <w:szCs w:val="24"/>
        </w:rPr>
        <w:t xml:space="preserve">Для получения КЭП необходимо предоставить </w:t>
      </w:r>
      <w:r>
        <w:rPr>
          <w:szCs w:val="24"/>
        </w:rPr>
        <w:br/>
        <w:t>USB-носитель ключевой информации (</w:t>
      </w:r>
      <w:proofErr w:type="spellStart"/>
      <w:r>
        <w:rPr>
          <w:szCs w:val="24"/>
        </w:rPr>
        <w:t>токен</w:t>
      </w:r>
      <w:proofErr w:type="spellEnd"/>
      <w:r>
        <w:rPr>
          <w:szCs w:val="24"/>
        </w:rPr>
        <w:t>), сертифицированный</w:t>
      </w:r>
      <w:r>
        <w:rPr>
          <w:szCs w:val="24"/>
        </w:rPr>
        <w:br/>
        <w:t xml:space="preserve">ФСТЭК России или ФСБ России для записи КЭП и следующий пакет документов: основной документ, удостоверяющий личность; СНИЛС; </w:t>
      </w:r>
      <w:r>
        <w:rPr>
          <w:color w:val="000000" w:themeColor="text1"/>
          <w:szCs w:val="24"/>
        </w:rPr>
        <w:t xml:space="preserve">ИНН Юридического лица / индивидуального предпринимателя; ОГРН </w:t>
      </w:r>
      <w:proofErr w:type="gramStart"/>
      <w:r>
        <w:rPr>
          <w:color w:val="000000" w:themeColor="text1"/>
          <w:szCs w:val="24"/>
        </w:rPr>
        <w:t>для</w:t>
      </w:r>
      <w:proofErr w:type="gramEnd"/>
      <w:r>
        <w:rPr>
          <w:color w:val="000000" w:themeColor="text1"/>
          <w:szCs w:val="24"/>
        </w:rPr>
        <w:t xml:space="preserve"> ЮЛ / ОГРНИП для ИП.</w:t>
      </w:r>
    </w:p>
    <w:p w:rsidR="00937C9E" w:rsidRDefault="00937C9E" w:rsidP="00937C9E">
      <w:pPr>
        <w:spacing w:before="240" w:after="240"/>
        <w:ind w:firstLine="709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Для получения услуги возможна запись на сайте ФНС России (</w:t>
      </w:r>
      <w:hyperlink r:id="rId7" w:history="1">
        <w:r>
          <w:rPr>
            <w:rStyle w:val="af"/>
            <w:szCs w:val="24"/>
          </w:rPr>
          <w:t>www.nalog.gov.ru</w:t>
        </w:r>
      </w:hyperlink>
      <w:r>
        <w:rPr>
          <w:color w:val="000000" w:themeColor="text1"/>
          <w:szCs w:val="24"/>
        </w:rPr>
        <w:t>) посредством сервиса «Онлайн-запись на прием в инспекцию» или «Личный кабинет для физических лиц».</w:t>
      </w:r>
    </w:p>
    <w:p w:rsidR="00937C9E" w:rsidRDefault="00937C9E" w:rsidP="00937C9E">
      <w:pPr>
        <w:spacing w:before="240" w:after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4"/>
        </w:rPr>
        <w:lastRenderedPageBreak/>
        <w:t>Консультацию и техническое сопровождение можно получить в: Едином контактном центре ФНС России тел. 8-800-222-2222</w:t>
      </w:r>
      <w:r>
        <w:rPr>
          <w:color w:val="000000" w:themeColor="text1"/>
          <w:szCs w:val="24"/>
        </w:rPr>
        <w:br/>
      </w:r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37C9E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108</cp:revision>
  <dcterms:created xsi:type="dcterms:W3CDTF">2020-06-17T08:48:00Z</dcterms:created>
  <dcterms:modified xsi:type="dcterms:W3CDTF">2021-09-09T04:21:00Z</dcterms:modified>
</cp:coreProperties>
</file>