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D1" w:rsidRPr="00C013D1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013D1">
        <w:rPr>
          <w:rFonts w:ascii="Times New Roman" w:hAnsi="Times New Roman" w:cs="Times New Roman"/>
          <w:sz w:val="20"/>
          <w:szCs w:val="20"/>
        </w:rPr>
        <w:t>Министерство энергетики и жилищно-коммунального хозяйства Свердловской области</w:t>
      </w:r>
    </w:p>
    <w:p w:rsidR="00C013D1" w:rsidRPr="00C013D1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3D1">
        <w:rPr>
          <w:rFonts w:ascii="Times New Roman" w:hAnsi="Times New Roman" w:cs="Times New Roman"/>
          <w:sz w:val="20"/>
          <w:szCs w:val="20"/>
        </w:rPr>
        <w:t>ООО «СоюзПромЭкспо»</w:t>
      </w:r>
    </w:p>
    <w:p w:rsidR="00C85DAD" w:rsidRDefault="00C85DAD" w:rsidP="00C0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D1" w:rsidRPr="00E80AA7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3D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8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A7" w:rsidRPr="00E80AA7">
        <w:rPr>
          <w:rFonts w:ascii="Times New Roman" w:hAnsi="Times New Roman" w:cs="Times New Roman"/>
          <w:sz w:val="20"/>
          <w:szCs w:val="20"/>
        </w:rPr>
        <w:t>(проект)</w:t>
      </w:r>
    </w:p>
    <w:p w:rsidR="00C013D1" w:rsidRPr="00E80AA7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A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80AA7">
        <w:rPr>
          <w:rFonts w:ascii="Times New Roman" w:hAnsi="Times New Roman" w:cs="Times New Roman"/>
          <w:b/>
          <w:sz w:val="28"/>
          <w:szCs w:val="28"/>
        </w:rPr>
        <w:t xml:space="preserve"> открытой экспертной конференции энергетиков Свердловской области </w:t>
      </w:r>
    </w:p>
    <w:p w:rsidR="001C1D88" w:rsidRPr="00E80AA7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A7">
        <w:rPr>
          <w:rFonts w:ascii="Times New Roman" w:hAnsi="Times New Roman" w:cs="Times New Roman"/>
          <w:b/>
          <w:sz w:val="28"/>
          <w:szCs w:val="28"/>
        </w:rPr>
        <w:t>и Уральского региона</w:t>
      </w:r>
    </w:p>
    <w:p w:rsidR="00C013D1" w:rsidRPr="00E80AA7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A7">
        <w:rPr>
          <w:rFonts w:ascii="Times New Roman" w:hAnsi="Times New Roman" w:cs="Times New Roman"/>
          <w:b/>
          <w:sz w:val="28"/>
          <w:szCs w:val="28"/>
        </w:rPr>
        <w:t xml:space="preserve">«Стратегия развития энергетики Свердловской области. </w:t>
      </w:r>
    </w:p>
    <w:p w:rsidR="00C85DAD" w:rsidRPr="00E80AA7" w:rsidRDefault="00C013D1" w:rsidP="00C85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A7">
        <w:rPr>
          <w:rFonts w:ascii="Times New Roman" w:hAnsi="Times New Roman" w:cs="Times New Roman"/>
          <w:b/>
          <w:sz w:val="28"/>
          <w:szCs w:val="28"/>
        </w:rPr>
        <w:t>Актуальность и проблемы реализации»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013D1" w:rsidTr="00C85DAD">
        <w:tc>
          <w:tcPr>
            <w:tcW w:w="4955" w:type="dxa"/>
          </w:tcPr>
          <w:p w:rsidR="00C013D1" w:rsidRDefault="00C013D1" w:rsidP="00C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2015 года</w:t>
            </w:r>
          </w:p>
        </w:tc>
        <w:tc>
          <w:tcPr>
            <w:tcW w:w="4956" w:type="dxa"/>
          </w:tcPr>
          <w:p w:rsidR="00C013D1" w:rsidRDefault="00C013D1" w:rsidP="00C85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«Урал»</w:t>
            </w:r>
          </w:p>
        </w:tc>
      </w:tr>
      <w:tr w:rsidR="00C85DAD" w:rsidTr="00C85DAD">
        <w:tc>
          <w:tcPr>
            <w:tcW w:w="4955" w:type="dxa"/>
          </w:tcPr>
          <w:p w:rsidR="00C85DAD" w:rsidRDefault="00C85DAD" w:rsidP="00C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16.30</w:t>
            </w:r>
          </w:p>
        </w:tc>
        <w:tc>
          <w:tcPr>
            <w:tcW w:w="4956" w:type="dxa"/>
          </w:tcPr>
          <w:p w:rsidR="00C85DAD" w:rsidRDefault="00C85DAD" w:rsidP="00C85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. Екатеринбург, улица Студенческая, 3</w:t>
            </w:r>
          </w:p>
        </w:tc>
      </w:tr>
    </w:tbl>
    <w:p w:rsidR="009A1FFD" w:rsidRDefault="009A1FFD" w:rsidP="00C01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640"/>
      </w:tblGrid>
      <w:tr w:rsidR="009A1FFD" w:rsidTr="009A1FFD">
        <w:tc>
          <w:tcPr>
            <w:tcW w:w="1271" w:type="dxa"/>
          </w:tcPr>
          <w:p w:rsidR="009A1FFD" w:rsidRDefault="009A1FFD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</w:t>
            </w:r>
          </w:p>
          <w:p w:rsidR="009A1FFD" w:rsidRDefault="009A1FFD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40" w:type="dxa"/>
          </w:tcPr>
          <w:p w:rsidR="009A1FFD" w:rsidRDefault="009A1FFD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51"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()</w:t>
            </w:r>
          </w:p>
        </w:tc>
      </w:tr>
      <w:tr w:rsidR="009A1FFD" w:rsidTr="009A1FFD">
        <w:tc>
          <w:tcPr>
            <w:tcW w:w="1271" w:type="dxa"/>
          </w:tcPr>
          <w:p w:rsidR="009A1FFD" w:rsidRDefault="00934B56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</w:p>
          <w:p w:rsidR="00934B56" w:rsidRDefault="00934B56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0" w:type="dxa"/>
          </w:tcPr>
          <w:p w:rsidR="00934B56" w:rsidRDefault="00934B56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пленарное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концертный зал)</w:t>
            </w:r>
          </w:p>
          <w:p w:rsidR="00994BD9" w:rsidRDefault="00994BD9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56" w:rsidRPr="003A0528" w:rsidRDefault="00934B56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05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Приветственные выступления:</w:t>
            </w:r>
          </w:p>
          <w:p w:rsidR="00994BD9" w:rsidRDefault="00934B56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Зырянов 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Правительства Свердловской области</w:t>
            </w:r>
          </w:p>
          <w:p w:rsidR="0028028C" w:rsidRDefault="00934B56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Чикризов Игорь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</w:t>
            </w:r>
          </w:p>
          <w:p w:rsidR="00C85DAD" w:rsidRDefault="00C85DAD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8C" w:rsidRPr="003A0528" w:rsidRDefault="0028028C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05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Сообщение о порядке ведения и регламенте конференции:</w:t>
            </w: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топливно-энергетического комплекса Министерства энергетики и жилищно-коммунального хозяйства Свердловской области</w:t>
            </w:r>
          </w:p>
          <w:p w:rsidR="00C85DAD" w:rsidRDefault="00C85DAD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8C" w:rsidRPr="003A0528" w:rsidRDefault="0028028C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05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Экспертные выступления:</w:t>
            </w: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 Дмитрий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Аналитического центра «Эксперт», директор Высшей школы экономики и менеджмента УрФУ</w:t>
            </w: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стратегии социально-экономического развития Свердловской области»</w:t>
            </w:r>
          </w:p>
          <w:p w:rsidR="00994BD9" w:rsidRPr="00994BD9" w:rsidRDefault="00994BD9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Веселов Федор Вадимович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отделом развития энергетики Института энергетических исследований (ИНЭИ РАН)</w:t>
            </w: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стратегии развития энергетики Российской Федерации»</w:t>
            </w:r>
          </w:p>
          <w:p w:rsidR="00994BD9" w:rsidRPr="00994BD9" w:rsidRDefault="00994BD9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ректората Уральской государственной архитектурно-художественной академии, народный архитектор Российской Федерации</w:t>
            </w:r>
          </w:p>
          <w:p w:rsidR="000D6BD4" w:rsidRDefault="000D6BD4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перспективах жилищного строительства на Урале и требования к энергетике»</w:t>
            </w:r>
          </w:p>
          <w:p w:rsidR="00994BD9" w:rsidRPr="00994BD9" w:rsidRDefault="00994BD9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6BD4" w:rsidRDefault="000D6BD4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6BD4">
              <w:rPr>
                <w:rFonts w:ascii="Times New Roman" w:hAnsi="Times New Roman" w:cs="Times New Roman"/>
                <w:sz w:val="24"/>
                <w:szCs w:val="24"/>
              </w:rPr>
              <w:t>начальник отдела топливно-энергетического комплекса Министерства энергетики и жилищно-коммунального хозяйства Свердловской области</w:t>
            </w:r>
          </w:p>
          <w:p w:rsidR="000D6BD4" w:rsidRDefault="000D6BD4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стратегии развития электроэнергетического комплекса Свердловской области»</w:t>
            </w:r>
          </w:p>
          <w:p w:rsidR="00994BD9" w:rsidRPr="00994BD9" w:rsidRDefault="00994BD9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28C" w:rsidRDefault="00850D24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24">
              <w:rPr>
                <w:rFonts w:ascii="Times New Roman" w:hAnsi="Times New Roman" w:cs="Times New Roman"/>
                <w:b/>
                <w:sz w:val="24"/>
                <w:szCs w:val="24"/>
              </w:rPr>
              <w:t>Бартоломей Петр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кафедры «Автоматизированные электрические системы» Уральского энергетического института УрФУ</w:t>
            </w:r>
          </w:p>
          <w:p w:rsidR="00850D24" w:rsidRPr="00994BD9" w:rsidRDefault="00850D24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кадровом обеспечении реализации стратегии развития энергетики»</w:t>
            </w:r>
          </w:p>
          <w:p w:rsidR="00C85DAD" w:rsidRDefault="00C85DAD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D20629">
        <w:tc>
          <w:tcPr>
            <w:tcW w:w="1271" w:type="dxa"/>
          </w:tcPr>
          <w:p w:rsidR="009A1FFD" w:rsidRDefault="00ED402B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</w:t>
            </w:r>
          </w:p>
          <w:p w:rsidR="00ED402B" w:rsidRDefault="00ED402B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40" w:type="dxa"/>
            <w:shd w:val="clear" w:color="auto" w:fill="auto"/>
          </w:tcPr>
          <w:p w:rsidR="009A1FFD" w:rsidRDefault="00ED402B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(обед, посещение выставочных площадок 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2151">
              <w:rPr>
                <w:rFonts w:ascii="Times New Roman" w:hAnsi="Times New Roman" w:cs="Times New Roman"/>
                <w:sz w:val="24"/>
                <w:szCs w:val="24"/>
              </w:rPr>
              <w:t>ЭнергоПромЭкспо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DAD" w:rsidRDefault="00C85DAD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9A1FFD">
        <w:tc>
          <w:tcPr>
            <w:tcW w:w="1271" w:type="dxa"/>
          </w:tcPr>
          <w:p w:rsidR="009A1FFD" w:rsidRDefault="00ED402B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ED402B" w:rsidRDefault="00ED402B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9A1FFD" w:rsidRDefault="00ED402B" w:rsidP="0099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дискуссионных площадок (круглых столов) конференции</w:t>
            </w:r>
          </w:p>
        </w:tc>
      </w:tr>
      <w:tr w:rsidR="009A1FFD" w:rsidTr="009A1FFD">
        <w:tc>
          <w:tcPr>
            <w:tcW w:w="1271" w:type="dxa"/>
          </w:tcPr>
          <w:p w:rsidR="009A1FFD" w:rsidRDefault="00A148E7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A148E7" w:rsidRDefault="00A148E7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640" w:type="dxa"/>
          </w:tcPr>
          <w:p w:rsidR="009A1FFD" w:rsidRDefault="00A148E7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Круглый стол № 1. Технологический суверенитет и инновационная </w:t>
            </w:r>
            <w:r w:rsidRPr="00BE7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51" w:rsidRPr="007B3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3E6D" w:rsidRPr="007B3E6D">
              <w:rPr>
                <w:rFonts w:ascii="Times New Roman" w:hAnsi="Times New Roman" w:cs="Times New Roman"/>
                <w:sz w:val="24"/>
                <w:szCs w:val="24"/>
              </w:rPr>
              <w:t>Большой концертный зал</w:t>
            </w:r>
            <w:r w:rsidR="003D2151" w:rsidRPr="007B3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4BD9" w:rsidRDefault="00A148E7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ED6BA2">
              <w:rPr>
                <w:rFonts w:ascii="Times New Roman" w:hAnsi="Times New Roman" w:cs="Times New Roman"/>
                <w:b/>
                <w:sz w:val="24"/>
                <w:szCs w:val="24"/>
              </w:rPr>
              <w:t>Щеклеин Сергей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«Атомные станции и возобновляемые источники энергии» УралЭНИН УрФУ</w:t>
            </w:r>
          </w:p>
          <w:p w:rsidR="006F0EB8" w:rsidRDefault="006F0EB8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  <w:r w:rsidRPr="00ED6BA2">
              <w:rPr>
                <w:rFonts w:ascii="Times New Roman" w:hAnsi="Times New Roman" w:cs="Times New Roman"/>
                <w:b/>
                <w:sz w:val="24"/>
                <w:szCs w:val="24"/>
              </w:rPr>
              <w:t>Нигматуллина Амина Рамазановна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экономического анализа филиала «Свердловский» ПАО «Т Плюс», </w:t>
            </w:r>
            <w:r w:rsidRPr="00ED6BA2">
              <w:rPr>
                <w:rFonts w:ascii="Times New Roman" w:hAnsi="Times New Roman" w:cs="Times New Roman"/>
                <w:b/>
                <w:sz w:val="24"/>
                <w:szCs w:val="24"/>
              </w:rPr>
              <w:t>Лемех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Лаборатории развития робототехники ММИ УрФУ</w:t>
            </w:r>
          </w:p>
          <w:p w:rsidR="003D2151" w:rsidRDefault="003D2151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9A1FFD">
        <w:tc>
          <w:tcPr>
            <w:tcW w:w="1271" w:type="dxa"/>
          </w:tcPr>
          <w:p w:rsidR="003D2151" w:rsidRPr="003D2151" w:rsidRDefault="003D2151" w:rsidP="003D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</w:t>
            </w:r>
          </w:p>
          <w:p w:rsidR="009A1FFD" w:rsidRDefault="003D2151" w:rsidP="003D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3D2151" w:rsidRDefault="003D2151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 2. Безопасность и экологичность</w:t>
            </w: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Кулуары 1 этажа</w:t>
            </w:r>
            <w:r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994BD9" w:rsidRPr="003D2151" w:rsidRDefault="00994BD9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51" w:rsidRPr="003D2151" w:rsidRDefault="003D2151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3D2151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 Валерий Павлович</w:t>
            </w: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, директор Уральского центра энергосбережения и экологии</w:t>
            </w:r>
          </w:p>
          <w:p w:rsidR="007E3B7F" w:rsidRDefault="003D2151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3D2151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Константин Филиппович</w:t>
            </w: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инициативной группы «Экспертный клуб развития Навигация»</w:t>
            </w:r>
          </w:p>
          <w:p w:rsidR="003D2151" w:rsidRDefault="003D2151" w:rsidP="003D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9A1FFD">
        <w:tc>
          <w:tcPr>
            <w:tcW w:w="1271" w:type="dxa"/>
          </w:tcPr>
          <w:p w:rsidR="00C85DAD" w:rsidRPr="00C85DAD" w:rsidRDefault="00C85DAD" w:rsidP="00C8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9A1FFD" w:rsidRDefault="00C85DAD" w:rsidP="00C8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9A1FFD" w:rsidRDefault="000B1F6E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 3. Кадры для реализации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51" w:rsidRP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BE7B37" w:rsidRP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Малый зал</w:t>
            </w:r>
            <w:r w:rsidR="003D2151" w:rsidRP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994BD9" w:rsidRDefault="00994BD9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E" w:rsidRDefault="000B1F6E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CD71A5">
              <w:rPr>
                <w:rFonts w:ascii="Times New Roman" w:hAnsi="Times New Roman" w:cs="Times New Roman"/>
                <w:b/>
                <w:sz w:val="24"/>
                <w:szCs w:val="24"/>
              </w:rPr>
              <w:t>Бартоломей Петр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УралЭНИН УрФУ</w:t>
            </w:r>
          </w:p>
          <w:p w:rsidR="00CD71A5" w:rsidRDefault="00CD71A5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CD71A5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ТЭК Министерства энергетики и жилищно-коммунального хозяйства Свердловской области</w:t>
            </w:r>
          </w:p>
          <w:p w:rsidR="003D2151" w:rsidRDefault="003D2151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9A1FFD">
        <w:tc>
          <w:tcPr>
            <w:tcW w:w="1271" w:type="dxa"/>
          </w:tcPr>
          <w:p w:rsidR="00C85DAD" w:rsidRPr="00C85DAD" w:rsidRDefault="00C85DAD" w:rsidP="00C8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9A1FFD" w:rsidRDefault="00C85DAD" w:rsidP="00C8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9A1FFD" w:rsidRDefault="00222F00" w:rsidP="003D2151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«Энергокомфорт и качество жизни»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51"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Кулуары 2 этажа</w:t>
            </w:r>
            <w:r w:rsidR="003D2151"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994BD9" w:rsidRDefault="00994BD9" w:rsidP="003D2151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00" w:rsidRDefault="00222F00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222F00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ректората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УралГАХА</w:t>
            </w:r>
            <w:proofErr w:type="spellEnd"/>
          </w:p>
          <w:p w:rsidR="00222F00" w:rsidRDefault="00222F00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3D2151">
              <w:rPr>
                <w:rFonts w:ascii="Times New Roman" w:hAnsi="Times New Roman" w:cs="Times New Roman"/>
                <w:b/>
                <w:sz w:val="24"/>
                <w:szCs w:val="24"/>
              </w:rPr>
              <w:t>Богнер</w:t>
            </w:r>
            <w:proofErr w:type="spellEnd"/>
            <w:r w:rsidRPr="003D2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Борисовна</w:t>
            </w:r>
            <w:r w:rsidR="00F142D6"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 отдела развития энергетики ОАО «Инженерный центр энергетики Урала»</w:t>
            </w:r>
          </w:p>
          <w:p w:rsidR="003D2151" w:rsidRDefault="003D2151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00" w:rsidTr="009A1FFD">
        <w:tc>
          <w:tcPr>
            <w:tcW w:w="1271" w:type="dxa"/>
          </w:tcPr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640" w:type="dxa"/>
          </w:tcPr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22F00" w:rsidTr="009A1FFD">
        <w:tc>
          <w:tcPr>
            <w:tcW w:w="1271" w:type="dxa"/>
          </w:tcPr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</w:t>
            </w:r>
          </w:p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640" w:type="dxa"/>
          </w:tcPr>
          <w:p w:rsidR="00222F00" w:rsidRDefault="00222F00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Открытое заседание 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подведение итогов работы круглых столов и принятие резолюции конференции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концертный зал)</w:t>
            </w:r>
          </w:p>
        </w:tc>
      </w:tr>
    </w:tbl>
    <w:p w:rsidR="00C013D1" w:rsidRPr="009A1FFD" w:rsidRDefault="00C013D1" w:rsidP="009A1FFD">
      <w:pPr>
        <w:rPr>
          <w:rFonts w:ascii="Times New Roman" w:hAnsi="Times New Roman" w:cs="Times New Roman"/>
          <w:sz w:val="24"/>
          <w:szCs w:val="24"/>
        </w:rPr>
      </w:pPr>
    </w:p>
    <w:sectPr w:rsidR="00C013D1" w:rsidRPr="009A1FFD" w:rsidSect="00E80AA7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94" w:rsidRDefault="00A20494" w:rsidP="00E80AA7">
      <w:pPr>
        <w:spacing w:after="0" w:line="240" w:lineRule="auto"/>
      </w:pPr>
      <w:r>
        <w:separator/>
      </w:r>
    </w:p>
  </w:endnote>
  <w:endnote w:type="continuationSeparator" w:id="0">
    <w:p w:rsidR="00A20494" w:rsidRDefault="00A20494" w:rsidP="00E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94" w:rsidRDefault="00A20494" w:rsidP="00E80AA7">
      <w:pPr>
        <w:spacing w:after="0" w:line="240" w:lineRule="auto"/>
      </w:pPr>
      <w:r>
        <w:separator/>
      </w:r>
    </w:p>
  </w:footnote>
  <w:footnote w:type="continuationSeparator" w:id="0">
    <w:p w:rsidR="00A20494" w:rsidRDefault="00A20494" w:rsidP="00E8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6190"/>
      <w:docPartObj>
        <w:docPartGallery w:val="Page Numbers (Top of Page)"/>
        <w:docPartUnique/>
      </w:docPartObj>
    </w:sdtPr>
    <w:sdtEndPr/>
    <w:sdtContent>
      <w:p w:rsidR="00E80AA7" w:rsidRDefault="00E80AA7">
        <w:pPr>
          <w:pStyle w:val="a6"/>
          <w:jc w:val="center"/>
        </w:pPr>
        <w:r w:rsidRPr="00E80A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0A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A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0A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AA7" w:rsidRDefault="00E80A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AF"/>
    <w:rsid w:val="000B1F6E"/>
    <w:rsid w:val="000D6BD4"/>
    <w:rsid w:val="001C1D88"/>
    <w:rsid w:val="00222F00"/>
    <w:rsid w:val="0028028C"/>
    <w:rsid w:val="003A0528"/>
    <w:rsid w:val="003D2151"/>
    <w:rsid w:val="006F0EB8"/>
    <w:rsid w:val="007B3E6D"/>
    <w:rsid w:val="007E3B7F"/>
    <w:rsid w:val="00850D24"/>
    <w:rsid w:val="00934B56"/>
    <w:rsid w:val="00994BD9"/>
    <w:rsid w:val="009A1FFD"/>
    <w:rsid w:val="00A148E7"/>
    <w:rsid w:val="00A20494"/>
    <w:rsid w:val="00AE0398"/>
    <w:rsid w:val="00B14A79"/>
    <w:rsid w:val="00BE7B37"/>
    <w:rsid w:val="00C013D1"/>
    <w:rsid w:val="00C85DAD"/>
    <w:rsid w:val="00CD71A5"/>
    <w:rsid w:val="00D20629"/>
    <w:rsid w:val="00E80AA7"/>
    <w:rsid w:val="00ED402B"/>
    <w:rsid w:val="00ED6BA2"/>
    <w:rsid w:val="00F142D6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AA7"/>
  </w:style>
  <w:style w:type="paragraph" w:styleId="a8">
    <w:name w:val="footer"/>
    <w:basedOn w:val="a"/>
    <w:link w:val="a9"/>
    <w:uiPriority w:val="99"/>
    <w:unhideWhenUsed/>
    <w:rsid w:val="00E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AA7"/>
  </w:style>
  <w:style w:type="paragraph" w:styleId="a8">
    <w:name w:val="footer"/>
    <w:basedOn w:val="a"/>
    <w:link w:val="a9"/>
    <w:uiPriority w:val="99"/>
    <w:unhideWhenUsed/>
    <w:rsid w:val="00E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Радун Игорь Николаевич</dc:creator>
  <cp:lastModifiedBy>Хозяин</cp:lastModifiedBy>
  <cp:revision>2</cp:revision>
  <cp:lastPrinted>2015-12-02T09:19:00Z</cp:lastPrinted>
  <dcterms:created xsi:type="dcterms:W3CDTF">2015-12-04T11:32:00Z</dcterms:created>
  <dcterms:modified xsi:type="dcterms:W3CDTF">2015-12-04T11:32:00Z</dcterms:modified>
</cp:coreProperties>
</file>