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51" w:rsidRDefault="00EF5E4B" w:rsidP="00DB2E5B">
      <w:pPr>
        <w:widowControl w:val="0"/>
        <w:autoSpaceDE w:val="0"/>
        <w:autoSpaceDN w:val="0"/>
        <w:adjustRightInd w:val="0"/>
        <w:spacing w:after="0" w:line="240" w:lineRule="auto"/>
        <w:jc w:val="center"/>
        <w:rPr>
          <w:rFonts w:cs="Times New Roman"/>
          <w:b/>
          <w:bCs/>
          <w:szCs w:val="28"/>
        </w:rPr>
      </w:pPr>
      <w:r>
        <w:rPr>
          <w:rFonts w:cs="Times New Roman"/>
          <w:b/>
          <w:bCs/>
          <w:szCs w:val="28"/>
        </w:rPr>
        <w:t>ЗАКЛЮЧЕНИ</w:t>
      </w:r>
      <w:r w:rsidR="006F19AD">
        <w:rPr>
          <w:rFonts w:cs="Times New Roman"/>
          <w:b/>
          <w:bCs/>
          <w:szCs w:val="28"/>
        </w:rPr>
        <w:t>Е</w:t>
      </w:r>
      <w:r w:rsidR="003D7551">
        <w:rPr>
          <w:rFonts w:cs="Times New Roman"/>
          <w:b/>
          <w:bCs/>
          <w:szCs w:val="28"/>
        </w:rPr>
        <w:t xml:space="preserve"> ОБ ЭКСПЕРТИЗЕ</w:t>
      </w:r>
    </w:p>
    <w:p w:rsidR="003D7551" w:rsidRDefault="003D7551" w:rsidP="003D7551">
      <w:pPr>
        <w:widowControl w:val="0"/>
        <w:autoSpaceDE w:val="0"/>
        <w:autoSpaceDN w:val="0"/>
        <w:adjustRightInd w:val="0"/>
        <w:spacing w:after="0" w:line="240" w:lineRule="auto"/>
        <w:jc w:val="center"/>
        <w:rPr>
          <w:rFonts w:cs="Times New Roman"/>
          <w:b/>
          <w:bCs/>
          <w:szCs w:val="28"/>
        </w:rPr>
      </w:pPr>
      <w:r>
        <w:rPr>
          <w:rFonts w:cs="Times New Roman"/>
          <w:b/>
          <w:bCs/>
          <w:szCs w:val="28"/>
        </w:rPr>
        <w:t>МУНИЦИПАЛЬНОГО НОРМАТИВНОГО ПРАВОВОГО АКТА</w:t>
      </w:r>
    </w:p>
    <w:p w:rsidR="003D7551" w:rsidRPr="0020211E" w:rsidRDefault="003D7551" w:rsidP="0020211E">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ГАРИНСКОГО ГОРОДСКОГО ОКРУГА </w:t>
      </w:r>
      <w:bookmarkStart w:id="0" w:name="Par318"/>
      <w:bookmarkEnd w:id="0"/>
    </w:p>
    <w:p w:rsidR="003D7551" w:rsidRDefault="003D7551" w:rsidP="003D7551">
      <w:pPr>
        <w:pStyle w:val="ConsPlusNonformat"/>
      </w:pPr>
    </w:p>
    <w:p w:rsidR="003D7551" w:rsidRDefault="003D7551" w:rsidP="003D7551">
      <w:pPr>
        <w:pStyle w:val="ConsPlusNonformat"/>
      </w:pPr>
    </w:p>
    <w:tbl>
      <w:tblPr>
        <w:tblStyle w:val="a3"/>
        <w:tblW w:w="9815" w:type="dxa"/>
        <w:tblInd w:w="-113" w:type="dxa"/>
        <w:tblLayout w:type="fixed"/>
        <w:tblLook w:val="04A0" w:firstRow="1" w:lastRow="0" w:firstColumn="1" w:lastColumn="0" w:noHBand="0" w:noVBand="1"/>
      </w:tblPr>
      <w:tblGrid>
        <w:gridCol w:w="940"/>
        <w:gridCol w:w="1720"/>
        <w:gridCol w:w="2268"/>
        <w:gridCol w:w="1276"/>
        <w:gridCol w:w="940"/>
        <w:gridCol w:w="172"/>
        <w:gridCol w:w="163"/>
        <w:gridCol w:w="329"/>
        <w:gridCol w:w="947"/>
        <w:gridCol w:w="1060"/>
      </w:tblGrid>
      <w:tr w:rsidR="003D7551" w:rsidTr="00A25996">
        <w:tc>
          <w:tcPr>
            <w:tcW w:w="9815" w:type="dxa"/>
            <w:gridSpan w:val="10"/>
          </w:tcPr>
          <w:p w:rsidR="003D7551" w:rsidRPr="00DB5F50" w:rsidRDefault="003D7551" w:rsidP="00A25996">
            <w:pPr>
              <w:pStyle w:val="ConsPlusNonformat"/>
              <w:jc w:val="center"/>
              <w:rPr>
                <w:b/>
              </w:rPr>
            </w:pPr>
            <w:r w:rsidRPr="00DB5F50">
              <w:rPr>
                <w:rFonts w:ascii="Times New Roman" w:hAnsi="Times New Roman" w:cs="Times New Roman"/>
                <w:b/>
                <w:sz w:val="24"/>
                <w:szCs w:val="24"/>
              </w:rPr>
              <w:t>1. Общая информация</w:t>
            </w:r>
          </w:p>
        </w:tc>
      </w:tr>
      <w:tr w:rsidR="003D7551" w:rsidTr="003D7551">
        <w:trPr>
          <w:trHeight w:val="904"/>
        </w:trPr>
        <w:tc>
          <w:tcPr>
            <w:tcW w:w="940" w:type="dxa"/>
            <w:vMerge w:val="restart"/>
          </w:tcPr>
          <w:p w:rsidR="003D7551" w:rsidRPr="006C6B1D" w:rsidRDefault="003D7551" w:rsidP="00A25996">
            <w:pPr>
              <w:pStyle w:val="ConsPlusNonformat"/>
              <w:rPr>
                <w:rFonts w:ascii="Times New Roman" w:hAnsi="Times New Roman" w:cs="Times New Roman"/>
                <w:sz w:val="24"/>
                <w:szCs w:val="24"/>
              </w:rPr>
            </w:pPr>
            <w:r w:rsidRPr="006C6B1D">
              <w:rPr>
                <w:rFonts w:ascii="Times New Roman" w:hAnsi="Times New Roman" w:cs="Times New Roman"/>
                <w:sz w:val="24"/>
                <w:szCs w:val="24"/>
              </w:rPr>
              <w:t>1.1.</w:t>
            </w:r>
          </w:p>
        </w:tc>
        <w:tc>
          <w:tcPr>
            <w:tcW w:w="8875" w:type="dxa"/>
            <w:gridSpan w:val="9"/>
          </w:tcPr>
          <w:p w:rsidR="003D7551" w:rsidRDefault="003D7551" w:rsidP="00A25996">
            <w:pPr>
              <w:pStyle w:val="ConsPlusNonformat"/>
            </w:pPr>
            <w:r w:rsidRPr="001B2CE9">
              <w:rPr>
                <w:rFonts w:ascii="Times New Roman" w:hAnsi="Times New Roman" w:cs="Times New Roman"/>
                <w:sz w:val="24"/>
                <w:szCs w:val="24"/>
              </w:rPr>
              <w:t>Основные реквизиты нормативного правов</w:t>
            </w:r>
            <w:r>
              <w:rPr>
                <w:rFonts w:ascii="Times New Roman" w:hAnsi="Times New Roman" w:cs="Times New Roman"/>
                <w:sz w:val="24"/>
                <w:szCs w:val="24"/>
              </w:rPr>
              <w:t xml:space="preserve">ого акта Гаринского городского округа </w:t>
            </w:r>
            <w:r w:rsidRPr="001B2CE9">
              <w:rPr>
                <w:rFonts w:ascii="Times New Roman" w:hAnsi="Times New Roman" w:cs="Times New Roman"/>
                <w:sz w:val="24"/>
                <w:szCs w:val="24"/>
              </w:rPr>
              <w:t>(вид,</w:t>
            </w:r>
            <w:r>
              <w:rPr>
                <w:rFonts w:ascii="Times New Roman" w:hAnsi="Times New Roman" w:cs="Times New Roman"/>
                <w:sz w:val="24"/>
                <w:szCs w:val="24"/>
              </w:rPr>
              <w:t xml:space="preserve"> </w:t>
            </w:r>
            <w:r w:rsidRPr="001B2CE9">
              <w:rPr>
                <w:rFonts w:ascii="Times New Roman" w:hAnsi="Times New Roman" w:cs="Times New Roman"/>
                <w:sz w:val="24"/>
                <w:szCs w:val="24"/>
              </w:rPr>
              <w:t>дата,</w:t>
            </w:r>
            <w:r>
              <w:rPr>
                <w:rFonts w:ascii="Times New Roman" w:hAnsi="Times New Roman" w:cs="Times New Roman"/>
                <w:sz w:val="24"/>
                <w:szCs w:val="24"/>
              </w:rPr>
              <w:t xml:space="preserve"> </w:t>
            </w:r>
            <w:r w:rsidRPr="001B2CE9">
              <w:rPr>
                <w:rFonts w:ascii="Times New Roman" w:hAnsi="Times New Roman" w:cs="Times New Roman"/>
                <w:sz w:val="24"/>
                <w:szCs w:val="24"/>
              </w:rPr>
              <w:t>номер,</w:t>
            </w:r>
            <w:r>
              <w:rPr>
                <w:rFonts w:ascii="Times New Roman" w:hAnsi="Times New Roman" w:cs="Times New Roman"/>
                <w:sz w:val="24"/>
                <w:szCs w:val="24"/>
              </w:rPr>
              <w:t xml:space="preserve"> </w:t>
            </w:r>
            <w:r w:rsidRPr="001B2CE9">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1B2CE9">
              <w:rPr>
                <w:rFonts w:ascii="Times New Roman" w:hAnsi="Times New Roman" w:cs="Times New Roman"/>
                <w:sz w:val="24"/>
                <w:szCs w:val="24"/>
              </w:rPr>
              <w:t>редакция,</w:t>
            </w:r>
            <w:r>
              <w:rPr>
                <w:rFonts w:ascii="Times New Roman" w:hAnsi="Times New Roman" w:cs="Times New Roman"/>
                <w:sz w:val="24"/>
                <w:szCs w:val="24"/>
              </w:rPr>
              <w:t xml:space="preserve"> </w:t>
            </w:r>
            <w:r w:rsidRPr="001B2CE9">
              <w:rPr>
                <w:rFonts w:ascii="Times New Roman" w:hAnsi="Times New Roman" w:cs="Times New Roman"/>
                <w:sz w:val="24"/>
                <w:szCs w:val="24"/>
              </w:rPr>
              <w:t>источник публикации)</w:t>
            </w:r>
            <w:r>
              <w:rPr>
                <w:rFonts w:ascii="Times New Roman" w:hAnsi="Times New Roman" w:cs="Times New Roman"/>
                <w:sz w:val="24"/>
                <w:szCs w:val="24"/>
              </w:rPr>
              <w:t xml:space="preserve"> </w:t>
            </w:r>
            <w:r w:rsidRPr="001B2CE9">
              <w:rPr>
                <w:rFonts w:ascii="Times New Roman" w:hAnsi="Times New Roman" w:cs="Times New Roman"/>
                <w:sz w:val="24"/>
                <w:szCs w:val="24"/>
              </w:rPr>
              <w:t>или группы актов</w:t>
            </w:r>
            <w:r>
              <w:rPr>
                <w:rFonts w:ascii="Times New Roman" w:hAnsi="Times New Roman" w:cs="Times New Roman"/>
                <w:sz w:val="24"/>
                <w:szCs w:val="24"/>
              </w:rPr>
              <w:t>:</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3D7551" w:rsidRDefault="005454E8" w:rsidP="00C22329">
            <w:pPr>
              <w:rPr>
                <w:rFonts w:eastAsiaTheme="minorEastAsia" w:cs="Times New Roman"/>
                <w:b/>
                <w:sz w:val="24"/>
                <w:szCs w:val="24"/>
                <w:lang w:eastAsia="ru-RU"/>
              </w:rPr>
            </w:pPr>
            <w:r w:rsidRPr="005454E8">
              <w:rPr>
                <w:rFonts w:cs="Times New Roman"/>
                <w:b/>
                <w:sz w:val="24"/>
                <w:szCs w:val="24"/>
              </w:rPr>
              <w:t>Постановление администрации Гаринского городского округа от 13.07.2016 № 231 «Об утверждении Административного регламента предоставления муниципальной услуги «Заключение 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 и земельных участках, находящихся в муниципальной собственности» (в редакции от 03.05.2017 г. № 93)</w:t>
            </w:r>
            <w:r w:rsidR="006D5F23">
              <w:rPr>
                <w:rFonts w:eastAsiaTheme="minorEastAsia" w:cs="Times New Roman"/>
                <w:b/>
                <w:sz w:val="24"/>
                <w:szCs w:val="24"/>
                <w:lang w:eastAsia="ru-RU"/>
              </w:rPr>
              <w:t xml:space="preserve">, источник публикации: </w:t>
            </w:r>
            <w:r w:rsidR="008C2770" w:rsidRPr="008C2770">
              <w:rPr>
                <w:rFonts w:eastAsiaTheme="minorEastAsia" w:cs="Times New Roman"/>
                <w:b/>
                <w:sz w:val="24"/>
                <w:szCs w:val="24"/>
                <w:lang w:eastAsia="ru-RU"/>
              </w:rPr>
              <w:t>www.admgari-sever.ru</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sidRPr="006C6B1D">
              <w:rPr>
                <w:rFonts w:ascii="Times New Roman" w:hAnsi="Times New Roman" w:cs="Times New Roman"/>
                <w:sz w:val="24"/>
                <w:szCs w:val="24"/>
              </w:rPr>
              <w:t>1.2.</w:t>
            </w:r>
          </w:p>
        </w:tc>
        <w:tc>
          <w:tcPr>
            <w:tcW w:w="8875" w:type="dxa"/>
            <w:gridSpan w:val="9"/>
          </w:tcPr>
          <w:p w:rsidR="003D7551" w:rsidRPr="006C6B1D" w:rsidRDefault="003D7551" w:rsidP="00A25996">
            <w:pPr>
              <w:pStyle w:val="ConsPlusNonformat"/>
              <w:jc w:val="both"/>
              <w:rPr>
                <w:rFonts w:ascii="Times New Roman" w:hAnsi="Times New Roman" w:cs="Times New Roman"/>
                <w:sz w:val="24"/>
                <w:szCs w:val="24"/>
              </w:rPr>
            </w:pPr>
            <w:r w:rsidRPr="006C6B1D">
              <w:rPr>
                <w:rFonts w:ascii="Times New Roman" w:hAnsi="Times New Roman" w:cs="Times New Roman"/>
                <w:sz w:val="24"/>
                <w:szCs w:val="24"/>
              </w:rPr>
              <w:t>Обоснование, если оценивается группа актов:</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FD5E06" w:rsidRDefault="002C7875" w:rsidP="003D7551">
            <w:pPr>
              <w:pStyle w:val="ConsPlusNonformat"/>
              <w:jc w:val="both"/>
              <w:rPr>
                <w:rFonts w:ascii="Times New Roman" w:hAnsi="Times New Roman" w:cs="Times New Roman"/>
              </w:rPr>
            </w:pPr>
            <w:r>
              <w:rPr>
                <w:rFonts w:ascii="Times New Roman" w:hAnsi="Times New Roman" w:cs="Times New Roman"/>
              </w:rPr>
              <w:t>-</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sidRPr="006C6B1D">
              <w:rPr>
                <w:rFonts w:ascii="Times New Roman" w:hAnsi="Times New Roman" w:cs="Times New Roman"/>
                <w:sz w:val="24"/>
                <w:szCs w:val="24"/>
              </w:rPr>
              <w:t>1.3.</w:t>
            </w:r>
          </w:p>
        </w:tc>
        <w:tc>
          <w:tcPr>
            <w:tcW w:w="8875" w:type="dxa"/>
            <w:gridSpan w:val="9"/>
          </w:tcPr>
          <w:p w:rsidR="003D7551" w:rsidRPr="006C6B1D" w:rsidRDefault="003D7551" w:rsidP="00A25996">
            <w:pPr>
              <w:pStyle w:val="ConsPlusNonformat"/>
              <w:jc w:val="both"/>
              <w:rPr>
                <w:rFonts w:ascii="Times New Roman" w:hAnsi="Times New Roman" w:cs="Times New Roman"/>
                <w:sz w:val="24"/>
                <w:szCs w:val="24"/>
              </w:rPr>
            </w:pPr>
            <w:r w:rsidRPr="006C6B1D">
              <w:rPr>
                <w:rFonts w:ascii="Times New Roman" w:hAnsi="Times New Roman" w:cs="Times New Roman"/>
                <w:sz w:val="24"/>
                <w:szCs w:val="24"/>
              </w:rPr>
              <w:t>Дата вступления в силу акта и его отдельных положений (указать дату; если положения вводятся в действие в разное время указывается положение и дата)</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DB2E5B" w:rsidRDefault="005454E8" w:rsidP="00A25996">
            <w:pPr>
              <w:pStyle w:val="ConsPlusNonformat"/>
              <w:jc w:val="both"/>
              <w:rPr>
                <w:rFonts w:ascii="Times New Roman" w:hAnsi="Times New Roman" w:cs="Times New Roman"/>
                <w:b/>
                <w:sz w:val="24"/>
                <w:szCs w:val="24"/>
              </w:rPr>
            </w:pPr>
            <w:r w:rsidRPr="005454E8">
              <w:rPr>
                <w:rFonts w:ascii="Times New Roman" w:hAnsi="Times New Roman" w:cs="Times New Roman"/>
                <w:b/>
                <w:sz w:val="24"/>
                <w:szCs w:val="24"/>
              </w:rPr>
              <w:t>03.05.2017</w:t>
            </w:r>
            <w:r>
              <w:rPr>
                <w:rFonts w:ascii="Times New Roman" w:hAnsi="Times New Roman" w:cs="Times New Roman"/>
                <w:b/>
                <w:sz w:val="24"/>
                <w:szCs w:val="24"/>
              </w:rPr>
              <w:t xml:space="preserve"> </w:t>
            </w:r>
            <w:r w:rsidR="000451D5">
              <w:rPr>
                <w:rFonts w:ascii="Times New Roman" w:hAnsi="Times New Roman" w:cs="Times New Roman"/>
                <w:b/>
                <w:sz w:val="24"/>
                <w:szCs w:val="24"/>
              </w:rPr>
              <w:t>г.</w:t>
            </w: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1.4.</w:t>
            </w:r>
          </w:p>
        </w:tc>
        <w:tc>
          <w:tcPr>
            <w:tcW w:w="8875" w:type="dxa"/>
            <w:gridSpan w:val="9"/>
          </w:tcPr>
          <w:p w:rsidR="003D7551" w:rsidRPr="003D7551" w:rsidRDefault="003D7551" w:rsidP="006D5F23">
            <w:pPr>
              <w:pStyle w:val="ConsPlusNonformat"/>
              <w:jc w:val="both"/>
              <w:rPr>
                <w:rFonts w:ascii="Times New Roman" w:hAnsi="Times New Roman" w:cs="Times New Roman"/>
                <w:b/>
                <w:sz w:val="24"/>
                <w:szCs w:val="24"/>
              </w:rPr>
            </w:pPr>
            <w:r>
              <w:rPr>
                <w:rFonts w:ascii="Times New Roman" w:hAnsi="Times New Roman" w:cs="Times New Roman"/>
                <w:sz w:val="24"/>
                <w:szCs w:val="24"/>
              </w:rPr>
              <w:t>Орган местного самоуправления, структурное подразделение органа местного самоуправления, отдел</w:t>
            </w:r>
            <w:r w:rsidRPr="00BD6164">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Гаринского городского округа, </w:t>
            </w:r>
            <w:r w:rsidRPr="00BD6164">
              <w:rPr>
                <w:rFonts w:ascii="Times New Roman" w:hAnsi="Times New Roman" w:cs="Times New Roman"/>
                <w:sz w:val="24"/>
                <w:szCs w:val="24"/>
              </w:rPr>
              <w:t>принявший оцениваемый нормативный правовой акт, и (или) к компетенции и полномочиям которого относится исследуемая сфера общественных отношений</w:t>
            </w:r>
            <w:r>
              <w:rPr>
                <w:rFonts w:ascii="Times New Roman" w:hAnsi="Times New Roman" w:cs="Times New Roman"/>
                <w:sz w:val="24"/>
                <w:szCs w:val="24"/>
              </w:rPr>
              <w:t xml:space="preserve">: </w:t>
            </w:r>
            <w:r w:rsidR="006D5F23">
              <w:rPr>
                <w:rFonts w:ascii="Times New Roman" w:hAnsi="Times New Roman" w:cs="Times New Roman"/>
                <w:b/>
                <w:sz w:val="24"/>
                <w:szCs w:val="24"/>
              </w:rPr>
              <w:t>администрация</w:t>
            </w:r>
            <w:r>
              <w:rPr>
                <w:rFonts w:ascii="Times New Roman" w:hAnsi="Times New Roman" w:cs="Times New Roman"/>
                <w:b/>
                <w:sz w:val="24"/>
                <w:szCs w:val="24"/>
              </w:rPr>
              <w:t xml:space="preserve"> Гарин</w:t>
            </w:r>
            <w:r w:rsidR="006D5F23">
              <w:rPr>
                <w:rFonts w:ascii="Times New Roman" w:hAnsi="Times New Roman" w:cs="Times New Roman"/>
                <w:b/>
                <w:sz w:val="24"/>
                <w:szCs w:val="24"/>
              </w:rPr>
              <w:t>с</w:t>
            </w:r>
            <w:r>
              <w:rPr>
                <w:rFonts w:ascii="Times New Roman" w:hAnsi="Times New Roman" w:cs="Times New Roman"/>
                <w:b/>
                <w:sz w:val="24"/>
                <w:szCs w:val="24"/>
              </w:rPr>
              <w:t>кого городского округа</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1.5.</w:t>
            </w:r>
          </w:p>
        </w:tc>
        <w:tc>
          <w:tcPr>
            <w:tcW w:w="8875" w:type="dxa"/>
            <w:gridSpan w:val="9"/>
          </w:tcPr>
          <w:p w:rsidR="003D7551" w:rsidRPr="0007513B"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Сфера государственного регулирования:</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0451D5" w:rsidRPr="006D5F23" w:rsidRDefault="000451D5"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Настоящий регламент разработан в целях повышения качества предоставления и доступности муниципальной услуги, создания комфортных условий для ее получения, а также порядок взаимодействия между должностными лицами отдела экономики администрации Гаринского городского округа при предоставлении муниципальной услуги в целях исполнения действующего законодательства, а также повышения качества и культуры обслуживания потребителей. Регламент определяет порядок, сроки и последовательность действий (административных процедур) при предоставлении муниципальной услуги.</w:t>
            </w:r>
          </w:p>
        </w:tc>
      </w:tr>
      <w:tr w:rsidR="003D7551" w:rsidRPr="0007513B" w:rsidTr="00A25996">
        <w:tc>
          <w:tcPr>
            <w:tcW w:w="940" w:type="dxa"/>
            <w:vMerge w:val="restart"/>
          </w:tcPr>
          <w:p w:rsidR="003D7551" w:rsidRPr="0007513B" w:rsidRDefault="003D7551" w:rsidP="00A25996">
            <w:pPr>
              <w:pStyle w:val="ConsPlusNonformat"/>
              <w:rPr>
                <w:rFonts w:ascii="Times New Roman" w:hAnsi="Times New Roman" w:cs="Times New Roman"/>
                <w:sz w:val="24"/>
                <w:szCs w:val="24"/>
              </w:rPr>
            </w:pPr>
            <w:r w:rsidRPr="0007513B">
              <w:rPr>
                <w:rFonts w:ascii="Times New Roman" w:hAnsi="Times New Roman" w:cs="Times New Roman"/>
                <w:sz w:val="24"/>
                <w:szCs w:val="24"/>
              </w:rPr>
              <w:t>1.6.</w:t>
            </w:r>
          </w:p>
        </w:tc>
        <w:tc>
          <w:tcPr>
            <w:tcW w:w="8875" w:type="dxa"/>
            <w:gridSpan w:val="9"/>
          </w:tcPr>
          <w:p w:rsidR="003D7551" w:rsidRPr="0007513B"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Проведение ОРВ в отношении проекта акта (*):</w:t>
            </w:r>
            <w:r w:rsidR="000451D5" w:rsidRPr="000451D5">
              <w:rPr>
                <w:rFonts w:ascii="Times New Roman" w:hAnsi="Times New Roman" w:cs="Times New Roman"/>
                <w:b/>
                <w:sz w:val="24"/>
                <w:szCs w:val="24"/>
              </w:rPr>
              <w:t xml:space="preserve"> О</w:t>
            </w:r>
            <w:r w:rsidR="000451D5">
              <w:rPr>
                <w:rFonts w:ascii="Times New Roman" w:hAnsi="Times New Roman" w:cs="Times New Roman"/>
                <w:b/>
                <w:sz w:val="24"/>
                <w:szCs w:val="24"/>
              </w:rPr>
              <w:t>РВ не проводилась</w:t>
            </w:r>
          </w:p>
        </w:tc>
      </w:tr>
      <w:tr w:rsidR="003D7551" w:rsidRPr="0007513B" w:rsidTr="00A25996">
        <w:tc>
          <w:tcPr>
            <w:tcW w:w="940" w:type="dxa"/>
            <w:vMerge/>
          </w:tcPr>
          <w:p w:rsidR="003D7551" w:rsidRPr="0007513B" w:rsidRDefault="003D7551" w:rsidP="00A25996">
            <w:pPr>
              <w:pStyle w:val="ConsPlusNonformat"/>
              <w:rPr>
                <w:rFonts w:ascii="Times New Roman" w:hAnsi="Times New Roman" w:cs="Times New Roman"/>
                <w:sz w:val="24"/>
                <w:szCs w:val="24"/>
              </w:rPr>
            </w:pPr>
          </w:p>
        </w:tc>
        <w:tc>
          <w:tcPr>
            <w:tcW w:w="8875" w:type="dxa"/>
            <w:gridSpan w:val="9"/>
          </w:tcPr>
          <w:p w:rsidR="003D7551" w:rsidRPr="0007513B" w:rsidRDefault="003D7551" w:rsidP="005454E8">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Проводилось:</w:t>
            </w:r>
            <w:r w:rsidR="005454E8" w:rsidRPr="0007513B">
              <w:rPr>
                <w:rFonts w:ascii="Times New Roman" w:hAnsi="Times New Roman" w:cs="Times New Roman"/>
                <w:sz w:val="24"/>
                <w:szCs w:val="24"/>
              </w:rPr>
              <w:t xml:space="preserve"> </w:t>
            </w:r>
            <w:r w:rsidRPr="0007513B">
              <w:rPr>
                <w:rFonts w:ascii="Times New Roman" w:hAnsi="Times New Roman" w:cs="Times New Roman"/>
                <w:sz w:val="24"/>
                <w:szCs w:val="24"/>
              </w:rPr>
              <w:t>нет</w:t>
            </w:r>
          </w:p>
        </w:tc>
      </w:tr>
      <w:tr w:rsidR="003D7551" w:rsidRPr="0007513B" w:rsidTr="00A25996">
        <w:tc>
          <w:tcPr>
            <w:tcW w:w="940" w:type="dxa"/>
            <w:vMerge/>
          </w:tcPr>
          <w:p w:rsidR="003D7551" w:rsidRPr="0007513B" w:rsidRDefault="003D7551" w:rsidP="00A25996">
            <w:pPr>
              <w:pStyle w:val="ConsPlusNonformat"/>
              <w:rPr>
                <w:rFonts w:ascii="Times New Roman" w:hAnsi="Times New Roman" w:cs="Times New Roman"/>
                <w:sz w:val="24"/>
                <w:szCs w:val="24"/>
              </w:rPr>
            </w:pPr>
          </w:p>
        </w:tc>
        <w:tc>
          <w:tcPr>
            <w:tcW w:w="8875" w:type="dxa"/>
            <w:gridSpan w:val="9"/>
          </w:tcPr>
          <w:p w:rsidR="003D7551" w:rsidRPr="0007513B"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Степень регулирующего воздействия положений проекта акта: высокая / средняя / низкая</w:t>
            </w:r>
          </w:p>
        </w:tc>
      </w:tr>
      <w:tr w:rsidR="003D7551" w:rsidRPr="0007513B" w:rsidTr="00A25996">
        <w:tc>
          <w:tcPr>
            <w:tcW w:w="940" w:type="dxa"/>
            <w:vMerge/>
          </w:tcPr>
          <w:p w:rsidR="003D7551" w:rsidRPr="0007513B" w:rsidRDefault="003D7551" w:rsidP="00A25996">
            <w:pPr>
              <w:pStyle w:val="ConsPlusNonformat"/>
              <w:rPr>
                <w:rFonts w:ascii="Times New Roman" w:hAnsi="Times New Roman" w:cs="Times New Roman"/>
                <w:sz w:val="24"/>
                <w:szCs w:val="24"/>
              </w:rPr>
            </w:pPr>
          </w:p>
        </w:tc>
        <w:tc>
          <w:tcPr>
            <w:tcW w:w="8875" w:type="dxa"/>
            <w:gridSpan w:val="9"/>
          </w:tcPr>
          <w:p w:rsidR="003D7551" w:rsidRPr="0007513B"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Дата и реквизиты заключения об ОРВ проекта акта:</w:t>
            </w:r>
          </w:p>
        </w:tc>
      </w:tr>
      <w:tr w:rsidR="003D7551" w:rsidRPr="0007513B" w:rsidTr="00A25996">
        <w:tc>
          <w:tcPr>
            <w:tcW w:w="9815" w:type="dxa"/>
            <w:gridSpan w:val="10"/>
          </w:tcPr>
          <w:p w:rsidR="003D7551" w:rsidRPr="0007513B"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 Для актов, по которым не проводилась ОРВ проектов актов, данный раздел Заключения не заполняется</w:t>
            </w:r>
            <w:r>
              <w:rPr>
                <w:rFonts w:ascii="Times New Roman" w:hAnsi="Times New Roman" w:cs="Times New Roman"/>
                <w:sz w:val="24"/>
                <w:szCs w:val="24"/>
              </w:rPr>
              <w:t>.</w:t>
            </w:r>
          </w:p>
        </w:tc>
      </w:tr>
      <w:tr w:rsidR="003D7551" w:rsidRPr="0007513B" w:rsidTr="00A25996">
        <w:tc>
          <w:tcPr>
            <w:tcW w:w="940" w:type="dxa"/>
          </w:tcPr>
          <w:p w:rsidR="003D7551" w:rsidRPr="0007513B" w:rsidRDefault="003D7551" w:rsidP="00A25996">
            <w:pPr>
              <w:pStyle w:val="ConsPlusNonformat"/>
              <w:rPr>
                <w:rFonts w:ascii="Times New Roman" w:hAnsi="Times New Roman" w:cs="Times New Roman"/>
                <w:sz w:val="24"/>
                <w:szCs w:val="24"/>
              </w:rPr>
            </w:pPr>
            <w:r w:rsidRPr="0007513B">
              <w:rPr>
                <w:rFonts w:ascii="Times New Roman" w:hAnsi="Times New Roman" w:cs="Times New Roman"/>
                <w:sz w:val="24"/>
                <w:szCs w:val="24"/>
              </w:rPr>
              <w:t>1.7.</w:t>
            </w:r>
          </w:p>
        </w:tc>
        <w:tc>
          <w:tcPr>
            <w:tcW w:w="8875" w:type="dxa"/>
            <w:gridSpan w:val="9"/>
          </w:tcPr>
          <w:p w:rsidR="003D7551" w:rsidRDefault="003D7551" w:rsidP="00A25996">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Контактная информация исполнителя</w:t>
            </w:r>
            <w:r>
              <w:rPr>
                <w:rFonts w:ascii="Times New Roman" w:hAnsi="Times New Roman" w:cs="Times New Roman"/>
                <w:sz w:val="24"/>
                <w:szCs w:val="24"/>
              </w:rPr>
              <w:t xml:space="preserve"> </w:t>
            </w:r>
            <w:r w:rsidRPr="0007513B">
              <w:rPr>
                <w:rFonts w:ascii="Times New Roman" w:hAnsi="Times New Roman" w:cs="Times New Roman"/>
                <w:sz w:val="24"/>
                <w:szCs w:val="24"/>
              </w:rPr>
              <w:t>(ФИО; должность</w:t>
            </w:r>
            <w:r>
              <w:rPr>
                <w:rFonts w:ascii="Times New Roman" w:hAnsi="Times New Roman" w:cs="Times New Roman"/>
                <w:sz w:val="24"/>
                <w:szCs w:val="24"/>
              </w:rPr>
              <w:t xml:space="preserve">, телефон, </w:t>
            </w:r>
            <w:proofErr w:type="spellStart"/>
            <w:r>
              <w:rPr>
                <w:rFonts w:ascii="Times New Roman" w:hAnsi="Times New Roman" w:cs="Times New Roman"/>
                <w:sz w:val="24"/>
                <w:szCs w:val="24"/>
              </w:rPr>
              <w:t>эл.адрес</w:t>
            </w:r>
            <w:proofErr w:type="spellEnd"/>
            <w:r w:rsidRPr="0007513B">
              <w:rPr>
                <w:rFonts w:ascii="Times New Roman" w:hAnsi="Times New Roman" w:cs="Times New Roman"/>
                <w:sz w:val="24"/>
                <w:szCs w:val="24"/>
              </w:rPr>
              <w:t>):</w:t>
            </w:r>
          </w:p>
          <w:p w:rsidR="006D5F23" w:rsidRDefault="006D5F23" w:rsidP="00A25996">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Ф.И.О.: </w:t>
            </w:r>
            <w:r w:rsidR="000451D5">
              <w:rPr>
                <w:rFonts w:ascii="Times New Roman" w:hAnsi="Times New Roman" w:cs="Times New Roman"/>
                <w:b/>
                <w:sz w:val="24"/>
                <w:szCs w:val="24"/>
              </w:rPr>
              <w:t>Суслова Юлия Александровна</w:t>
            </w:r>
          </w:p>
          <w:p w:rsidR="006D5F23" w:rsidRDefault="006D5F23" w:rsidP="00A25996">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Должность: </w:t>
            </w:r>
            <w:r>
              <w:rPr>
                <w:rFonts w:ascii="Times New Roman" w:hAnsi="Times New Roman" w:cs="Times New Roman"/>
                <w:b/>
                <w:sz w:val="24"/>
                <w:szCs w:val="24"/>
              </w:rPr>
              <w:t xml:space="preserve">ведущий специалист </w:t>
            </w:r>
          </w:p>
          <w:p w:rsidR="006D5F23" w:rsidRDefault="006D5F23" w:rsidP="00A259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Pr="006D5F23">
              <w:rPr>
                <w:rFonts w:ascii="Times New Roman" w:hAnsi="Times New Roman" w:cs="Times New Roman"/>
                <w:b/>
                <w:sz w:val="24"/>
                <w:szCs w:val="24"/>
              </w:rPr>
              <w:t>8(34387) 2-17-74</w:t>
            </w:r>
          </w:p>
          <w:p w:rsidR="006D5F23" w:rsidRPr="006D5F23" w:rsidRDefault="006D5F23" w:rsidP="00A259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6D5F23">
              <w:rPr>
                <w:rFonts w:ascii="Times New Roman" w:hAnsi="Times New Roman" w:cs="Times New Roman"/>
                <w:b/>
                <w:sz w:val="24"/>
                <w:szCs w:val="24"/>
              </w:rPr>
              <w:t>raisat.belousova@mail.ru</w:t>
            </w:r>
          </w:p>
        </w:tc>
      </w:tr>
      <w:tr w:rsidR="003D7551" w:rsidTr="00A25996">
        <w:tc>
          <w:tcPr>
            <w:tcW w:w="9815" w:type="dxa"/>
            <w:gridSpan w:val="10"/>
          </w:tcPr>
          <w:p w:rsidR="003D7551" w:rsidRPr="008C4B7D" w:rsidRDefault="003D7551" w:rsidP="00A25996">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2. Основные группы субъектов предпринимательской, инвестиционной деятельности, иные заинтересованные лица, интересы которых затрагиваются регулированием, нормативным правовым актом</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2.1.</w:t>
            </w:r>
          </w:p>
        </w:tc>
        <w:tc>
          <w:tcPr>
            <w:tcW w:w="8875" w:type="dxa"/>
            <w:gridSpan w:val="9"/>
          </w:tcPr>
          <w:p w:rsidR="003D7551" w:rsidRPr="00091B6E" w:rsidRDefault="003D7551" w:rsidP="00A25996">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Группа участников отношений</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827CF9" w:rsidRDefault="00827CF9" w:rsidP="0020211E">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Гаринского городского округа, </w:t>
            </w:r>
            <w:r w:rsidR="0020211E">
              <w:rPr>
                <w:rFonts w:ascii="Times New Roman" w:hAnsi="Times New Roman" w:cs="Times New Roman"/>
                <w:b/>
                <w:sz w:val="24"/>
                <w:szCs w:val="24"/>
              </w:rPr>
              <w:t>юридические лица</w:t>
            </w:r>
            <w:r w:rsidR="005454E8">
              <w:rPr>
                <w:rFonts w:ascii="Times New Roman" w:hAnsi="Times New Roman" w:cs="Times New Roman"/>
                <w:b/>
                <w:sz w:val="24"/>
                <w:szCs w:val="24"/>
              </w:rPr>
              <w:t>, индивидуальные предприниматели</w:t>
            </w:r>
            <w:r w:rsidRPr="00827CF9">
              <w:rPr>
                <w:rFonts w:ascii="Times New Roman" w:hAnsi="Times New Roman" w:cs="Times New Roman"/>
                <w:b/>
                <w:sz w:val="24"/>
                <w:szCs w:val="24"/>
              </w:rPr>
              <w:t>.</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lastRenderedPageBreak/>
              <w:t>2.2.</w:t>
            </w:r>
          </w:p>
        </w:tc>
        <w:tc>
          <w:tcPr>
            <w:tcW w:w="8875" w:type="dxa"/>
            <w:gridSpan w:val="9"/>
          </w:tcPr>
          <w:p w:rsidR="003D7551" w:rsidRPr="00091B6E" w:rsidRDefault="003D7551" w:rsidP="00A25996">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Данные о количестве участников отношений в настоящее время</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DB2E5B" w:rsidRDefault="000451D5"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Отсутствуют </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2.3.</w:t>
            </w:r>
          </w:p>
        </w:tc>
        <w:tc>
          <w:tcPr>
            <w:tcW w:w="8875" w:type="dxa"/>
            <w:gridSpan w:val="9"/>
          </w:tcPr>
          <w:p w:rsidR="003D7551" w:rsidRPr="00091B6E" w:rsidRDefault="003D7551" w:rsidP="00A25996">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Данные об изменении количества участников отношений в течение срока действия нормативного правового акта</w:t>
            </w:r>
            <w:r>
              <w:rPr>
                <w:rFonts w:ascii="Times New Roman" w:hAnsi="Times New Roman" w:cs="Times New Roman"/>
                <w:sz w:val="24"/>
                <w:szCs w:val="24"/>
              </w:rPr>
              <w:t xml:space="preserve"> Гаринского</w:t>
            </w:r>
            <w:r w:rsidRPr="00091B6E">
              <w:rPr>
                <w:rFonts w:ascii="Times New Roman" w:hAnsi="Times New Roman" w:cs="Times New Roman"/>
                <w:sz w:val="24"/>
                <w:szCs w:val="24"/>
              </w:rPr>
              <w:t xml:space="preserve"> городского округа</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2C7875" w:rsidRDefault="000451D5"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Отсутствуют </w:t>
            </w:r>
          </w:p>
        </w:tc>
      </w:tr>
      <w:tr w:rsidR="003D7551" w:rsidTr="00A25996">
        <w:tc>
          <w:tcPr>
            <w:tcW w:w="940" w:type="dxa"/>
            <w:vMerge w:val="restart"/>
          </w:tcPr>
          <w:p w:rsidR="003D7551" w:rsidRPr="006C6B1D"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2.4.</w:t>
            </w:r>
          </w:p>
        </w:tc>
        <w:tc>
          <w:tcPr>
            <w:tcW w:w="8875" w:type="dxa"/>
            <w:gridSpan w:val="9"/>
          </w:tcPr>
          <w:p w:rsidR="003D7551" w:rsidRPr="00091B6E" w:rsidRDefault="003D7551" w:rsidP="00A25996">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Источники данных</w:t>
            </w:r>
          </w:p>
        </w:tc>
      </w:tr>
      <w:tr w:rsidR="003D7551" w:rsidTr="00A25996">
        <w:tc>
          <w:tcPr>
            <w:tcW w:w="940" w:type="dxa"/>
            <w:vMerge/>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Default="002C7875" w:rsidP="00A25996">
            <w:pPr>
              <w:pStyle w:val="ConsPlusNonformat"/>
              <w:jc w:val="both"/>
            </w:pPr>
            <w:r>
              <w:t>-</w:t>
            </w:r>
          </w:p>
        </w:tc>
      </w:tr>
      <w:tr w:rsidR="003D7551" w:rsidRPr="00551AD3" w:rsidTr="00A25996">
        <w:tc>
          <w:tcPr>
            <w:tcW w:w="9815" w:type="dxa"/>
            <w:gridSpan w:val="10"/>
          </w:tcPr>
          <w:p w:rsidR="003D7551" w:rsidRPr="008C4B7D" w:rsidRDefault="003D7551" w:rsidP="00A25996">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3. Оценка степени решения проблемы и преодоления связанных с ней негативных эффектов за счет регулирования</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3.1.</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проблемы, на решение которой направлено регулирование,</w:t>
            </w:r>
            <w:r>
              <w:rPr>
                <w:rFonts w:ascii="Times New Roman" w:hAnsi="Times New Roman" w:cs="Times New Roman"/>
                <w:sz w:val="24"/>
                <w:szCs w:val="24"/>
              </w:rPr>
              <w:t xml:space="preserve"> </w:t>
            </w:r>
            <w:r w:rsidRPr="00AE6DCE">
              <w:rPr>
                <w:rFonts w:ascii="Times New Roman" w:hAnsi="Times New Roman" w:cs="Times New Roman"/>
                <w:sz w:val="24"/>
                <w:szCs w:val="24"/>
              </w:rPr>
              <w:t>установленное нормативным правовым актом</w:t>
            </w:r>
            <w:r>
              <w:rPr>
                <w:rFonts w:ascii="Times New Roman" w:hAnsi="Times New Roman" w:cs="Times New Roman"/>
                <w:sz w:val="24"/>
                <w:szCs w:val="24"/>
              </w:rPr>
              <w:t xml:space="preserve"> Гаринского городского округа</w:t>
            </w:r>
            <w:r w:rsidRPr="00AE6DCE">
              <w:rPr>
                <w:rFonts w:ascii="Times New Roman" w:hAnsi="Times New Roman" w:cs="Times New Roman"/>
                <w:sz w:val="24"/>
                <w:szCs w:val="24"/>
              </w:rPr>
              <w:t>, и связанных с ней негативных эффектов:</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237A0" w:rsidRDefault="00CA49E9" w:rsidP="005454E8">
            <w:pPr>
              <w:pStyle w:val="ConsPlusNonformat"/>
              <w:jc w:val="both"/>
              <w:rPr>
                <w:rFonts w:ascii="Times New Roman" w:hAnsi="Times New Roman" w:cs="Times New Roman"/>
                <w:b/>
                <w:sz w:val="24"/>
                <w:szCs w:val="24"/>
              </w:rPr>
            </w:pPr>
            <w:r>
              <w:rPr>
                <w:rFonts w:ascii="Times New Roman" w:hAnsi="Times New Roman" w:cs="Times New Roman"/>
                <w:b/>
                <w:sz w:val="24"/>
                <w:szCs w:val="24"/>
              </w:rPr>
              <w:t>Установить открытый и понятный порядок предоставления муниципальной услуги по</w:t>
            </w:r>
            <w:r w:rsidR="0020211E">
              <w:rPr>
                <w:rFonts w:ascii="Times New Roman" w:hAnsi="Times New Roman" w:cs="Times New Roman"/>
                <w:b/>
                <w:sz w:val="24"/>
                <w:szCs w:val="24"/>
              </w:rPr>
              <w:t xml:space="preserve"> </w:t>
            </w:r>
            <w:r w:rsidR="005454E8">
              <w:rPr>
                <w:rFonts w:ascii="Times New Roman" w:hAnsi="Times New Roman" w:cs="Times New Roman"/>
                <w:b/>
                <w:sz w:val="24"/>
                <w:szCs w:val="24"/>
              </w:rPr>
              <w:t>з</w:t>
            </w:r>
            <w:r w:rsidR="005454E8" w:rsidRPr="005454E8">
              <w:rPr>
                <w:rFonts w:ascii="Times New Roman" w:hAnsi="Times New Roman" w:cs="Times New Roman"/>
                <w:b/>
                <w:sz w:val="24"/>
                <w:szCs w:val="24"/>
              </w:rPr>
              <w:t>аключени</w:t>
            </w:r>
            <w:r w:rsidR="005454E8">
              <w:rPr>
                <w:rFonts w:ascii="Times New Roman" w:hAnsi="Times New Roman" w:cs="Times New Roman"/>
                <w:b/>
                <w:sz w:val="24"/>
                <w:szCs w:val="24"/>
              </w:rPr>
              <w:t>ю</w:t>
            </w:r>
            <w:r w:rsidR="005454E8" w:rsidRPr="005454E8">
              <w:rPr>
                <w:rFonts w:ascii="Times New Roman" w:hAnsi="Times New Roman" w:cs="Times New Roman"/>
                <w:b/>
                <w:sz w:val="24"/>
                <w:szCs w:val="24"/>
              </w:rPr>
              <w:t xml:space="preserve"> 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 и земельных участках, находящихся в муниципальной собственности</w:t>
            </w:r>
            <w:r>
              <w:rPr>
                <w:rFonts w:ascii="Times New Roman" w:hAnsi="Times New Roman" w:cs="Times New Roman"/>
                <w:b/>
                <w:sz w:val="24"/>
                <w:szCs w:val="24"/>
              </w:rPr>
              <w:t>.</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3.2.</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Оценка степени решения проблемы и негативных эффектов,</w:t>
            </w:r>
            <w:r>
              <w:rPr>
                <w:rFonts w:ascii="Times New Roman" w:hAnsi="Times New Roman" w:cs="Times New Roman"/>
                <w:sz w:val="24"/>
                <w:szCs w:val="24"/>
              </w:rPr>
              <w:t xml:space="preserve"> </w:t>
            </w:r>
            <w:r w:rsidRPr="00AE6DCE">
              <w:rPr>
                <w:rFonts w:ascii="Times New Roman" w:hAnsi="Times New Roman" w:cs="Times New Roman"/>
                <w:sz w:val="24"/>
                <w:szCs w:val="24"/>
              </w:rPr>
              <w:t>связанных с проблемой:</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Default="00CA49E9" w:rsidP="009237A0">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При наличии анализируемого административного регламента понятен порядок получения заявителями муниципальной услуги </w:t>
            </w:r>
            <w:r w:rsidR="005454E8" w:rsidRPr="005454E8">
              <w:rPr>
                <w:rFonts w:ascii="Times New Roman" w:hAnsi="Times New Roman" w:cs="Times New Roman"/>
                <w:b/>
                <w:sz w:val="24"/>
                <w:szCs w:val="24"/>
              </w:rPr>
              <w:t>по заключению 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 и земельных участках, находящихся в муниципальной собственности</w:t>
            </w:r>
            <w:r>
              <w:rPr>
                <w:rFonts w:ascii="Times New Roman" w:hAnsi="Times New Roman" w:cs="Times New Roman"/>
                <w:b/>
                <w:sz w:val="24"/>
                <w:szCs w:val="24"/>
              </w:rPr>
              <w:t>.</w:t>
            </w:r>
          </w:p>
          <w:p w:rsidR="00CA49E9" w:rsidRPr="00DB2E5B" w:rsidRDefault="00CA49E9" w:rsidP="005454E8">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Организация </w:t>
            </w:r>
            <w:r w:rsidR="005454E8">
              <w:rPr>
                <w:rFonts w:ascii="Times New Roman" w:hAnsi="Times New Roman" w:cs="Times New Roman"/>
                <w:b/>
                <w:sz w:val="24"/>
                <w:szCs w:val="24"/>
              </w:rPr>
              <w:t>нестационарной торговли</w:t>
            </w:r>
            <w:r>
              <w:rPr>
                <w:rFonts w:ascii="Times New Roman" w:hAnsi="Times New Roman" w:cs="Times New Roman"/>
                <w:b/>
                <w:sz w:val="24"/>
                <w:szCs w:val="24"/>
              </w:rPr>
              <w:t xml:space="preserve"> на территории Гаринского городского округа позволит обеспечить реализацию продукции, произведенной хозяйствующими субъектами, расположенными на территории Свердловской и близлежащих областей.</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3.3.</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Обоснование взаимосвязи решения проблемы и преодо</w:t>
            </w:r>
            <w:r>
              <w:rPr>
                <w:rFonts w:ascii="Times New Roman" w:hAnsi="Times New Roman" w:cs="Times New Roman"/>
                <w:sz w:val="24"/>
                <w:szCs w:val="24"/>
              </w:rPr>
              <w:t>л</w:t>
            </w:r>
            <w:r w:rsidRPr="00AE6DCE">
              <w:rPr>
                <w:rFonts w:ascii="Times New Roman" w:hAnsi="Times New Roman" w:cs="Times New Roman"/>
                <w:sz w:val="24"/>
                <w:szCs w:val="24"/>
              </w:rPr>
              <w:t xml:space="preserve">ения эффектов с регулированием, установленным нормативным правовым актом </w:t>
            </w:r>
            <w:r>
              <w:rPr>
                <w:rFonts w:ascii="Times New Roman" w:hAnsi="Times New Roman" w:cs="Times New Roman"/>
                <w:sz w:val="24"/>
                <w:szCs w:val="24"/>
              </w:rPr>
              <w:t xml:space="preserve">Гаринского городского округа </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C135B1" w:rsidRDefault="00CA49E9" w:rsidP="005454E8">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Конечным результатом предоставления муниципальной услуги является </w:t>
            </w:r>
            <w:r w:rsidR="005454E8" w:rsidRPr="005454E8">
              <w:rPr>
                <w:rFonts w:ascii="Times New Roman" w:hAnsi="Times New Roman" w:cs="Times New Roman"/>
                <w:b/>
                <w:sz w:val="24"/>
                <w:szCs w:val="24"/>
              </w:rPr>
              <w:t>заключени</w:t>
            </w:r>
            <w:r w:rsidR="005454E8">
              <w:rPr>
                <w:rFonts w:ascii="Times New Roman" w:hAnsi="Times New Roman" w:cs="Times New Roman"/>
                <w:b/>
                <w:sz w:val="24"/>
                <w:szCs w:val="24"/>
              </w:rPr>
              <w:t>е</w:t>
            </w:r>
            <w:r w:rsidR="005454E8" w:rsidRPr="005454E8">
              <w:rPr>
                <w:rFonts w:ascii="Times New Roman" w:hAnsi="Times New Roman" w:cs="Times New Roman"/>
                <w:b/>
                <w:sz w:val="24"/>
                <w:szCs w:val="24"/>
              </w:rPr>
              <w:t xml:space="preserve"> 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 и земельных участках, находящихся в муниципальной собственности</w:t>
            </w:r>
            <w:r>
              <w:rPr>
                <w:rFonts w:ascii="Times New Roman" w:hAnsi="Times New Roman" w:cs="Times New Roman"/>
                <w:b/>
                <w:sz w:val="24"/>
                <w:szCs w:val="24"/>
              </w:rPr>
              <w:t>.</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3.4.</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Источники данных:</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513F24" w:rsidRDefault="00C135B1" w:rsidP="00513F24">
            <w:pPr>
              <w:pStyle w:val="ConsPlusNonformat"/>
              <w:jc w:val="both"/>
              <w:rPr>
                <w:rFonts w:ascii="Times New Roman" w:hAnsi="Times New Roman" w:cs="Times New Roman"/>
                <w:b/>
                <w:color w:val="FF0000"/>
                <w:sz w:val="24"/>
                <w:szCs w:val="24"/>
              </w:rPr>
            </w:pPr>
            <w:r w:rsidRPr="00E31C5D">
              <w:rPr>
                <w:rFonts w:ascii="Times New Roman" w:hAnsi="Times New Roman" w:cs="Times New Roman"/>
                <w:b/>
                <w:sz w:val="24"/>
                <w:szCs w:val="24"/>
              </w:rPr>
              <w:t>Федеральный закон от 06.10.2003 N 131-ФЗ "Об общих принципах организации местного самоуправления в Российской Федерации"</w:t>
            </w:r>
            <w:r w:rsidR="00124D19" w:rsidRPr="00E31C5D">
              <w:rPr>
                <w:rFonts w:ascii="Times New Roman" w:hAnsi="Times New Roman" w:cs="Times New Roman"/>
                <w:b/>
                <w:sz w:val="24"/>
                <w:szCs w:val="24"/>
              </w:rPr>
              <w:t xml:space="preserve">; </w:t>
            </w:r>
            <w:r w:rsidR="005454E8" w:rsidRPr="005454E8">
              <w:rPr>
                <w:rFonts w:ascii="Times New Roman" w:hAnsi="Times New Roman" w:cs="Times New Roman"/>
                <w:b/>
                <w:sz w:val="24"/>
                <w:szCs w:val="24"/>
              </w:rPr>
              <w:t>Федеральный закон от 21.07.1997 N 122-ФЗ "О государственной регистрации прав на недвижимое имущество и сделок с ним"</w:t>
            </w:r>
            <w:r w:rsidR="00513F24">
              <w:rPr>
                <w:rFonts w:ascii="Times New Roman" w:hAnsi="Times New Roman" w:cs="Times New Roman"/>
                <w:b/>
                <w:sz w:val="24"/>
                <w:szCs w:val="24"/>
              </w:rPr>
              <w:t xml:space="preserve">; </w:t>
            </w:r>
            <w:r w:rsidR="00E31C5D">
              <w:rPr>
                <w:rFonts w:ascii="Times New Roman" w:hAnsi="Times New Roman" w:cs="Times New Roman"/>
                <w:b/>
                <w:sz w:val="24"/>
                <w:szCs w:val="24"/>
              </w:rPr>
              <w:t xml:space="preserve">Федеральный закон от 27.07.2010 г. №210-ФЗ «Об организации предоставления государственных и муниципальных услуг»; </w:t>
            </w:r>
            <w:r w:rsidR="005454E8" w:rsidRPr="005454E8">
              <w:rPr>
                <w:rFonts w:ascii="Times New Roman" w:hAnsi="Times New Roman" w:cs="Times New Roman"/>
                <w:b/>
                <w:sz w:val="24"/>
                <w:szCs w:val="24"/>
              </w:rPr>
              <w:t>Закон Свердловской области от 07.07.2004 N 18-ОЗ "Об особенностях регулирования земельных отношений на территории Свердловской области"</w:t>
            </w:r>
            <w:r w:rsidR="00513F24">
              <w:rPr>
                <w:rFonts w:ascii="Times New Roman" w:hAnsi="Times New Roman" w:cs="Times New Roman"/>
                <w:b/>
                <w:sz w:val="24"/>
                <w:szCs w:val="24"/>
              </w:rPr>
              <w:t>;</w:t>
            </w:r>
            <w:r w:rsidR="00124D19" w:rsidRPr="00CA49E9">
              <w:rPr>
                <w:rFonts w:ascii="Times New Roman" w:hAnsi="Times New Roman" w:cs="Times New Roman"/>
                <w:b/>
                <w:color w:val="FF0000"/>
                <w:sz w:val="24"/>
                <w:szCs w:val="24"/>
              </w:rPr>
              <w:t xml:space="preserve"> </w:t>
            </w:r>
            <w:r w:rsidR="005454E8" w:rsidRPr="005454E8">
              <w:rPr>
                <w:rFonts w:ascii="Times New Roman" w:hAnsi="Times New Roman" w:cs="Times New Roman"/>
                <w:b/>
                <w:sz w:val="24"/>
                <w:szCs w:val="24"/>
              </w:rPr>
              <w:t>Постановление Правительства Свердловской области от 22.12.2010 N 1826-ПП "Об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w:t>
            </w:r>
            <w:r w:rsidR="00E31C5D">
              <w:rPr>
                <w:rFonts w:ascii="Times New Roman" w:hAnsi="Times New Roman" w:cs="Times New Roman"/>
                <w:b/>
                <w:sz w:val="24"/>
                <w:szCs w:val="24"/>
              </w:rPr>
              <w:t>.</w:t>
            </w:r>
          </w:p>
        </w:tc>
      </w:tr>
      <w:tr w:rsidR="003D7551" w:rsidRPr="00AE6DCE" w:rsidTr="00A25996">
        <w:tc>
          <w:tcPr>
            <w:tcW w:w="9815" w:type="dxa"/>
            <w:gridSpan w:val="10"/>
          </w:tcPr>
          <w:p w:rsidR="003D7551" w:rsidRPr="00AE6DCE" w:rsidRDefault="003D7551" w:rsidP="00A25996">
            <w:pPr>
              <w:pStyle w:val="ConsPlusNonformat"/>
              <w:jc w:val="center"/>
              <w:rPr>
                <w:rFonts w:ascii="Times New Roman" w:hAnsi="Times New Roman" w:cs="Times New Roman"/>
                <w:sz w:val="24"/>
                <w:szCs w:val="24"/>
              </w:rPr>
            </w:pPr>
            <w:r w:rsidRPr="008C4B7D">
              <w:rPr>
                <w:rFonts w:ascii="Times New Roman" w:hAnsi="Times New Roman" w:cs="Times New Roman"/>
                <w:b/>
                <w:sz w:val="24"/>
                <w:szCs w:val="24"/>
              </w:rPr>
              <w:t>4. Оценка бюджетных расходов и доходов о реализации предусмотренных нормативным правовым актом</w:t>
            </w:r>
            <w:r>
              <w:rPr>
                <w:rFonts w:ascii="Times New Roman" w:hAnsi="Times New Roman" w:cs="Times New Roman"/>
                <w:b/>
                <w:sz w:val="24"/>
                <w:szCs w:val="24"/>
              </w:rPr>
              <w:t xml:space="preserve"> Гаринского городского округа</w:t>
            </w:r>
            <w:r w:rsidRPr="008C4B7D">
              <w:rPr>
                <w:rFonts w:ascii="Times New Roman" w:hAnsi="Times New Roman" w:cs="Times New Roman"/>
                <w:b/>
                <w:sz w:val="24"/>
                <w:szCs w:val="24"/>
              </w:rPr>
              <w:t xml:space="preserve"> функций, полномочий, обязанностей и прав органов местного самоуправления</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4.1.</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 xml:space="preserve">Реализации </w:t>
            </w:r>
            <w:proofErr w:type="spellStart"/>
            <w:r w:rsidRPr="00AE6DCE">
              <w:rPr>
                <w:rFonts w:ascii="Times New Roman" w:hAnsi="Times New Roman" w:cs="Times New Roman"/>
                <w:sz w:val="24"/>
                <w:szCs w:val="24"/>
              </w:rPr>
              <w:t>функций,полномочий,обязанностей</w:t>
            </w:r>
            <w:proofErr w:type="spellEnd"/>
            <w:r w:rsidRPr="00AE6DCE">
              <w:rPr>
                <w:rFonts w:ascii="Times New Roman" w:hAnsi="Times New Roman" w:cs="Times New Roman"/>
                <w:sz w:val="24"/>
                <w:szCs w:val="24"/>
              </w:rPr>
              <w:t xml:space="preserve"> и прав</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AE6DCE" w:rsidRDefault="003D7551" w:rsidP="009237A0">
            <w:pPr>
              <w:pStyle w:val="ConsPlusNonformat"/>
              <w:jc w:val="both"/>
              <w:rPr>
                <w:rFonts w:ascii="Times New Roman" w:hAnsi="Times New Roman" w:cs="Times New Roman"/>
                <w:sz w:val="24"/>
                <w:szCs w:val="24"/>
              </w:rPr>
            </w:pP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4.2.</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Качественное описание расходов и поступлений бюджета</w:t>
            </w:r>
            <w:r>
              <w:rPr>
                <w:rFonts w:ascii="Times New Roman" w:hAnsi="Times New Roman" w:cs="Times New Roman"/>
                <w:sz w:val="24"/>
                <w:szCs w:val="24"/>
              </w:rPr>
              <w:t xml:space="preserve"> Гаринского  городского округа </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237A0" w:rsidRDefault="009237A0"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lastRenderedPageBreak/>
              <w:t>4.3.</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Количественная оценка расходов и поступлений</w:t>
            </w:r>
          </w:p>
        </w:tc>
      </w:tr>
      <w:tr w:rsidR="003D7551" w:rsidRPr="00AE6DCE" w:rsidTr="007F0919">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6539" w:type="dxa"/>
            <w:gridSpan w:val="6"/>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Функция №</w:t>
            </w:r>
          </w:p>
        </w:tc>
        <w:tc>
          <w:tcPr>
            <w:tcW w:w="329" w:type="dxa"/>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Расходы в год</w:t>
            </w:r>
          </w:p>
        </w:tc>
        <w:tc>
          <w:tcPr>
            <w:tcW w:w="2007" w:type="dxa"/>
            <w:gridSpan w:val="2"/>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Поступления в год</w:t>
            </w:r>
          </w:p>
        </w:tc>
      </w:tr>
      <w:tr w:rsidR="003D7551" w:rsidRPr="00AE6DCE" w:rsidTr="00A25996">
        <w:tc>
          <w:tcPr>
            <w:tcW w:w="940" w:type="dxa"/>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237A0" w:rsidRDefault="003D7551" w:rsidP="00A25996">
            <w:pPr>
              <w:pStyle w:val="ConsPlusNonformat"/>
              <w:jc w:val="both"/>
              <w:rPr>
                <w:rFonts w:ascii="Times New Roman" w:hAnsi="Times New Roman" w:cs="Times New Roman"/>
                <w:b/>
                <w:sz w:val="24"/>
                <w:szCs w:val="24"/>
              </w:rPr>
            </w:pPr>
          </w:p>
        </w:tc>
      </w:tr>
      <w:tr w:rsidR="003D7551" w:rsidRPr="00AE6DCE" w:rsidTr="00A25996">
        <w:tc>
          <w:tcPr>
            <w:tcW w:w="940" w:type="dxa"/>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4.4.</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Итого расходов</w:t>
            </w: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Pr="009237A0" w:rsidRDefault="009237A0" w:rsidP="009237A0">
            <w:pPr>
              <w:pStyle w:val="ConsPlusNonformat"/>
              <w:jc w:val="both"/>
              <w:rPr>
                <w:rFonts w:ascii="Times New Roman" w:hAnsi="Times New Roman" w:cs="Times New Roman"/>
                <w:b/>
                <w:sz w:val="24"/>
                <w:szCs w:val="24"/>
              </w:rPr>
            </w:pPr>
            <w:r>
              <w:rPr>
                <w:rFonts w:ascii="Times New Roman" w:hAnsi="Times New Roman" w:cs="Times New Roman"/>
                <w:b/>
                <w:sz w:val="24"/>
                <w:szCs w:val="24"/>
              </w:rPr>
              <w:t>отсутствуют</w:t>
            </w: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A25996">
            <w:pPr>
              <w:pStyle w:val="ConsPlusNonformat"/>
              <w:jc w:val="both"/>
            </w:pP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A25996">
            <w:pPr>
              <w:pStyle w:val="ConsPlusNonformat"/>
              <w:jc w:val="both"/>
            </w:pP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A25996">
            <w:pPr>
              <w:pStyle w:val="ConsPlusNonformat"/>
              <w:jc w:val="both"/>
            </w:pPr>
          </w:p>
        </w:tc>
      </w:tr>
      <w:tr w:rsidR="003D7551" w:rsidTr="00A25996">
        <w:tc>
          <w:tcPr>
            <w:tcW w:w="940" w:type="dxa"/>
          </w:tcPr>
          <w:p w:rsidR="003D7551" w:rsidRPr="006C6B1D"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A25996">
            <w:pPr>
              <w:pStyle w:val="ConsPlusNonformat"/>
              <w:jc w:val="both"/>
            </w:pPr>
          </w:p>
        </w:tc>
      </w:tr>
      <w:tr w:rsidR="003D7551" w:rsidRPr="001C58EE" w:rsidTr="00A25996">
        <w:tc>
          <w:tcPr>
            <w:tcW w:w="9815" w:type="dxa"/>
            <w:gridSpan w:val="10"/>
          </w:tcPr>
          <w:p w:rsidR="003D7551" w:rsidRPr="008C4B7D" w:rsidRDefault="003D7551" w:rsidP="00A25996">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5. Оценка фактических расходов субъектов предпринимательской, инвестиционной деятельности, связанных с необходимостью соблюдения установленных нормативным правовым актом обязанностей или ограничений</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5.1.</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Установленная обязанность или ограничение:</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984CB7"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5.2.</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Группа субъектов предпринимательской, инвестиционной деятельности на которые распространяются</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513F24" w:rsidP="00513F24">
            <w:pPr>
              <w:pStyle w:val="ConsPlusNonformat"/>
              <w:jc w:val="both"/>
              <w:rPr>
                <w:rFonts w:ascii="Times New Roman" w:hAnsi="Times New Roman" w:cs="Times New Roman"/>
                <w:b/>
                <w:sz w:val="24"/>
                <w:szCs w:val="24"/>
              </w:rPr>
            </w:pPr>
            <w:r>
              <w:rPr>
                <w:rFonts w:ascii="Times New Roman" w:hAnsi="Times New Roman" w:cs="Times New Roman"/>
                <w:b/>
                <w:sz w:val="24"/>
                <w:szCs w:val="24"/>
              </w:rPr>
              <w:t>Юридические лица</w:t>
            </w:r>
            <w:r w:rsidR="005454E8">
              <w:rPr>
                <w:rFonts w:ascii="Times New Roman" w:hAnsi="Times New Roman" w:cs="Times New Roman"/>
                <w:b/>
                <w:sz w:val="24"/>
                <w:szCs w:val="24"/>
              </w:rPr>
              <w:t>, индивидуальные предприниматели</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5.3.</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видов расходов</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984CB7"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5.4.</w:t>
            </w:r>
          </w:p>
        </w:tc>
        <w:tc>
          <w:tcPr>
            <w:tcW w:w="8875" w:type="dxa"/>
            <w:gridSpan w:val="9"/>
          </w:tcPr>
          <w:p w:rsidR="003D7551" w:rsidRPr="00984CB7" w:rsidRDefault="003D7551" w:rsidP="00A25996">
            <w:pPr>
              <w:pStyle w:val="ConsPlusNonformat"/>
              <w:jc w:val="both"/>
              <w:rPr>
                <w:rFonts w:ascii="Times New Roman" w:hAnsi="Times New Roman" w:cs="Times New Roman"/>
                <w:b/>
                <w:sz w:val="24"/>
                <w:szCs w:val="24"/>
              </w:rPr>
            </w:pPr>
            <w:r w:rsidRPr="00AE6DCE">
              <w:rPr>
                <w:rFonts w:ascii="Times New Roman" w:hAnsi="Times New Roman" w:cs="Times New Roman"/>
                <w:sz w:val="24"/>
                <w:szCs w:val="24"/>
              </w:rPr>
              <w:t>Количественные оценки:</w:t>
            </w:r>
            <w:r w:rsidR="00984CB7">
              <w:rPr>
                <w:rFonts w:ascii="Times New Roman" w:hAnsi="Times New Roman" w:cs="Times New Roman"/>
                <w:sz w:val="24"/>
                <w:szCs w:val="24"/>
              </w:rPr>
              <w:t xml:space="preserve"> </w:t>
            </w:r>
            <w:r w:rsidR="00984CB7">
              <w:rPr>
                <w:rFonts w:ascii="Times New Roman" w:hAnsi="Times New Roman" w:cs="Times New Roman"/>
                <w:b/>
                <w:sz w:val="24"/>
                <w:szCs w:val="24"/>
              </w:rPr>
              <w:t>нет</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6204" w:type="dxa"/>
            <w:gridSpan w:val="4"/>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Единовременные расходы</w:t>
            </w:r>
          </w:p>
        </w:tc>
        <w:tc>
          <w:tcPr>
            <w:tcW w:w="2671" w:type="dxa"/>
            <w:gridSpan w:val="5"/>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Расходы в год</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6204" w:type="dxa"/>
            <w:gridSpan w:val="4"/>
          </w:tcPr>
          <w:p w:rsidR="003D7551" w:rsidRPr="00984CB7" w:rsidRDefault="00984CB7"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c>
          <w:tcPr>
            <w:tcW w:w="2671" w:type="dxa"/>
            <w:gridSpan w:val="5"/>
          </w:tcPr>
          <w:p w:rsidR="003D7551" w:rsidRPr="00984CB7" w:rsidRDefault="00984CB7"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5.5.</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Итого совокупные единовременные расходы:</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984CB7"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5.6.</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Итого совокупные ежегодные расходы:</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984CB7" w:rsidP="00984CB7">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w:t>
            </w:r>
            <w:r w:rsidRPr="00AE6DCE">
              <w:rPr>
                <w:rFonts w:ascii="Times New Roman" w:hAnsi="Times New Roman" w:cs="Times New Roman"/>
                <w:sz w:val="24"/>
                <w:szCs w:val="24"/>
              </w:rPr>
              <w:t>5.7.</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издержек, не поддающихся количественной оценке:</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984CB7" w:rsidRDefault="00984CB7" w:rsidP="00984CB7">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5.8.</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выгод субъектов предпринимательской, инвестиционной деятельности от действия акта:</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7B5D31" w:rsidRDefault="005454E8" w:rsidP="00513F24">
            <w:pPr>
              <w:pStyle w:val="ConsPlusNonformat"/>
              <w:jc w:val="both"/>
              <w:rPr>
                <w:rFonts w:ascii="Times New Roman" w:hAnsi="Times New Roman" w:cs="Times New Roman"/>
                <w:b/>
                <w:sz w:val="24"/>
                <w:szCs w:val="24"/>
              </w:rPr>
            </w:pPr>
            <w:r>
              <w:rPr>
                <w:rFonts w:ascii="Times New Roman" w:hAnsi="Times New Roman" w:cs="Times New Roman"/>
                <w:b/>
                <w:sz w:val="24"/>
                <w:szCs w:val="24"/>
              </w:rPr>
              <w:t>Р</w:t>
            </w:r>
            <w:r w:rsidR="00513F24">
              <w:rPr>
                <w:rFonts w:ascii="Times New Roman" w:hAnsi="Times New Roman" w:cs="Times New Roman"/>
                <w:b/>
                <w:sz w:val="24"/>
                <w:szCs w:val="24"/>
              </w:rPr>
              <w:t>асширение видов деятельности</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sidRPr="00AE6DCE">
              <w:rPr>
                <w:rFonts w:ascii="Times New Roman" w:hAnsi="Times New Roman" w:cs="Times New Roman"/>
                <w:sz w:val="24"/>
                <w:szCs w:val="24"/>
              </w:rPr>
              <w:t>5.9.</w:t>
            </w:r>
          </w:p>
        </w:tc>
        <w:tc>
          <w:tcPr>
            <w:tcW w:w="8875" w:type="dxa"/>
            <w:gridSpan w:val="9"/>
          </w:tcPr>
          <w:p w:rsidR="003D7551" w:rsidRPr="00AE6DCE" w:rsidRDefault="003D7551" w:rsidP="00A25996">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Источники данных:</w:t>
            </w:r>
          </w:p>
        </w:tc>
      </w:tr>
      <w:tr w:rsidR="003D7551" w:rsidRPr="00AE6DCE" w:rsidTr="00A25996">
        <w:tc>
          <w:tcPr>
            <w:tcW w:w="940" w:type="dxa"/>
            <w:vMerge/>
          </w:tcPr>
          <w:p w:rsidR="003D7551" w:rsidRPr="00AE6DCE" w:rsidRDefault="003D7551" w:rsidP="00A25996">
            <w:pPr>
              <w:pStyle w:val="ConsPlusNonformat"/>
              <w:rPr>
                <w:rFonts w:ascii="Times New Roman" w:hAnsi="Times New Roman" w:cs="Times New Roman"/>
                <w:sz w:val="24"/>
                <w:szCs w:val="24"/>
              </w:rPr>
            </w:pPr>
          </w:p>
        </w:tc>
        <w:tc>
          <w:tcPr>
            <w:tcW w:w="8875" w:type="dxa"/>
            <w:gridSpan w:val="9"/>
          </w:tcPr>
          <w:p w:rsidR="003D7551" w:rsidRPr="00AE6DCE" w:rsidRDefault="00124D19" w:rsidP="00A25996">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r>
      <w:tr w:rsidR="003D7551" w:rsidRPr="008C4B7D" w:rsidTr="00A25996">
        <w:tc>
          <w:tcPr>
            <w:tcW w:w="9815" w:type="dxa"/>
            <w:gridSpan w:val="10"/>
          </w:tcPr>
          <w:p w:rsidR="003D7551" w:rsidRPr="008C4B7D" w:rsidRDefault="003D7551" w:rsidP="00A25996">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6. Оценка фактических положительных и отрицательных последствий регулирования</w:t>
            </w:r>
          </w:p>
        </w:tc>
      </w:tr>
      <w:tr w:rsidR="003D7551" w:rsidRPr="00AE6DCE" w:rsidTr="00A25996">
        <w:tc>
          <w:tcPr>
            <w:tcW w:w="940" w:type="dxa"/>
            <w:vMerge w:val="restart"/>
          </w:tcPr>
          <w:p w:rsidR="003D7551" w:rsidRPr="00AE6DCE"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6.1.</w:t>
            </w:r>
          </w:p>
        </w:tc>
        <w:tc>
          <w:tcPr>
            <w:tcW w:w="6376" w:type="dxa"/>
            <w:gridSpan w:val="5"/>
          </w:tcPr>
          <w:p w:rsidR="003D7551" w:rsidRPr="00AE6DC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фактических отрицательных последствий регулирования, группы, на которые распространяются последствия</w:t>
            </w:r>
          </w:p>
        </w:tc>
        <w:tc>
          <w:tcPr>
            <w:tcW w:w="2499" w:type="dxa"/>
            <w:gridSpan w:val="4"/>
          </w:tcPr>
          <w:p w:rsidR="003D7551" w:rsidRPr="00AE6DC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Количественные оценки</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6376" w:type="dxa"/>
            <w:gridSpan w:val="5"/>
          </w:tcPr>
          <w:p w:rsidR="003D7551" w:rsidRPr="00D3072B" w:rsidRDefault="008B160A"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 выявлено</w:t>
            </w:r>
          </w:p>
        </w:tc>
        <w:tc>
          <w:tcPr>
            <w:tcW w:w="2499" w:type="dxa"/>
            <w:gridSpan w:val="4"/>
          </w:tcPr>
          <w:p w:rsidR="003D7551" w:rsidRDefault="00D3072B" w:rsidP="00D3072B">
            <w:pPr>
              <w:pStyle w:val="ConsPlusNonformat"/>
              <w:jc w:val="center"/>
            </w:pPr>
            <w:r>
              <w:t>-</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6376" w:type="dxa"/>
            <w:gridSpan w:val="5"/>
          </w:tcPr>
          <w:p w:rsidR="003D7551" w:rsidRDefault="003D7551" w:rsidP="00A25996">
            <w:pPr>
              <w:pStyle w:val="ConsPlusNonformat"/>
              <w:jc w:val="center"/>
            </w:pPr>
            <w:r>
              <w:rPr>
                <w:rFonts w:ascii="Times New Roman" w:hAnsi="Times New Roman" w:cs="Times New Roman"/>
                <w:sz w:val="24"/>
                <w:szCs w:val="24"/>
              </w:rPr>
              <w:t>Описание фактических положительных последствий регулирования, группы, на которые распространяются последствия</w:t>
            </w:r>
          </w:p>
        </w:tc>
        <w:tc>
          <w:tcPr>
            <w:tcW w:w="2499" w:type="dxa"/>
            <w:gridSpan w:val="4"/>
          </w:tcPr>
          <w:p w:rsidR="003D7551" w:rsidRPr="00AE6DC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Количественные оценки</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6376" w:type="dxa"/>
            <w:gridSpan w:val="5"/>
          </w:tcPr>
          <w:p w:rsidR="003D7551" w:rsidRDefault="008B160A"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Муниципалитет решает вопрос </w:t>
            </w:r>
            <w:r w:rsidR="00513F24">
              <w:rPr>
                <w:rFonts w:ascii="Times New Roman" w:hAnsi="Times New Roman" w:cs="Times New Roman"/>
                <w:b/>
                <w:sz w:val="24"/>
                <w:szCs w:val="24"/>
              </w:rPr>
              <w:t xml:space="preserve">о </w:t>
            </w:r>
            <w:r w:rsidR="005454E8" w:rsidRPr="005454E8">
              <w:rPr>
                <w:rFonts w:ascii="Times New Roman" w:hAnsi="Times New Roman" w:cs="Times New Roman"/>
                <w:b/>
                <w:sz w:val="24"/>
                <w:szCs w:val="24"/>
              </w:rPr>
              <w:t>заключени</w:t>
            </w:r>
            <w:r w:rsidR="005454E8">
              <w:rPr>
                <w:rFonts w:ascii="Times New Roman" w:hAnsi="Times New Roman" w:cs="Times New Roman"/>
                <w:b/>
                <w:sz w:val="24"/>
                <w:szCs w:val="24"/>
              </w:rPr>
              <w:t>и</w:t>
            </w:r>
            <w:r w:rsidR="005454E8" w:rsidRPr="005454E8">
              <w:rPr>
                <w:rFonts w:ascii="Times New Roman" w:hAnsi="Times New Roman" w:cs="Times New Roman"/>
                <w:b/>
                <w:sz w:val="24"/>
                <w:szCs w:val="24"/>
              </w:rPr>
              <w:t xml:space="preserve"> договора на размещение нестационарных торговых объектов на земельных участках из состава земель государственная </w:t>
            </w:r>
            <w:r w:rsidR="005454E8" w:rsidRPr="005454E8">
              <w:rPr>
                <w:rFonts w:ascii="Times New Roman" w:hAnsi="Times New Roman" w:cs="Times New Roman"/>
                <w:b/>
                <w:sz w:val="24"/>
                <w:szCs w:val="24"/>
              </w:rPr>
              <w:lastRenderedPageBreak/>
              <w:t>собственность на которые не разграничена, и земельных участках, находящихся в муниципальной собственности</w:t>
            </w:r>
            <w:r>
              <w:rPr>
                <w:rFonts w:ascii="Times New Roman" w:hAnsi="Times New Roman" w:cs="Times New Roman"/>
                <w:b/>
                <w:sz w:val="24"/>
                <w:szCs w:val="24"/>
              </w:rPr>
              <w:t>;</w:t>
            </w:r>
          </w:p>
          <w:p w:rsidR="008B160A" w:rsidRDefault="008B160A"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Создаются благоприятные условия для обеспечения жителей городского округа товарами, выращенными </w:t>
            </w:r>
            <w:proofErr w:type="gramStart"/>
            <w:r>
              <w:rPr>
                <w:rFonts w:ascii="Times New Roman" w:hAnsi="Times New Roman" w:cs="Times New Roman"/>
                <w:b/>
                <w:sz w:val="24"/>
                <w:szCs w:val="24"/>
              </w:rPr>
              <w:t>и  (</w:t>
            </w:r>
            <w:proofErr w:type="gramEnd"/>
            <w:r>
              <w:rPr>
                <w:rFonts w:ascii="Times New Roman" w:hAnsi="Times New Roman" w:cs="Times New Roman"/>
                <w:b/>
                <w:sz w:val="24"/>
                <w:szCs w:val="24"/>
              </w:rPr>
              <w:t>или) произведенными на территории Свердловской области и близлежащих областей;</w:t>
            </w:r>
          </w:p>
          <w:p w:rsidR="008B160A" w:rsidRDefault="008B160A"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Стимулирование деловой активности хозяйствующих субъектов, осуществляющих производственную и торговую деятельность;</w:t>
            </w:r>
          </w:p>
          <w:p w:rsidR="008B160A" w:rsidRPr="00D3072B" w:rsidRDefault="008B160A" w:rsidP="00513F24">
            <w:pPr>
              <w:pStyle w:val="ConsPlusNonformat"/>
              <w:jc w:val="both"/>
              <w:rPr>
                <w:rFonts w:ascii="Times New Roman" w:hAnsi="Times New Roman" w:cs="Times New Roman"/>
                <w:b/>
                <w:sz w:val="24"/>
                <w:szCs w:val="24"/>
              </w:rPr>
            </w:pPr>
            <w:r>
              <w:rPr>
                <w:rFonts w:ascii="Times New Roman" w:hAnsi="Times New Roman" w:cs="Times New Roman"/>
                <w:b/>
                <w:sz w:val="24"/>
                <w:szCs w:val="24"/>
              </w:rPr>
              <w:t>Формирование эффектной конкурентной среды;</w:t>
            </w:r>
            <w:r>
              <w:rPr>
                <w:rFonts w:ascii="Times New Roman" w:hAnsi="Times New Roman" w:cs="Times New Roman"/>
                <w:b/>
                <w:sz w:val="24"/>
                <w:szCs w:val="24"/>
              </w:rPr>
              <w:br/>
              <w:t xml:space="preserve">Создание условий для осуществления деятельности по продаже </w:t>
            </w:r>
            <w:r w:rsidR="00513F24">
              <w:rPr>
                <w:rFonts w:ascii="Times New Roman" w:hAnsi="Times New Roman" w:cs="Times New Roman"/>
                <w:b/>
                <w:sz w:val="24"/>
                <w:szCs w:val="24"/>
              </w:rPr>
              <w:t>продукции местными товаропроизводителями</w:t>
            </w:r>
            <w:r>
              <w:rPr>
                <w:rFonts w:ascii="Times New Roman" w:hAnsi="Times New Roman" w:cs="Times New Roman"/>
                <w:b/>
                <w:sz w:val="24"/>
                <w:szCs w:val="24"/>
              </w:rPr>
              <w:t>.</w:t>
            </w:r>
          </w:p>
        </w:tc>
        <w:tc>
          <w:tcPr>
            <w:tcW w:w="2499" w:type="dxa"/>
            <w:gridSpan w:val="4"/>
          </w:tcPr>
          <w:p w:rsidR="003D7551" w:rsidRDefault="00D3072B" w:rsidP="00D3072B">
            <w:pPr>
              <w:pStyle w:val="ConsPlusNonformat"/>
              <w:jc w:val="center"/>
            </w:pPr>
            <w:r>
              <w:lastRenderedPageBreak/>
              <w:t>-</w:t>
            </w:r>
          </w:p>
        </w:tc>
      </w:tr>
      <w:tr w:rsidR="003D7551" w:rsidTr="00A25996">
        <w:tc>
          <w:tcPr>
            <w:tcW w:w="940" w:type="dxa"/>
            <w:vMerge w:val="restart"/>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lastRenderedPageBreak/>
              <w:t>6.2.</w:t>
            </w:r>
          </w:p>
        </w:tc>
        <w:tc>
          <w:tcPr>
            <w:tcW w:w="8875" w:type="dxa"/>
            <w:gridSpan w:val="9"/>
          </w:tcPr>
          <w:p w:rsidR="003D7551" w:rsidRPr="00B70B28" w:rsidRDefault="003D7551" w:rsidP="00A25996">
            <w:pPr>
              <w:pStyle w:val="ConsPlusNonformat"/>
              <w:jc w:val="both"/>
              <w:rPr>
                <w:rFonts w:ascii="Times New Roman" w:hAnsi="Times New Roman" w:cs="Times New Roman"/>
                <w:sz w:val="24"/>
                <w:szCs w:val="24"/>
              </w:rPr>
            </w:pPr>
            <w:r w:rsidRPr="00B70B28">
              <w:rPr>
                <w:rFonts w:ascii="Times New Roman" w:hAnsi="Times New Roman" w:cs="Times New Roman"/>
                <w:sz w:val="24"/>
                <w:szCs w:val="24"/>
              </w:rPr>
              <w:t>Источники данных</w:t>
            </w:r>
            <w:r>
              <w:rPr>
                <w:rFonts w:ascii="Times New Roman" w:hAnsi="Times New Roman" w:cs="Times New Roman"/>
                <w:sz w:val="24"/>
                <w:szCs w:val="24"/>
              </w:rPr>
              <w:t>:</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B70B28" w:rsidRDefault="003D7551" w:rsidP="00A25996">
            <w:pPr>
              <w:pStyle w:val="ConsPlusNonformat"/>
              <w:jc w:val="both"/>
              <w:rPr>
                <w:rFonts w:ascii="Times New Roman" w:hAnsi="Times New Roman" w:cs="Times New Roman"/>
                <w:sz w:val="24"/>
                <w:szCs w:val="24"/>
              </w:rPr>
            </w:pPr>
          </w:p>
        </w:tc>
      </w:tr>
      <w:tr w:rsidR="003D7551" w:rsidRPr="00B70B28" w:rsidTr="00A25996">
        <w:tc>
          <w:tcPr>
            <w:tcW w:w="9815" w:type="dxa"/>
            <w:gridSpan w:val="10"/>
          </w:tcPr>
          <w:p w:rsidR="003D7551" w:rsidRPr="008C4B7D" w:rsidRDefault="003D7551" w:rsidP="00A25996">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7. 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r>
              <w:rPr>
                <w:rFonts w:ascii="Times New Roman" w:hAnsi="Times New Roman" w:cs="Times New Roman"/>
                <w:b/>
                <w:sz w:val="24"/>
                <w:szCs w:val="24"/>
              </w:rPr>
              <w:t xml:space="preserve"> Гаринского</w:t>
            </w:r>
            <w:r w:rsidRPr="008C4B7D">
              <w:rPr>
                <w:rFonts w:ascii="Times New Roman" w:hAnsi="Times New Roman" w:cs="Times New Roman"/>
                <w:b/>
                <w:sz w:val="24"/>
                <w:szCs w:val="24"/>
              </w:rPr>
              <w:t xml:space="preserve"> городского округа </w:t>
            </w:r>
          </w:p>
        </w:tc>
      </w:tr>
      <w:tr w:rsidR="003D7551" w:rsidRPr="00C85FC4" w:rsidTr="00A25996">
        <w:tc>
          <w:tcPr>
            <w:tcW w:w="940" w:type="dxa"/>
            <w:vMerge w:val="restart"/>
          </w:tcPr>
          <w:p w:rsidR="003D7551" w:rsidRPr="00C85FC4" w:rsidRDefault="003D7551" w:rsidP="00A25996">
            <w:pPr>
              <w:pStyle w:val="ConsPlusNonformat"/>
              <w:rPr>
                <w:rFonts w:ascii="Times New Roman" w:hAnsi="Times New Roman" w:cs="Times New Roman"/>
                <w:sz w:val="24"/>
                <w:szCs w:val="24"/>
              </w:rPr>
            </w:pPr>
            <w:r w:rsidRPr="00C85FC4">
              <w:rPr>
                <w:rFonts w:ascii="Times New Roman" w:hAnsi="Times New Roman" w:cs="Times New Roman"/>
                <w:sz w:val="24"/>
                <w:szCs w:val="24"/>
              </w:rPr>
              <w:t>7.1.</w:t>
            </w:r>
          </w:p>
        </w:tc>
        <w:tc>
          <w:tcPr>
            <w:tcW w:w="8875" w:type="dxa"/>
            <w:gridSpan w:val="9"/>
          </w:tcPr>
          <w:p w:rsidR="003D7551" w:rsidRPr="00C85FC4" w:rsidRDefault="003D7551" w:rsidP="00A25996">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 xml:space="preserve">Характеристика реализованных методов контроля эффективности достижения целей регулирования, а также необходимых для достижения мероприятий </w:t>
            </w:r>
          </w:p>
        </w:tc>
      </w:tr>
      <w:tr w:rsidR="003D7551" w:rsidRPr="00C85FC4" w:rsidTr="00A25996">
        <w:tc>
          <w:tcPr>
            <w:tcW w:w="940" w:type="dxa"/>
            <w:vMerge/>
          </w:tcPr>
          <w:p w:rsidR="003D7551" w:rsidRPr="00C85FC4"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D178FE"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Гаринского городского округа. Заместитель главы администрации Гаринского городского округа и специалист отдела несут дисциплинарную ответственность за решения и действия (бездействия), принимаемые (осуществляемые) в ходе предоставления услуги. Муниципальный служащий, допустивший нарушение данного регламента, привлекается к  дисциплинарной ответственности в соответствии со статьей 27 Федерального закона от 02.03.2007 г. №25-ФЗ «О муниципальной службе в Российской Федерации».</w:t>
            </w:r>
          </w:p>
        </w:tc>
      </w:tr>
      <w:tr w:rsidR="003D7551" w:rsidRPr="00C85FC4" w:rsidTr="00A25996">
        <w:tc>
          <w:tcPr>
            <w:tcW w:w="940" w:type="dxa"/>
            <w:vMerge w:val="restart"/>
          </w:tcPr>
          <w:p w:rsidR="003D7551" w:rsidRPr="00C85FC4" w:rsidRDefault="003D7551" w:rsidP="00A25996">
            <w:pPr>
              <w:pStyle w:val="ConsPlusNonformat"/>
              <w:rPr>
                <w:rFonts w:ascii="Times New Roman" w:hAnsi="Times New Roman" w:cs="Times New Roman"/>
                <w:sz w:val="24"/>
                <w:szCs w:val="24"/>
              </w:rPr>
            </w:pPr>
            <w:r w:rsidRPr="00C85FC4">
              <w:rPr>
                <w:rFonts w:ascii="Times New Roman" w:hAnsi="Times New Roman" w:cs="Times New Roman"/>
                <w:sz w:val="24"/>
                <w:szCs w:val="24"/>
              </w:rPr>
              <w:t>7.2.</w:t>
            </w:r>
          </w:p>
        </w:tc>
        <w:tc>
          <w:tcPr>
            <w:tcW w:w="8875" w:type="dxa"/>
            <w:gridSpan w:val="9"/>
          </w:tcPr>
          <w:p w:rsidR="003D7551" w:rsidRPr="00C85FC4" w:rsidRDefault="003D7551" w:rsidP="00A25996">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Описание результатов реализации методов контроля эффективности достижения целей и необходимых для достижения целей мероприятий</w:t>
            </w:r>
          </w:p>
        </w:tc>
      </w:tr>
      <w:tr w:rsidR="003D7551" w:rsidRPr="00C85FC4" w:rsidTr="00A25996">
        <w:tc>
          <w:tcPr>
            <w:tcW w:w="940" w:type="dxa"/>
            <w:vMerge/>
          </w:tcPr>
          <w:p w:rsidR="003D7551" w:rsidRPr="00C85FC4"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4C5300"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C85FC4" w:rsidTr="00A25996">
        <w:tc>
          <w:tcPr>
            <w:tcW w:w="940" w:type="dxa"/>
            <w:vMerge w:val="restart"/>
          </w:tcPr>
          <w:p w:rsidR="003D7551" w:rsidRPr="00C85FC4" w:rsidRDefault="003D7551" w:rsidP="00A25996">
            <w:pPr>
              <w:pStyle w:val="ConsPlusNonformat"/>
              <w:rPr>
                <w:rFonts w:ascii="Times New Roman" w:hAnsi="Times New Roman" w:cs="Times New Roman"/>
                <w:sz w:val="24"/>
                <w:szCs w:val="24"/>
              </w:rPr>
            </w:pPr>
            <w:r w:rsidRPr="00C85FC4">
              <w:rPr>
                <w:rFonts w:ascii="Times New Roman" w:hAnsi="Times New Roman" w:cs="Times New Roman"/>
                <w:sz w:val="24"/>
                <w:szCs w:val="24"/>
              </w:rPr>
              <w:t>7.3.</w:t>
            </w:r>
          </w:p>
        </w:tc>
        <w:tc>
          <w:tcPr>
            <w:tcW w:w="8875" w:type="dxa"/>
            <w:gridSpan w:val="9"/>
          </w:tcPr>
          <w:p w:rsidR="003D7551" w:rsidRPr="00C85FC4" w:rsidRDefault="003D7551" w:rsidP="00A25996">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 xml:space="preserve">Оценка расходов бюджета </w:t>
            </w:r>
            <w:r>
              <w:rPr>
                <w:rFonts w:ascii="Times New Roman" w:hAnsi="Times New Roman" w:cs="Times New Roman"/>
                <w:sz w:val="24"/>
                <w:szCs w:val="24"/>
              </w:rPr>
              <w:t xml:space="preserve">Гаринского </w:t>
            </w:r>
            <w:r w:rsidRPr="00C85FC4">
              <w:rPr>
                <w:rFonts w:ascii="Times New Roman" w:hAnsi="Times New Roman" w:cs="Times New Roman"/>
                <w:sz w:val="24"/>
                <w:szCs w:val="24"/>
              </w:rPr>
              <w:t xml:space="preserve">городского округа </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4C5300" w:rsidP="004C5300">
            <w:pPr>
              <w:pStyle w:val="ConsPlusNonformat"/>
              <w:jc w:val="both"/>
              <w:rPr>
                <w:rFonts w:ascii="Times New Roman" w:hAnsi="Times New Roman" w:cs="Times New Roman"/>
                <w:b/>
                <w:sz w:val="24"/>
                <w:szCs w:val="24"/>
              </w:rPr>
            </w:pPr>
            <w:r>
              <w:rPr>
                <w:rFonts w:ascii="Times New Roman" w:hAnsi="Times New Roman" w:cs="Times New Roman"/>
                <w:b/>
                <w:sz w:val="24"/>
                <w:szCs w:val="24"/>
              </w:rPr>
              <w:t>нет</w:t>
            </w:r>
          </w:p>
        </w:tc>
      </w:tr>
      <w:tr w:rsidR="003D7551" w:rsidRPr="00C85FC4" w:rsidTr="00A25996">
        <w:tc>
          <w:tcPr>
            <w:tcW w:w="940" w:type="dxa"/>
            <w:vMerge w:val="restart"/>
          </w:tcPr>
          <w:p w:rsidR="003D7551" w:rsidRPr="00C85FC4" w:rsidRDefault="003D7551" w:rsidP="00A25996">
            <w:pPr>
              <w:pStyle w:val="ConsPlusNonformat"/>
              <w:rPr>
                <w:rFonts w:ascii="Times New Roman" w:hAnsi="Times New Roman" w:cs="Times New Roman"/>
                <w:sz w:val="24"/>
                <w:szCs w:val="24"/>
              </w:rPr>
            </w:pPr>
            <w:r w:rsidRPr="00C85FC4">
              <w:rPr>
                <w:rFonts w:ascii="Times New Roman" w:hAnsi="Times New Roman" w:cs="Times New Roman"/>
                <w:sz w:val="24"/>
                <w:szCs w:val="24"/>
              </w:rPr>
              <w:t>7.4.</w:t>
            </w:r>
          </w:p>
        </w:tc>
        <w:tc>
          <w:tcPr>
            <w:tcW w:w="8875" w:type="dxa"/>
            <w:gridSpan w:val="9"/>
          </w:tcPr>
          <w:p w:rsidR="003D7551" w:rsidRPr="00C85FC4" w:rsidRDefault="003D7551" w:rsidP="00A25996">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 xml:space="preserve">Общий объем расходов бюджета </w:t>
            </w:r>
            <w:r>
              <w:rPr>
                <w:rFonts w:ascii="Times New Roman" w:hAnsi="Times New Roman" w:cs="Times New Roman"/>
                <w:sz w:val="24"/>
                <w:szCs w:val="24"/>
              </w:rPr>
              <w:t xml:space="preserve">Гаринского </w:t>
            </w:r>
            <w:r w:rsidRPr="00C85FC4">
              <w:rPr>
                <w:rFonts w:ascii="Times New Roman" w:hAnsi="Times New Roman" w:cs="Times New Roman"/>
                <w:sz w:val="24"/>
                <w:szCs w:val="24"/>
              </w:rPr>
              <w:t xml:space="preserve">городского округа </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4C5300" w:rsidP="004C5300">
            <w:pPr>
              <w:pStyle w:val="ConsPlusNonformat"/>
              <w:jc w:val="both"/>
              <w:rPr>
                <w:rFonts w:ascii="Times New Roman" w:hAnsi="Times New Roman" w:cs="Times New Roman"/>
                <w:b/>
                <w:sz w:val="24"/>
                <w:szCs w:val="24"/>
              </w:rPr>
            </w:pPr>
            <w:r w:rsidRPr="004C5300">
              <w:rPr>
                <w:rFonts w:ascii="Times New Roman" w:hAnsi="Times New Roman" w:cs="Times New Roman"/>
                <w:b/>
                <w:sz w:val="24"/>
                <w:szCs w:val="24"/>
              </w:rPr>
              <w:t>нет</w:t>
            </w:r>
          </w:p>
        </w:tc>
      </w:tr>
      <w:tr w:rsidR="003D7551" w:rsidRPr="00C85FC4" w:rsidTr="00A25996">
        <w:trPr>
          <w:trHeight w:val="352"/>
        </w:trPr>
        <w:tc>
          <w:tcPr>
            <w:tcW w:w="9815" w:type="dxa"/>
            <w:gridSpan w:val="10"/>
          </w:tcPr>
          <w:p w:rsidR="003D7551" w:rsidRPr="00C85FC4" w:rsidRDefault="003D7551" w:rsidP="00A25996">
            <w:pPr>
              <w:pStyle w:val="ConsPlusNonformat"/>
              <w:jc w:val="center"/>
              <w:rPr>
                <w:rFonts w:ascii="Times New Roman" w:hAnsi="Times New Roman" w:cs="Times New Roman"/>
                <w:b/>
                <w:sz w:val="24"/>
                <w:szCs w:val="24"/>
              </w:rPr>
            </w:pPr>
            <w:r w:rsidRPr="00C85FC4">
              <w:rPr>
                <w:rFonts w:ascii="Times New Roman" w:hAnsi="Times New Roman" w:cs="Times New Roman"/>
                <w:b/>
                <w:sz w:val="24"/>
                <w:szCs w:val="24"/>
              </w:rPr>
              <w:t>8. Оценка эффективности достижения заявленных целей регулирования</w:t>
            </w:r>
          </w:p>
        </w:tc>
      </w:tr>
      <w:tr w:rsidR="003D7551" w:rsidRPr="0019762E" w:rsidTr="007F0919">
        <w:tc>
          <w:tcPr>
            <w:tcW w:w="2660" w:type="dxa"/>
            <w:gridSpan w:val="2"/>
          </w:tcPr>
          <w:p w:rsidR="003D7551" w:rsidRDefault="003D7551" w:rsidP="00A25996">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8.1.</w:t>
            </w:r>
          </w:p>
          <w:p w:rsidR="003D7551" w:rsidRPr="0019762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Ц</w:t>
            </w:r>
            <w:r w:rsidRPr="0019762E">
              <w:rPr>
                <w:rFonts w:ascii="Times New Roman" w:hAnsi="Times New Roman" w:cs="Times New Roman"/>
                <w:sz w:val="24"/>
                <w:szCs w:val="24"/>
              </w:rPr>
              <w:t>ель регулирования</w:t>
            </w:r>
          </w:p>
        </w:tc>
        <w:tc>
          <w:tcPr>
            <w:tcW w:w="2268" w:type="dxa"/>
          </w:tcPr>
          <w:p w:rsidR="003D7551" w:rsidRDefault="003D7551" w:rsidP="00A25996">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8.2.</w:t>
            </w:r>
          </w:p>
          <w:p w:rsidR="003D7551" w:rsidRDefault="003D7551" w:rsidP="00A25996">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Показатели</w:t>
            </w:r>
          </w:p>
          <w:p w:rsidR="003D7551" w:rsidRPr="0019762E" w:rsidRDefault="003D7551" w:rsidP="00A25996">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w:t>
            </w:r>
            <w:r w:rsidRPr="004674B8">
              <w:rPr>
                <w:rFonts w:ascii="Times New Roman" w:hAnsi="Times New Roman" w:cs="Times New Roman"/>
                <w:sz w:val="23"/>
                <w:szCs w:val="23"/>
              </w:rPr>
              <w:t>индикаторы</w:t>
            </w:r>
            <w:r>
              <w:rPr>
                <w:rFonts w:ascii="Times New Roman" w:hAnsi="Times New Roman" w:cs="Times New Roman"/>
                <w:sz w:val="24"/>
                <w:szCs w:val="24"/>
              </w:rPr>
              <w:t>)</w:t>
            </w:r>
            <w:r w:rsidRPr="0019762E">
              <w:rPr>
                <w:rFonts w:ascii="Times New Roman" w:hAnsi="Times New Roman" w:cs="Times New Roman"/>
                <w:sz w:val="24"/>
                <w:szCs w:val="24"/>
              </w:rPr>
              <w:t>достижения целей регулирования</w:t>
            </w:r>
          </w:p>
        </w:tc>
        <w:tc>
          <w:tcPr>
            <w:tcW w:w="1276" w:type="dxa"/>
          </w:tcPr>
          <w:p w:rsidR="003D7551" w:rsidRDefault="003D7551" w:rsidP="00A25996">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8.3.</w:t>
            </w:r>
          </w:p>
          <w:p w:rsidR="003D7551" w:rsidRPr="0019762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Способ расчета показателя(индикатора)</w:t>
            </w:r>
          </w:p>
        </w:tc>
        <w:tc>
          <w:tcPr>
            <w:tcW w:w="1275" w:type="dxa"/>
            <w:gridSpan w:val="3"/>
          </w:tcPr>
          <w:p w:rsidR="003D7551"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8.4. </w:t>
            </w:r>
          </w:p>
          <w:p w:rsidR="003D7551" w:rsidRPr="0019762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Значение до введения в действие акта</w:t>
            </w:r>
          </w:p>
        </w:tc>
        <w:tc>
          <w:tcPr>
            <w:tcW w:w="1276" w:type="dxa"/>
            <w:gridSpan w:val="2"/>
          </w:tcPr>
          <w:p w:rsidR="003D7551"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8.5. </w:t>
            </w:r>
          </w:p>
          <w:p w:rsidR="003D7551" w:rsidRPr="0019762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Текущее значение</w:t>
            </w:r>
          </w:p>
        </w:tc>
        <w:tc>
          <w:tcPr>
            <w:tcW w:w="1060" w:type="dxa"/>
          </w:tcPr>
          <w:p w:rsidR="003D7551"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8.6. </w:t>
            </w:r>
          </w:p>
          <w:p w:rsidR="003D7551" w:rsidRPr="0019762E" w:rsidRDefault="003D7551" w:rsidP="00A25996">
            <w:pPr>
              <w:pStyle w:val="ConsPlusNonformat"/>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r>
      <w:tr w:rsidR="003D7551" w:rsidTr="007F0919">
        <w:tc>
          <w:tcPr>
            <w:tcW w:w="2660" w:type="dxa"/>
            <w:gridSpan w:val="2"/>
          </w:tcPr>
          <w:p w:rsidR="003D7551" w:rsidRPr="00124D19" w:rsidRDefault="00F23BA0" w:rsidP="00A25996">
            <w:pPr>
              <w:pStyle w:val="ConsPlusNonformat"/>
              <w:jc w:val="both"/>
              <w:rPr>
                <w:rFonts w:ascii="Times New Roman" w:hAnsi="Times New Roman" w:cs="Times New Roman"/>
                <w:b/>
                <w:sz w:val="24"/>
                <w:szCs w:val="24"/>
              </w:rPr>
            </w:pPr>
            <w:r>
              <w:rPr>
                <w:rFonts w:ascii="Times New Roman" w:hAnsi="Times New Roman" w:cs="Times New Roman"/>
                <w:b/>
                <w:sz w:val="24"/>
                <w:szCs w:val="24"/>
              </w:rPr>
              <w:t>Повышение качества предоставления и доступности муниципальной услуги, создания комфортных условий для ее получения.</w:t>
            </w:r>
          </w:p>
        </w:tc>
        <w:tc>
          <w:tcPr>
            <w:tcW w:w="2268" w:type="dxa"/>
          </w:tcPr>
          <w:p w:rsidR="003D7551" w:rsidRDefault="003D7551" w:rsidP="00A25996">
            <w:pPr>
              <w:pStyle w:val="ConsPlusNonformat"/>
              <w:jc w:val="both"/>
            </w:pPr>
          </w:p>
        </w:tc>
        <w:tc>
          <w:tcPr>
            <w:tcW w:w="1276" w:type="dxa"/>
          </w:tcPr>
          <w:p w:rsidR="003D7551" w:rsidRDefault="003D7551" w:rsidP="00A25996">
            <w:pPr>
              <w:pStyle w:val="ConsPlusNonformat"/>
              <w:jc w:val="both"/>
            </w:pPr>
          </w:p>
        </w:tc>
        <w:tc>
          <w:tcPr>
            <w:tcW w:w="1275" w:type="dxa"/>
            <w:gridSpan w:val="3"/>
          </w:tcPr>
          <w:p w:rsidR="003D7551" w:rsidRDefault="003D7551" w:rsidP="00A25996">
            <w:pPr>
              <w:pStyle w:val="ConsPlusNonformat"/>
              <w:jc w:val="both"/>
            </w:pPr>
          </w:p>
        </w:tc>
        <w:tc>
          <w:tcPr>
            <w:tcW w:w="1276" w:type="dxa"/>
            <w:gridSpan w:val="2"/>
          </w:tcPr>
          <w:p w:rsidR="003D7551" w:rsidRDefault="003D7551" w:rsidP="00A25996">
            <w:pPr>
              <w:pStyle w:val="ConsPlusNonformat"/>
              <w:jc w:val="both"/>
            </w:pPr>
          </w:p>
        </w:tc>
        <w:tc>
          <w:tcPr>
            <w:tcW w:w="1060" w:type="dxa"/>
          </w:tcPr>
          <w:p w:rsidR="003D7551" w:rsidRDefault="003D7551" w:rsidP="00A25996">
            <w:pPr>
              <w:pStyle w:val="ConsPlusNonformat"/>
              <w:jc w:val="both"/>
            </w:pPr>
          </w:p>
        </w:tc>
      </w:tr>
      <w:tr w:rsidR="003D7551" w:rsidTr="00A25996">
        <w:tc>
          <w:tcPr>
            <w:tcW w:w="940" w:type="dxa"/>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8.7. </w:t>
            </w:r>
          </w:p>
        </w:tc>
        <w:tc>
          <w:tcPr>
            <w:tcW w:w="8875" w:type="dxa"/>
            <w:gridSpan w:val="9"/>
          </w:tcPr>
          <w:p w:rsidR="003D7551" w:rsidRDefault="003D7551" w:rsidP="00A25996">
            <w:pPr>
              <w:pStyle w:val="ConsPlusNonformat"/>
              <w:jc w:val="both"/>
            </w:pPr>
            <w:r>
              <w:rPr>
                <w:rFonts w:ascii="Times New Roman" w:hAnsi="Times New Roman" w:cs="Times New Roman"/>
                <w:sz w:val="24"/>
                <w:szCs w:val="24"/>
              </w:rPr>
              <w:t>Источники данных:</w:t>
            </w:r>
          </w:p>
        </w:tc>
      </w:tr>
      <w:tr w:rsidR="003D7551" w:rsidRPr="00B41261" w:rsidTr="00A25996">
        <w:tc>
          <w:tcPr>
            <w:tcW w:w="9815" w:type="dxa"/>
            <w:gridSpan w:val="10"/>
          </w:tcPr>
          <w:p w:rsidR="003D7551" w:rsidRPr="00B41261" w:rsidRDefault="003D7551" w:rsidP="00A25996">
            <w:pPr>
              <w:pStyle w:val="ConsPlusNonformat"/>
              <w:jc w:val="center"/>
              <w:rPr>
                <w:rFonts w:ascii="Times New Roman" w:hAnsi="Times New Roman" w:cs="Times New Roman"/>
                <w:b/>
                <w:sz w:val="24"/>
                <w:szCs w:val="24"/>
              </w:rPr>
            </w:pPr>
            <w:r w:rsidRPr="00B41261">
              <w:rPr>
                <w:rFonts w:ascii="Times New Roman" w:hAnsi="Times New Roman" w:cs="Times New Roman"/>
                <w:b/>
                <w:sz w:val="24"/>
                <w:szCs w:val="24"/>
              </w:rPr>
              <w:t xml:space="preserve">9.Иные </w:t>
            </w:r>
            <w:proofErr w:type="spellStart"/>
            <w:r w:rsidRPr="00B41261">
              <w:rPr>
                <w:rFonts w:ascii="Times New Roman" w:hAnsi="Times New Roman" w:cs="Times New Roman"/>
                <w:b/>
                <w:sz w:val="24"/>
                <w:szCs w:val="24"/>
              </w:rPr>
              <w:t>сведения,которые</w:t>
            </w:r>
            <w:proofErr w:type="spellEnd"/>
            <w:r w:rsidRPr="00B41261">
              <w:rPr>
                <w:rFonts w:ascii="Times New Roman" w:hAnsi="Times New Roman" w:cs="Times New Roman"/>
                <w:b/>
                <w:sz w:val="24"/>
                <w:szCs w:val="24"/>
              </w:rPr>
              <w:t xml:space="preserve"> позволяют оценить фактическое воздействие регулирования</w:t>
            </w:r>
          </w:p>
        </w:tc>
      </w:tr>
      <w:tr w:rsidR="003D7551" w:rsidTr="00A25996">
        <w:tc>
          <w:tcPr>
            <w:tcW w:w="940" w:type="dxa"/>
            <w:vMerge w:val="restart"/>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9.1.</w:t>
            </w:r>
          </w:p>
        </w:tc>
        <w:tc>
          <w:tcPr>
            <w:tcW w:w="8875" w:type="dxa"/>
            <w:gridSpan w:val="9"/>
          </w:tcPr>
          <w:p w:rsidR="003D7551" w:rsidRPr="009E2AAA" w:rsidRDefault="003D7551" w:rsidP="00A25996">
            <w:pPr>
              <w:pStyle w:val="ConsPlusNonformat"/>
              <w:jc w:val="both"/>
              <w:rPr>
                <w:rFonts w:ascii="Times New Roman" w:hAnsi="Times New Roman" w:cs="Times New Roman"/>
                <w:sz w:val="24"/>
                <w:szCs w:val="24"/>
              </w:rPr>
            </w:pPr>
            <w:r w:rsidRPr="009E2AAA">
              <w:rPr>
                <w:rFonts w:ascii="Times New Roman" w:hAnsi="Times New Roman" w:cs="Times New Roman"/>
                <w:sz w:val="24"/>
                <w:szCs w:val="24"/>
              </w:rPr>
              <w:t>Иные сведения</w:t>
            </w:r>
            <w:r>
              <w:rPr>
                <w:rFonts w:ascii="Times New Roman" w:hAnsi="Times New Roman" w:cs="Times New Roman"/>
                <w:sz w:val="24"/>
                <w:szCs w:val="24"/>
              </w:rPr>
              <w:t>:</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4C5300">
            <w:pPr>
              <w:pStyle w:val="ConsPlusNonformat"/>
              <w:jc w:val="both"/>
            </w:pPr>
          </w:p>
        </w:tc>
      </w:tr>
      <w:tr w:rsidR="003D7551" w:rsidTr="00A25996">
        <w:tc>
          <w:tcPr>
            <w:tcW w:w="940" w:type="dxa"/>
            <w:vMerge w:val="restart"/>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 xml:space="preserve">9.2. </w:t>
            </w:r>
          </w:p>
        </w:tc>
        <w:tc>
          <w:tcPr>
            <w:tcW w:w="8875" w:type="dxa"/>
            <w:gridSpan w:val="9"/>
          </w:tcPr>
          <w:p w:rsidR="003D7551" w:rsidRDefault="003D7551" w:rsidP="00A25996">
            <w:pPr>
              <w:pStyle w:val="ConsPlusNonformat"/>
              <w:jc w:val="both"/>
            </w:pPr>
            <w:r>
              <w:rPr>
                <w:rFonts w:ascii="Times New Roman" w:hAnsi="Times New Roman" w:cs="Times New Roman"/>
                <w:sz w:val="24"/>
                <w:szCs w:val="24"/>
              </w:rPr>
              <w:t>Источники данных:</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Default="003D7551" w:rsidP="00A25996">
            <w:pPr>
              <w:pStyle w:val="ConsPlusNonformat"/>
              <w:jc w:val="both"/>
            </w:pPr>
          </w:p>
        </w:tc>
      </w:tr>
      <w:tr w:rsidR="003D7551" w:rsidRPr="009E2AAA" w:rsidTr="00A25996">
        <w:tc>
          <w:tcPr>
            <w:tcW w:w="9815" w:type="dxa"/>
            <w:gridSpan w:val="10"/>
          </w:tcPr>
          <w:p w:rsidR="003D7551" w:rsidRPr="009E2AAA" w:rsidRDefault="003D7551" w:rsidP="00A25996">
            <w:pPr>
              <w:pStyle w:val="ConsPlusNonformat"/>
              <w:jc w:val="center"/>
              <w:rPr>
                <w:rFonts w:ascii="Times New Roman" w:hAnsi="Times New Roman" w:cs="Times New Roman"/>
                <w:b/>
                <w:sz w:val="24"/>
                <w:szCs w:val="24"/>
              </w:rPr>
            </w:pPr>
            <w:r w:rsidRPr="009E2AAA">
              <w:rPr>
                <w:rFonts w:ascii="Times New Roman" w:hAnsi="Times New Roman" w:cs="Times New Roman"/>
                <w:b/>
                <w:sz w:val="24"/>
                <w:szCs w:val="24"/>
              </w:rPr>
              <w:t xml:space="preserve">10. Сведения о проведении публичного </w:t>
            </w:r>
            <w:r w:rsidRPr="00F24186">
              <w:rPr>
                <w:rFonts w:ascii="Times New Roman" w:hAnsi="Times New Roman" w:cs="Times New Roman"/>
                <w:b/>
                <w:sz w:val="24"/>
                <w:szCs w:val="24"/>
              </w:rPr>
              <w:t>обсуждения</w:t>
            </w:r>
            <w:r w:rsidRPr="009E2AAA">
              <w:rPr>
                <w:rFonts w:ascii="Times New Roman" w:hAnsi="Times New Roman" w:cs="Times New Roman"/>
                <w:b/>
                <w:sz w:val="24"/>
                <w:szCs w:val="24"/>
              </w:rPr>
              <w:t xml:space="preserve"> нормативного правового акта и заключения</w:t>
            </w:r>
          </w:p>
        </w:tc>
      </w:tr>
      <w:tr w:rsidR="003D7551" w:rsidRPr="003808CB" w:rsidTr="00A25996">
        <w:tc>
          <w:tcPr>
            <w:tcW w:w="940" w:type="dxa"/>
          </w:tcPr>
          <w:p w:rsidR="003D7551" w:rsidRPr="003808CB" w:rsidRDefault="003D7551" w:rsidP="00A25996">
            <w:pPr>
              <w:pStyle w:val="ConsPlusNonformat"/>
              <w:rPr>
                <w:rFonts w:ascii="Times New Roman" w:hAnsi="Times New Roman" w:cs="Times New Roman"/>
                <w:sz w:val="24"/>
                <w:szCs w:val="24"/>
              </w:rPr>
            </w:pPr>
            <w:r w:rsidRPr="003808CB">
              <w:rPr>
                <w:rFonts w:ascii="Times New Roman" w:hAnsi="Times New Roman" w:cs="Times New Roman"/>
                <w:sz w:val="24"/>
                <w:szCs w:val="24"/>
              </w:rPr>
              <w:t>10.1.</w:t>
            </w:r>
          </w:p>
        </w:tc>
        <w:tc>
          <w:tcPr>
            <w:tcW w:w="8875" w:type="dxa"/>
            <w:gridSpan w:val="9"/>
          </w:tcPr>
          <w:p w:rsidR="003D7551" w:rsidRPr="003808CB" w:rsidRDefault="003D7551" w:rsidP="00A25996">
            <w:pPr>
              <w:pStyle w:val="ConsPlusNonformat"/>
              <w:jc w:val="both"/>
              <w:rPr>
                <w:rFonts w:ascii="Times New Roman" w:hAnsi="Times New Roman" w:cs="Times New Roman"/>
                <w:sz w:val="24"/>
                <w:szCs w:val="24"/>
              </w:rPr>
            </w:pPr>
            <w:r w:rsidRPr="003808CB">
              <w:rPr>
                <w:rFonts w:ascii="Times New Roman" w:hAnsi="Times New Roman" w:cs="Times New Roman"/>
                <w:sz w:val="24"/>
                <w:szCs w:val="24"/>
              </w:rPr>
              <w:t xml:space="preserve">Общие сроки обсуждения на </w:t>
            </w:r>
            <w:r w:rsidR="004C5300">
              <w:rPr>
                <w:rFonts w:ascii="Times New Roman" w:hAnsi="Times New Roman" w:cs="Times New Roman"/>
                <w:sz w:val="24"/>
                <w:szCs w:val="24"/>
              </w:rPr>
              <w:t>официальном сайте</w:t>
            </w:r>
            <w:r w:rsidRPr="003808CB">
              <w:rPr>
                <w:rFonts w:ascii="Times New Roman" w:hAnsi="Times New Roman" w:cs="Times New Roman"/>
                <w:sz w:val="24"/>
                <w:szCs w:val="24"/>
              </w:rPr>
              <w:t>:</w:t>
            </w:r>
          </w:p>
        </w:tc>
      </w:tr>
      <w:tr w:rsidR="003D7551" w:rsidTr="00A25996">
        <w:tc>
          <w:tcPr>
            <w:tcW w:w="940" w:type="dxa"/>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4C5300" w:rsidP="005454E8">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с </w:t>
            </w:r>
            <w:r w:rsidR="005454E8">
              <w:rPr>
                <w:rFonts w:ascii="Times New Roman" w:hAnsi="Times New Roman" w:cs="Times New Roman"/>
                <w:b/>
                <w:sz w:val="24"/>
                <w:szCs w:val="24"/>
              </w:rPr>
              <w:t>19.08.2019</w:t>
            </w:r>
            <w:r>
              <w:rPr>
                <w:rFonts w:ascii="Times New Roman" w:hAnsi="Times New Roman" w:cs="Times New Roman"/>
                <w:b/>
                <w:sz w:val="24"/>
                <w:szCs w:val="24"/>
              </w:rPr>
              <w:t xml:space="preserve"> по </w:t>
            </w:r>
            <w:r w:rsidR="005454E8">
              <w:rPr>
                <w:rFonts w:ascii="Times New Roman" w:hAnsi="Times New Roman" w:cs="Times New Roman"/>
                <w:b/>
                <w:sz w:val="24"/>
                <w:szCs w:val="24"/>
              </w:rPr>
              <w:t>18.09.2019</w:t>
            </w:r>
          </w:p>
        </w:tc>
      </w:tr>
      <w:tr w:rsidR="003D7551" w:rsidRPr="009E2AAA" w:rsidTr="00A25996">
        <w:tc>
          <w:tcPr>
            <w:tcW w:w="940" w:type="dxa"/>
            <w:vMerge w:val="restart"/>
          </w:tcPr>
          <w:p w:rsidR="003D7551" w:rsidRPr="009E2AAA" w:rsidRDefault="003D7551" w:rsidP="00A25996">
            <w:pPr>
              <w:pStyle w:val="ConsPlusNonformat"/>
              <w:rPr>
                <w:rFonts w:ascii="Times New Roman" w:hAnsi="Times New Roman" w:cs="Times New Roman"/>
                <w:sz w:val="24"/>
                <w:szCs w:val="24"/>
              </w:rPr>
            </w:pPr>
            <w:r w:rsidRPr="009E2AAA">
              <w:rPr>
                <w:rFonts w:ascii="Times New Roman" w:hAnsi="Times New Roman" w:cs="Times New Roman"/>
                <w:sz w:val="24"/>
                <w:szCs w:val="24"/>
              </w:rPr>
              <w:t>10.2.</w:t>
            </w:r>
          </w:p>
        </w:tc>
        <w:tc>
          <w:tcPr>
            <w:tcW w:w="8875" w:type="dxa"/>
            <w:gridSpan w:val="9"/>
          </w:tcPr>
          <w:p w:rsidR="003D7551" w:rsidRPr="009E2AAA" w:rsidRDefault="003D7551" w:rsidP="00A25996">
            <w:pPr>
              <w:pStyle w:val="ConsPlusNonformat"/>
              <w:jc w:val="both"/>
              <w:rPr>
                <w:rFonts w:ascii="Times New Roman" w:hAnsi="Times New Roman" w:cs="Times New Roman"/>
                <w:sz w:val="24"/>
                <w:szCs w:val="24"/>
              </w:rPr>
            </w:pPr>
            <w:r w:rsidRPr="009E2AAA">
              <w:rPr>
                <w:rFonts w:ascii="Times New Roman" w:hAnsi="Times New Roman" w:cs="Times New Roman"/>
                <w:sz w:val="24"/>
                <w:szCs w:val="24"/>
              </w:rPr>
              <w:t xml:space="preserve">Электронный адрес размещения </w:t>
            </w:r>
            <w:r w:rsidRPr="00F24186">
              <w:rPr>
                <w:rFonts w:ascii="Times New Roman" w:hAnsi="Times New Roman" w:cs="Times New Roman"/>
                <w:sz w:val="24"/>
                <w:szCs w:val="24"/>
              </w:rPr>
              <w:t>нормативного правового акта</w:t>
            </w:r>
            <w:r w:rsidRPr="009E2AAA">
              <w:rPr>
                <w:rFonts w:ascii="Times New Roman" w:hAnsi="Times New Roman" w:cs="Times New Roman"/>
                <w:sz w:val="24"/>
                <w:szCs w:val="24"/>
              </w:rPr>
              <w:t xml:space="preserve"> и заключения:</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4C5300" w:rsidRDefault="008C2770" w:rsidP="004C5300">
            <w:pPr>
              <w:pStyle w:val="ConsPlusNonformat"/>
              <w:jc w:val="both"/>
              <w:rPr>
                <w:rFonts w:ascii="Times New Roman" w:hAnsi="Times New Roman" w:cs="Times New Roman"/>
                <w:b/>
                <w:sz w:val="24"/>
                <w:szCs w:val="24"/>
              </w:rPr>
            </w:pPr>
            <w:r w:rsidRPr="008C2770">
              <w:rPr>
                <w:rFonts w:ascii="Times New Roman" w:hAnsi="Times New Roman" w:cs="Times New Roman"/>
                <w:b/>
                <w:sz w:val="24"/>
                <w:szCs w:val="24"/>
              </w:rPr>
              <w:t>www.admgari-sever.ru</w:t>
            </w:r>
          </w:p>
        </w:tc>
      </w:tr>
      <w:tr w:rsidR="003D7551" w:rsidTr="00A25996">
        <w:tc>
          <w:tcPr>
            <w:tcW w:w="940" w:type="dxa"/>
            <w:vMerge w:val="restart"/>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10.3.</w:t>
            </w:r>
          </w:p>
        </w:tc>
        <w:tc>
          <w:tcPr>
            <w:tcW w:w="8875" w:type="dxa"/>
            <w:gridSpan w:val="9"/>
          </w:tcPr>
          <w:p w:rsidR="003D7551" w:rsidRDefault="003D7551" w:rsidP="00A25996">
            <w:pPr>
              <w:pStyle w:val="ConsPlusNonformat"/>
              <w:rPr>
                <w:rFonts w:ascii="Times New Roman" w:hAnsi="Times New Roman" w:cs="Times New Roman"/>
                <w:sz w:val="24"/>
                <w:szCs w:val="24"/>
              </w:rPr>
            </w:pPr>
            <w:r>
              <w:rPr>
                <w:rFonts w:ascii="Times New Roman" w:hAnsi="Times New Roman" w:cs="Times New Roman"/>
                <w:sz w:val="24"/>
                <w:szCs w:val="24"/>
              </w:rPr>
              <w:t>Описание иных форм проведения публичного обсуждения, сроки проведения:</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Default="00E12190" w:rsidP="00A25996">
            <w:pPr>
              <w:pStyle w:val="ConsPlusNonformat"/>
              <w:jc w:val="both"/>
            </w:pPr>
            <w:r>
              <w:t>-</w:t>
            </w:r>
          </w:p>
        </w:tc>
      </w:tr>
      <w:tr w:rsidR="003D7551" w:rsidRPr="00A205D3" w:rsidTr="00A25996">
        <w:tc>
          <w:tcPr>
            <w:tcW w:w="9815" w:type="dxa"/>
            <w:gridSpan w:val="10"/>
          </w:tcPr>
          <w:p w:rsidR="003D7551" w:rsidRPr="00A205D3" w:rsidRDefault="003D7551" w:rsidP="00A25996">
            <w:pPr>
              <w:pStyle w:val="ConsPlusNonformat"/>
              <w:jc w:val="center"/>
              <w:rPr>
                <w:rFonts w:ascii="Times New Roman" w:hAnsi="Times New Roman" w:cs="Times New Roman"/>
                <w:b/>
                <w:sz w:val="24"/>
                <w:szCs w:val="24"/>
              </w:rPr>
            </w:pPr>
            <w:r w:rsidRPr="00A205D3">
              <w:rPr>
                <w:rFonts w:ascii="Times New Roman" w:hAnsi="Times New Roman" w:cs="Times New Roman"/>
                <w:b/>
                <w:sz w:val="24"/>
                <w:szCs w:val="24"/>
              </w:rPr>
              <w:t>11. Выводы и достижения заявленных целей за счёт регулирования, об эффективности решения проблем и преодоления связанных с ними негативных эффектов</w:t>
            </w:r>
            <w:r>
              <w:rPr>
                <w:rFonts w:ascii="Times New Roman" w:hAnsi="Times New Roman" w:cs="Times New Roman"/>
                <w:b/>
                <w:sz w:val="24"/>
                <w:szCs w:val="24"/>
              </w:rPr>
              <w:t>,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tc>
      </w:tr>
      <w:tr w:rsidR="003D7551" w:rsidRPr="00A205D3" w:rsidTr="00A25996">
        <w:tc>
          <w:tcPr>
            <w:tcW w:w="940" w:type="dxa"/>
            <w:vMerge w:val="restart"/>
          </w:tcPr>
          <w:p w:rsidR="003D7551" w:rsidRPr="00A205D3" w:rsidRDefault="003D7551" w:rsidP="00A25996">
            <w:pPr>
              <w:pStyle w:val="ConsPlusNonformat"/>
              <w:rPr>
                <w:rFonts w:ascii="Times New Roman" w:hAnsi="Times New Roman" w:cs="Times New Roman"/>
                <w:sz w:val="24"/>
                <w:szCs w:val="24"/>
              </w:rPr>
            </w:pPr>
            <w:r w:rsidRPr="00A205D3">
              <w:rPr>
                <w:rFonts w:ascii="Times New Roman" w:hAnsi="Times New Roman" w:cs="Times New Roman"/>
                <w:sz w:val="24"/>
                <w:szCs w:val="24"/>
              </w:rPr>
              <w:t>11.1.</w:t>
            </w:r>
          </w:p>
        </w:tc>
        <w:tc>
          <w:tcPr>
            <w:tcW w:w="8875" w:type="dxa"/>
            <w:gridSpan w:val="9"/>
          </w:tcPr>
          <w:p w:rsidR="003D7551" w:rsidRPr="00A205D3" w:rsidRDefault="003D7551" w:rsidP="00A25996">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Выводы о достижении целей регулирования:</w:t>
            </w:r>
          </w:p>
        </w:tc>
      </w:tr>
      <w:tr w:rsidR="003D7551" w:rsidRPr="00A205D3" w:rsidTr="00A25996">
        <w:tc>
          <w:tcPr>
            <w:tcW w:w="940" w:type="dxa"/>
            <w:vMerge/>
          </w:tcPr>
          <w:p w:rsidR="003D7551" w:rsidRPr="00A205D3" w:rsidRDefault="003D7551" w:rsidP="00A25996">
            <w:pPr>
              <w:pStyle w:val="ConsPlusNonformat"/>
              <w:rPr>
                <w:rFonts w:ascii="Times New Roman" w:hAnsi="Times New Roman" w:cs="Times New Roman"/>
                <w:sz w:val="24"/>
                <w:szCs w:val="24"/>
              </w:rPr>
            </w:pPr>
          </w:p>
        </w:tc>
        <w:tc>
          <w:tcPr>
            <w:tcW w:w="8875" w:type="dxa"/>
            <w:gridSpan w:val="9"/>
          </w:tcPr>
          <w:p w:rsidR="003D7551" w:rsidRDefault="00D178FE" w:rsidP="00E12190">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Муниципальная услуга </w:t>
            </w:r>
            <w:r w:rsidR="005454E8">
              <w:rPr>
                <w:rFonts w:ascii="Times New Roman" w:hAnsi="Times New Roman" w:cs="Times New Roman"/>
                <w:b/>
                <w:sz w:val="24"/>
                <w:szCs w:val="24"/>
              </w:rPr>
              <w:t>З</w:t>
            </w:r>
            <w:r w:rsidR="005454E8" w:rsidRPr="005454E8">
              <w:rPr>
                <w:rFonts w:ascii="Times New Roman" w:hAnsi="Times New Roman" w:cs="Times New Roman"/>
                <w:b/>
                <w:sz w:val="24"/>
                <w:szCs w:val="24"/>
              </w:rPr>
              <w:t>аключени</w:t>
            </w:r>
            <w:r w:rsidR="005454E8">
              <w:rPr>
                <w:rFonts w:ascii="Times New Roman" w:hAnsi="Times New Roman" w:cs="Times New Roman"/>
                <w:b/>
                <w:sz w:val="24"/>
                <w:szCs w:val="24"/>
              </w:rPr>
              <w:t xml:space="preserve">е </w:t>
            </w:r>
            <w:r w:rsidR="005454E8" w:rsidRPr="005454E8">
              <w:rPr>
                <w:rFonts w:ascii="Times New Roman" w:hAnsi="Times New Roman" w:cs="Times New Roman"/>
                <w:b/>
                <w:sz w:val="24"/>
                <w:szCs w:val="24"/>
              </w:rPr>
              <w:t>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 и земельных участках, находящихся в муниципальной собственности,</w:t>
            </w:r>
            <w:r>
              <w:rPr>
                <w:rFonts w:ascii="Times New Roman" w:hAnsi="Times New Roman" w:cs="Times New Roman"/>
                <w:b/>
                <w:sz w:val="24"/>
                <w:szCs w:val="24"/>
              </w:rPr>
              <w:t xml:space="preserve"> регулируется </w:t>
            </w:r>
            <w:r w:rsidR="00F33803" w:rsidRPr="00F33803">
              <w:rPr>
                <w:rFonts w:ascii="Times New Roman" w:hAnsi="Times New Roman" w:cs="Times New Roman"/>
                <w:b/>
                <w:sz w:val="24"/>
                <w:szCs w:val="24"/>
              </w:rPr>
              <w:t>Федеральны</w:t>
            </w:r>
            <w:r w:rsidR="00F33803">
              <w:rPr>
                <w:rFonts w:ascii="Times New Roman" w:hAnsi="Times New Roman" w:cs="Times New Roman"/>
                <w:b/>
                <w:sz w:val="24"/>
                <w:szCs w:val="24"/>
              </w:rPr>
              <w:t>м</w:t>
            </w:r>
            <w:r w:rsidR="00F33803" w:rsidRPr="00F33803">
              <w:rPr>
                <w:rFonts w:ascii="Times New Roman" w:hAnsi="Times New Roman" w:cs="Times New Roman"/>
                <w:b/>
                <w:sz w:val="24"/>
                <w:szCs w:val="24"/>
              </w:rPr>
              <w:t xml:space="preserve"> закон</w:t>
            </w:r>
            <w:r w:rsidR="00F33803">
              <w:rPr>
                <w:rFonts w:ascii="Times New Roman" w:hAnsi="Times New Roman" w:cs="Times New Roman"/>
                <w:b/>
                <w:sz w:val="24"/>
                <w:szCs w:val="24"/>
              </w:rPr>
              <w:t>ом</w:t>
            </w:r>
            <w:r w:rsidR="00F33803" w:rsidRPr="00F33803">
              <w:rPr>
                <w:rFonts w:ascii="Times New Roman" w:hAnsi="Times New Roman" w:cs="Times New Roman"/>
                <w:b/>
                <w:sz w:val="24"/>
                <w:szCs w:val="24"/>
              </w:rPr>
              <w:t xml:space="preserve"> от 28.12.2009 N 381-ФЗ </w:t>
            </w:r>
            <w:r w:rsidR="00F33803">
              <w:rPr>
                <w:rFonts w:ascii="Times New Roman" w:hAnsi="Times New Roman" w:cs="Times New Roman"/>
                <w:b/>
                <w:sz w:val="24"/>
                <w:szCs w:val="24"/>
              </w:rPr>
              <w:t>«</w:t>
            </w:r>
            <w:bookmarkStart w:id="1" w:name="_GoBack"/>
            <w:bookmarkEnd w:id="1"/>
            <w:r w:rsidR="00F33803" w:rsidRPr="00F33803">
              <w:rPr>
                <w:rFonts w:ascii="Times New Roman" w:hAnsi="Times New Roman" w:cs="Times New Roman"/>
                <w:b/>
                <w:sz w:val="24"/>
                <w:szCs w:val="24"/>
              </w:rPr>
              <w:t>Об основах государственного регулирования торговой деятельности в Российской Федерации</w:t>
            </w:r>
            <w:r w:rsidR="00F33803">
              <w:rPr>
                <w:rFonts w:ascii="Times New Roman" w:hAnsi="Times New Roman" w:cs="Times New Roman"/>
                <w:b/>
                <w:sz w:val="24"/>
                <w:szCs w:val="24"/>
              </w:rPr>
              <w:t xml:space="preserve">» </w:t>
            </w:r>
            <w:r>
              <w:rPr>
                <w:rFonts w:ascii="Times New Roman" w:hAnsi="Times New Roman" w:cs="Times New Roman"/>
                <w:b/>
                <w:sz w:val="24"/>
                <w:szCs w:val="24"/>
              </w:rPr>
              <w:t>и подлежит обязательному исполнению.</w:t>
            </w:r>
          </w:p>
          <w:p w:rsidR="00F23BA0" w:rsidRPr="007F0919" w:rsidRDefault="00F23BA0" w:rsidP="00E12190">
            <w:pPr>
              <w:pStyle w:val="ConsPlusNonformat"/>
              <w:jc w:val="both"/>
              <w:rPr>
                <w:rFonts w:ascii="Times New Roman" w:hAnsi="Times New Roman" w:cs="Times New Roman"/>
                <w:b/>
                <w:sz w:val="24"/>
                <w:szCs w:val="24"/>
              </w:rPr>
            </w:pPr>
            <w:r>
              <w:rPr>
                <w:rFonts w:ascii="Times New Roman" w:hAnsi="Times New Roman" w:cs="Times New Roman"/>
                <w:b/>
                <w:sz w:val="24"/>
                <w:szCs w:val="24"/>
              </w:rPr>
              <w:t>Административным регламентом предусмотрен исчерпывающий перечень документов, необходимых для предоставления муниципальной услуги, в том числе которые находятся в распоряжении государственных органов, органов местного самоуправления и иных организаций, и которые вправе заявитель предоставить. Установленные требования к предоставлению и оформлению документов являются с точки зрения нормативного регулирования обоснованными.</w:t>
            </w:r>
          </w:p>
        </w:tc>
      </w:tr>
      <w:tr w:rsidR="003D7551" w:rsidRPr="00A205D3" w:rsidTr="00A25996">
        <w:tc>
          <w:tcPr>
            <w:tcW w:w="940" w:type="dxa"/>
            <w:vMerge w:val="restart"/>
          </w:tcPr>
          <w:p w:rsidR="003D7551" w:rsidRPr="00A205D3" w:rsidRDefault="003D7551" w:rsidP="00A25996">
            <w:pPr>
              <w:pStyle w:val="ConsPlusNonformat"/>
              <w:rPr>
                <w:rFonts w:ascii="Times New Roman" w:hAnsi="Times New Roman" w:cs="Times New Roman"/>
                <w:sz w:val="24"/>
                <w:szCs w:val="24"/>
              </w:rPr>
            </w:pPr>
            <w:r w:rsidRPr="00A205D3">
              <w:rPr>
                <w:rFonts w:ascii="Times New Roman" w:hAnsi="Times New Roman" w:cs="Times New Roman"/>
                <w:sz w:val="24"/>
                <w:szCs w:val="24"/>
              </w:rPr>
              <w:t>11.2.</w:t>
            </w:r>
          </w:p>
        </w:tc>
        <w:tc>
          <w:tcPr>
            <w:tcW w:w="8875" w:type="dxa"/>
            <w:gridSpan w:val="9"/>
          </w:tcPr>
          <w:p w:rsidR="003D7551" w:rsidRPr="00A205D3" w:rsidRDefault="003D7551" w:rsidP="00A25996">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Выводы об эффективности решения проблемы и преодоления связанных с ними негативных эффектов:</w:t>
            </w:r>
          </w:p>
        </w:tc>
      </w:tr>
      <w:tr w:rsidR="003D7551" w:rsidRPr="00A205D3" w:rsidTr="00A25996">
        <w:tc>
          <w:tcPr>
            <w:tcW w:w="940" w:type="dxa"/>
            <w:vMerge/>
          </w:tcPr>
          <w:p w:rsidR="003D7551" w:rsidRPr="00A205D3" w:rsidRDefault="003D7551" w:rsidP="00A25996">
            <w:pPr>
              <w:pStyle w:val="ConsPlusNonformat"/>
              <w:rPr>
                <w:rFonts w:ascii="Times New Roman" w:hAnsi="Times New Roman" w:cs="Times New Roman"/>
                <w:sz w:val="24"/>
                <w:szCs w:val="24"/>
              </w:rPr>
            </w:pPr>
          </w:p>
        </w:tc>
        <w:tc>
          <w:tcPr>
            <w:tcW w:w="8875" w:type="dxa"/>
            <w:gridSpan w:val="9"/>
          </w:tcPr>
          <w:p w:rsidR="003D7551" w:rsidRPr="007F0919" w:rsidRDefault="003A34A4" w:rsidP="00E12190">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Требования федерального законодательства в части разработки административного регламента предоставления муниципальной услуги по </w:t>
            </w:r>
            <w:r w:rsidR="005454E8" w:rsidRPr="005454E8">
              <w:rPr>
                <w:rFonts w:ascii="Times New Roman" w:hAnsi="Times New Roman" w:cs="Times New Roman"/>
                <w:b/>
                <w:sz w:val="24"/>
                <w:szCs w:val="24"/>
              </w:rPr>
              <w:t>заключению 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 и земельных участках, находящихся в муниципальной собственности</w:t>
            </w:r>
            <w:r>
              <w:rPr>
                <w:rFonts w:ascii="Times New Roman" w:hAnsi="Times New Roman" w:cs="Times New Roman"/>
                <w:b/>
                <w:sz w:val="24"/>
                <w:szCs w:val="24"/>
              </w:rPr>
              <w:t xml:space="preserve"> исполнены в полном объеме.</w:t>
            </w:r>
          </w:p>
        </w:tc>
      </w:tr>
      <w:tr w:rsidR="003D7551" w:rsidRPr="00A205D3" w:rsidTr="00A25996">
        <w:tc>
          <w:tcPr>
            <w:tcW w:w="940" w:type="dxa"/>
            <w:vMerge w:val="restart"/>
          </w:tcPr>
          <w:p w:rsidR="003D7551" w:rsidRPr="00A205D3" w:rsidRDefault="003D7551" w:rsidP="00A25996">
            <w:pPr>
              <w:pStyle w:val="ConsPlusNonformat"/>
              <w:rPr>
                <w:rFonts w:ascii="Times New Roman" w:hAnsi="Times New Roman" w:cs="Times New Roman"/>
                <w:sz w:val="24"/>
                <w:szCs w:val="24"/>
              </w:rPr>
            </w:pPr>
            <w:r w:rsidRPr="00A205D3">
              <w:rPr>
                <w:rFonts w:ascii="Times New Roman" w:hAnsi="Times New Roman" w:cs="Times New Roman"/>
                <w:sz w:val="24"/>
                <w:szCs w:val="24"/>
              </w:rPr>
              <w:t>11.3.</w:t>
            </w:r>
          </w:p>
        </w:tc>
        <w:tc>
          <w:tcPr>
            <w:tcW w:w="8875" w:type="dxa"/>
            <w:gridSpan w:val="9"/>
          </w:tcPr>
          <w:p w:rsidR="003D7551" w:rsidRPr="00A205D3" w:rsidRDefault="003D7551" w:rsidP="00A25996">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Выводы о наличии в  нормативном правовом акте положений, необоснованно затрудняющих ведение предпринимательской, инвестиционной и (или ) иной деятельности</w:t>
            </w:r>
          </w:p>
        </w:tc>
      </w:tr>
      <w:tr w:rsidR="003D7551" w:rsidRPr="00A205D3" w:rsidTr="00A25996">
        <w:tc>
          <w:tcPr>
            <w:tcW w:w="940" w:type="dxa"/>
            <w:vMerge/>
          </w:tcPr>
          <w:p w:rsidR="003D7551" w:rsidRPr="00A205D3" w:rsidRDefault="003D7551" w:rsidP="00A25996">
            <w:pPr>
              <w:pStyle w:val="ConsPlusNonformat"/>
              <w:rPr>
                <w:rFonts w:ascii="Times New Roman" w:hAnsi="Times New Roman" w:cs="Times New Roman"/>
                <w:sz w:val="24"/>
                <w:szCs w:val="24"/>
              </w:rPr>
            </w:pPr>
          </w:p>
        </w:tc>
        <w:tc>
          <w:tcPr>
            <w:tcW w:w="8875" w:type="dxa"/>
            <w:gridSpan w:val="9"/>
          </w:tcPr>
          <w:p w:rsidR="003D7551" w:rsidRPr="007F0919" w:rsidRDefault="007F0919" w:rsidP="00E12190">
            <w:pPr>
              <w:pStyle w:val="ConsPlusNonformat"/>
              <w:jc w:val="both"/>
              <w:rPr>
                <w:rFonts w:ascii="Times New Roman" w:hAnsi="Times New Roman" w:cs="Times New Roman"/>
                <w:b/>
                <w:sz w:val="24"/>
                <w:szCs w:val="24"/>
              </w:rPr>
            </w:pPr>
            <w:r>
              <w:rPr>
                <w:rFonts w:ascii="Times New Roman" w:hAnsi="Times New Roman" w:cs="Times New Roman"/>
                <w:b/>
                <w:sz w:val="24"/>
                <w:szCs w:val="24"/>
              </w:rPr>
              <w:t>Нормативный правовой акт не содержит положений, необоснованно затрудняющих ведение предпринимательской и инвестиционной деятельности.</w:t>
            </w:r>
          </w:p>
        </w:tc>
      </w:tr>
      <w:tr w:rsidR="003D7551" w:rsidRPr="00A205D3" w:rsidTr="00A25996">
        <w:tc>
          <w:tcPr>
            <w:tcW w:w="940" w:type="dxa"/>
            <w:vMerge w:val="restart"/>
          </w:tcPr>
          <w:p w:rsidR="003D7551" w:rsidRPr="00A205D3" w:rsidRDefault="003D7551" w:rsidP="00A25996">
            <w:pPr>
              <w:pStyle w:val="ConsPlusNonformat"/>
              <w:rPr>
                <w:rFonts w:ascii="Times New Roman" w:hAnsi="Times New Roman" w:cs="Times New Roman"/>
                <w:sz w:val="24"/>
                <w:szCs w:val="24"/>
              </w:rPr>
            </w:pPr>
            <w:r w:rsidRPr="00A205D3">
              <w:rPr>
                <w:rFonts w:ascii="Times New Roman" w:hAnsi="Times New Roman" w:cs="Times New Roman"/>
                <w:sz w:val="24"/>
                <w:szCs w:val="24"/>
              </w:rPr>
              <w:t>11.4.</w:t>
            </w:r>
          </w:p>
        </w:tc>
        <w:tc>
          <w:tcPr>
            <w:tcW w:w="8875" w:type="dxa"/>
            <w:gridSpan w:val="9"/>
          </w:tcPr>
          <w:p w:rsidR="003D7551" w:rsidRPr="00A205D3" w:rsidRDefault="003D7551" w:rsidP="00A25996">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Иные выводы о фактическом воздействии регулирования:</w:t>
            </w:r>
          </w:p>
        </w:tc>
      </w:tr>
      <w:tr w:rsidR="003D7551" w:rsidRPr="00A205D3" w:rsidTr="00A25996">
        <w:tc>
          <w:tcPr>
            <w:tcW w:w="940" w:type="dxa"/>
            <w:vMerge/>
          </w:tcPr>
          <w:p w:rsidR="003D7551" w:rsidRPr="00A205D3" w:rsidRDefault="003D7551" w:rsidP="00A25996">
            <w:pPr>
              <w:pStyle w:val="ConsPlusNonformat"/>
              <w:rPr>
                <w:rFonts w:ascii="Times New Roman" w:hAnsi="Times New Roman" w:cs="Times New Roman"/>
                <w:sz w:val="24"/>
                <w:szCs w:val="24"/>
              </w:rPr>
            </w:pPr>
          </w:p>
        </w:tc>
        <w:tc>
          <w:tcPr>
            <w:tcW w:w="8875" w:type="dxa"/>
            <w:gridSpan w:val="9"/>
          </w:tcPr>
          <w:p w:rsidR="003D7551" w:rsidRPr="003A34A4" w:rsidRDefault="003A34A4" w:rsidP="00A25996">
            <w:pPr>
              <w:pStyle w:val="ConsPlusNonformat"/>
              <w:jc w:val="both"/>
              <w:rPr>
                <w:rFonts w:ascii="Times New Roman" w:hAnsi="Times New Roman" w:cs="Times New Roman"/>
                <w:b/>
                <w:sz w:val="24"/>
                <w:szCs w:val="24"/>
              </w:rPr>
            </w:pPr>
            <w:r w:rsidRPr="003A34A4">
              <w:rPr>
                <w:rFonts w:ascii="Times New Roman" w:hAnsi="Times New Roman" w:cs="Times New Roman"/>
                <w:b/>
                <w:sz w:val="24"/>
                <w:szCs w:val="24"/>
              </w:rPr>
              <w:t>Положения нормативного правового акта, представленного на экспертизу, соответствуют принципам правового регулирования, установленным требованиям федерального законодательства, законодательства Свердловской области и нормативным правовым актам администрации Гаринского городского округа.</w:t>
            </w:r>
          </w:p>
        </w:tc>
      </w:tr>
      <w:tr w:rsidR="003D7551" w:rsidRPr="0011431E" w:rsidTr="00A25996">
        <w:tc>
          <w:tcPr>
            <w:tcW w:w="9815" w:type="dxa"/>
            <w:gridSpan w:val="10"/>
          </w:tcPr>
          <w:p w:rsidR="003D7551" w:rsidRPr="0011431E" w:rsidRDefault="003D7551" w:rsidP="00A25996">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12. Подготовленные на основе полученных выводов предложения об отмене или изменении нормативного правового акта или его отдельных положений</w:t>
            </w:r>
          </w:p>
        </w:tc>
      </w:tr>
      <w:tr w:rsidR="003D7551" w:rsidRPr="0011431E" w:rsidTr="00A25996">
        <w:tc>
          <w:tcPr>
            <w:tcW w:w="940" w:type="dxa"/>
            <w:vMerge w:val="restart"/>
          </w:tcPr>
          <w:p w:rsidR="003D7551" w:rsidRPr="0011431E" w:rsidRDefault="003D7551" w:rsidP="00A25996">
            <w:pPr>
              <w:pStyle w:val="ConsPlusNonformat"/>
              <w:rPr>
                <w:rFonts w:ascii="Times New Roman" w:hAnsi="Times New Roman" w:cs="Times New Roman"/>
                <w:sz w:val="24"/>
                <w:szCs w:val="24"/>
              </w:rPr>
            </w:pPr>
            <w:r w:rsidRPr="0011431E">
              <w:rPr>
                <w:rFonts w:ascii="Times New Roman" w:hAnsi="Times New Roman" w:cs="Times New Roman"/>
                <w:sz w:val="24"/>
                <w:szCs w:val="24"/>
              </w:rPr>
              <w:t>12.1.</w:t>
            </w:r>
          </w:p>
        </w:tc>
        <w:tc>
          <w:tcPr>
            <w:tcW w:w="8875" w:type="dxa"/>
            <w:gridSpan w:val="9"/>
          </w:tcPr>
          <w:p w:rsidR="003D7551" w:rsidRPr="0011431E" w:rsidRDefault="003D7551" w:rsidP="00A25996">
            <w:pPr>
              <w:pStyle w:val="ConsPlusNonformat"/>
              <w:jc w:val="both"/>
              <w:rPr>
                <w:rFonts w:ascii="Times New Roman" w:hAnsi="Times New Roman" w:cs="Times New Roman"/>
                <w:sz w:val="24"/>
                <w:szCs w:val="24"/>
              </w:rPr>
            </w:pPr>
            <w:r w:rsidRPr="0011431E">
              <w:rPr>
                <w:rFonts w:ascii="Times New Roman" w:hAnsi="Times New Roman" w:cs="Times New Roman"/>
                <w:sz w:val="24"/>
                <w:szCs w:val="24"/>
              </w:rPr>
              <w:t>Содержание и цели предложения</w:t>
            </w:r>
          </w:p>
        </w:tc>
      </w:tr>
      <w:tr w:rsidR="003D7551" w:rsidTr="00A25996">
        <w:tc>
          <w:tcPr>
            <w:tcW w:w="940" w:type="dxa"/>
            <w:vMerge/>
          </w:tcPr>
          <w:p w:rsidR="003D7551" w:rsidRDefault="003D7551" w:rsidP="00A25996">
            <w:pPr>
              <w:pStyle w:val="ConsPlusNonformat"/>
              <w:rPr>
                <w:rFonts w:ascii="Times New Roman" w:hAnsi="Times New Roman" w:cs="Times New Roman"/>
                <w:sz w:val="24"/>
                <w:szCs w:val="24"/>
              </w:rPr>
            </w:pPr>
          </w:p>
        </w:tc>
        <w:tc>
          <w:tcPr>
            <w:tcW w:w="8875" w:type="dxa"/>
            <w:gridSpan w:val="9"/>
          </w:tcPr>
          <w:p w:rsidR="003D7551" w:rsidRPr="007F0919" w:rsidRDefault="007F0919" w:rsidP="00E12190">
            <w:pPr>
              <w:pStyle w:val="ConsPlusNonformat"/>
              <w:jc w:val="both"/>
              <w:rPr>
                <w:rFonts w:ascii="Times New Roman" w:hAnsi="Times New Roman" w:cs="Times New Roman"/>
                <w:b/>
                <w:sz w:val="24"/>
                <w:szCs w:val="24"/>
              </w:rPr>
            </w:pPr>
            <w:r w:rsidRPr="007F0919">
              <w:rPr>
                <w:rFonts w:ascii="Times New Roman" w:hAnsi="Times New Roman" w:cs="Times New Roman"/>
                <w:b/>
                <w:sz w:val="24"/>
                <w:szCs w:val="24"/>
              </w:rPr>
              <w:t>отсутствуют</w:t>
            </w:r>
          </w:p>
        </w:tc>
      </w:tr>
    </w:tbl>
    <w:p w:rsidR="003D7551" w:rsidRDefault="003D7551" w:rsidP="003D7551">
      <w:pPr>
        <w:pStyle w:val="ConsPlusNonformat"/>
      </w:pPr>
      <w:bookmarkStart w:id="2" w:name="Par418"/>
      <w:bookmarkStart w:id="3" w:name="Par446"/>
      <w:bookmarkEnd w:id="2"/>
      <w:bookmarkEnd w:id="3"/>
    </w:p>
    <w:p w:rsidR="003D7551" w:rsidRPr="00C8764B" w:rsidRDefault="003D7551" w:rsidP="003D7551">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r w:rsidRPr="00C8764B">
        <w:rPr>
          <w:rFonts w:ascii="Times New Roman" w:hAnsi="Times New Roman" w:cs="Times New Roman"/>
          <w:sz w:val="24"/>
          <w:szCs w:val="24"/>
        </w:rPr>
        <w:t>. Сводка предложений, поступивших в связи с проведением публичных</w:t>
      </w:r>
    </w:p>
    <w:p w:rsidR="003D7551" w:rsidRPr="001C0784" w:rsidRDefault="003D7551" w:rsidP="003D7551">
      <w:pPr>
        <w:pStyle w:val="ConsPlusNonformat"/>
        <w:jc w:val="both"/>
        <w:rPr>
          <w:rFonts w:ascii="Times New Roman" w:hAnsi="Times New Roman" w:cs="Times New Roman"/>
          <w:sz w:val="24"/>
          <w:szCs w:val="24"/>
        </w:rPr>
      </w:pPr>
      <w:r>
        <w:rPr>
          <w:rFonts w:ascii="Times New Roman" w:hAnsi="Times New Roman" w:cs="Times New Roman"/>
          <w:sz w:val="24"/>
          <w:szCs w:val="24"/>
        </w:rPr>
        <w:t>консультаций.</w:t>
      </w:r>
    </w:p>
    <w:p w:rsidR="003D7551" w:rsidRDefault="003D7551" w:rsidP="003D7551">
      <w:pPr>
        <w:pStyle w:val="ConsPlusNonformat"/>
        <w:rPr>
          <w:rFonts w:ascii="Times New Roman" w:hAnsi="Times New Roman" w:cs="Times New Roman"/>
          <w:sz w:val="24"/>
          <w:szCs w:val="24"/>
        </w:rPr>
      </w:pPr>
    </w:p>
    <w:p w:rsidR="003D7551" w:rsidRPr="001C0784" w:rsidRDefault="003D7551" w:rsidP="003D7551">
      <w:pPr>
        <w:pStyle w:val="ConsPlusNonformat"/>
        <w:rPr>
          <w:rFonts w:ascii="Times New Roman" w:hAnsi="Times New Roman" w:cs="Times New Roman"/>
          <w:sz w:val="24"/>
          <w:szCs w:val="24"/>
        </w:rPr>
      </w:pPr>
      <w:r w:rsidRPr="001C0784">
        <w:rPr>
          <w:rFonts w:ascii="Times New Roman" w:hAnsi="Times New Roman" w:cs="Times New Roman"/>
          <w:sz w:val="24"/>
          <w:szCs w:val="24"/>
        </w:rPr>
        <w:t>УТВЕРЖДАЮ:</w:t>
      </w:r>
    </w:p>
    <w:p w:rsidR="003D7551" w:rsidRPr="001C0784" w:rsidRDefault="003D7551" w:rsidP="003D7551">
      <w:pPr>
        <w:pStyle w:val="ConsPlusNonformat"/>
        <w:rPr>
          <w:rFonts w:ascii="Times New Roman" w:hAnsi="Times New Roman" w:cs="Times New Roman"/>
          <w:sz w:val="24"/>
          <w:szCs w:val="24"/>
        </w:rPr>
      </w:pPr>
    </w:p>
    <w:p w:rsidR="003D7551" w:rsidRPr="001C0784" w:rsidRDefault="003D7551" w:rsidP="003D7551">
      <w:pPr>
        <w:pStyle w:val="ConsPlusNonformat"/>
        <w:rPr>
          <w:rFonts w:ascii="Times New Roman" w:hAnsi="Times New Roman" w:cs="Times New Roman"/>
          <w:sz w:val="24"/>
          <w:szCs w:val="24"/>
        </w:rPr>
      </w:pPr>
      <w:r w:rsidRPr="001C0784">
        <w:rPr>
          <w:rFonts w:ascii="Times New Roman" w:hAnsi="Times New Roman" w:cs="Times New Roman"/>
          <w:sz w:val="24"/>
          <w:szCs w:val="24"/>
        </w:rPr>
        <w:t xml:space="preserve">Глава </w:t>
      </w:r>
    </w:p>
    <w:p w:rsidR="003D7551" w:rsidRPr="001C0784" w:rsidRDefault="003D7551" w:rsidP="003D7551">
      <w:pPr>
        <w:pStyle w:val="ConsPlusNonformat"/>
        <w:rPr>
          <w:rFonts w:ascii="Times New Roman" w:hAnsi="Times New Roman" w:cs="Times New Roman"/>
          <w:sz w:val="24"/>
          <w:szCs w:val="24"/>
        </w:rPr>
      </w:pPr>
      <w:r>
        <w:rPr>
          <w:rFonts w:ascii="Times New Roman" w:hAnsi="Times New Roman" w:cs="Times New Roman"/>
          <w:sz w:val="24"/>
          <w:szCs w:val="24"/>
        </w:rPr>
        <w:t xml:space="preserve">Гаринского </w:t>
      </w:r>
      <w:r w:rsidRPr="001C0784">
        <w:rPr>
          <w:rFonts w:ascii="Times New Roman" w:hAnsi="Times New Roman" w:cs="Times New Roman"/>
          <w:sz w:val="24"/>
          <w:szCs w:val="24"/>
        </w:rPr>
        <w:t xml:space="preserve">городского округа </w:t>
      </w:r>
      <w:r w:rsidR="007F0919">
        <w:rPr>
          <w:rFonts w:ascii="Times New Roman" w:hAnsi="Times New Roman" w:cs="Times New Roman"/>
          <w:sz w:val="24"/>
          <w:szCs w:val="24"/>
        </w:rPr>
        <w:t xml:space="preserve">             </w:t>
      </w:r>
      <w:r w:rsidR="00AD618E">
        <w:rPr>
          <w:rFonts w:ascii="Times New Roman" w:hAnsi="Times New Roman" w:cs="Times New Roman"/>
          <w:sz w:val="24"/>
          <w:szCs w:val="24"/>
        </w:rPr>
        <w:t>С.Е. Величко</w:t>
      </w:r>
      <w:r w:rsidRPr="001C0784">
        <w:rPr>
          <w:rFonts w:ascii="Times New Roman" w:hAnsi="Times New Roman" w:cs="Times New Roman"/>
          <w:sz w:val="24"/>
          <w:szCs w:val="24"/>
        </w:rPr>
        <w:t xml:space="preserve">           </w:t>
      </w:r>
      <w:r w:rsidR="006F19AD">
        <w:rPr>
          <w:rFonts w:ascii="Times New Roman" w:hAnsi="Times New Roman" w:cs="Times New Roman"/>
          <w:sz w:val="24"/>
          <w:szCs w:val="24"/>
        </w:rPr>
        <w:t>_______________</w:t>
      </w:r>
      <w:proofErr w:type="gramStart"/>
      <w:r w:rsidR="006F19AD">
        <w:rPr>
          <w:rFonts w:ascii="Times New Roman" w:hAnsi="Times New Roman" w:cs="Times New Roman"/>
          <w:sz w:val="24"/>
          <w:szCs w:val="24"/>
        </w:rPr>
        <w:t xml:space="preserve">_  </w:t>
      </w:r>
      <w:r w:rsidR="00F33803">
        <w:rPr>
          <w:rFonts w:ascii="Times New Roman" w:hAnsi="Times New Roman" w:cs="Times New Roman"/>
          <w:sz w:val="24"/>
          <w:szCs w:val="24"/>
        </w:rPr>
        <w:t>27.09.2019</w:t>
      </w:r>
      <w:proofErr w:type="gramEnd"/>
      <w:r w:rsidR="006F19AD">
        <w:rPr>
          <w:rFonts w:ascii="Times New Roman" w:hAnsi="Times New Roman" w:cs="Times New Roman"/>
          <w:sz w:val="24"/>
          <w:szCs w:val="24"/>
        </w:rPr>
        <w:t xml:space="preserve"> г.</w:t>
      </w:r>
    </w:p>
    <w:p w:rsidR="00823D31" w:rsidRPr="00EF5E4B" w:rsidRDefault="003D7551" w:rsidP="00EF5E4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F0919">
        <w:rPr>
          <w:rFonts w:ascii="Times New Roman" w:hAnsi="Times New Roman" w:cs="Times New Roman"/>
          <w:sz w:val="24"/>
          <w:szCs w:val="24"/>
        </w:rPr>
        <w:t xml:space="preserve">                                                                </w:t>
      </w:r>
      <w:r w:rsidRPr="001C0784">
        <w:rPr>
          <w:rFonts w:ascii="Times New Roman" w:hAnsi="Times New Roman" w:cs="Times New Roman"/>
          <w:sz w:val="24"/>
          <w:szCs w:val="24"/>
        </w:rPr>
        <w:t xml:space="preserve">Подпись                </w:t>
      </w:r>
      <w:r w:rsidR="006F19AD">
        <w:rPr>
          <w:rFonts w:ascii="Times New Roman" w:hAnsi="Times New Roman" w:cs="Times New Roman"/>
          <w:sz w:val="24"/>
          <w:szCs w:val="24"/>
        </w:rPr>
        <w:t xml:space="preserve"> </w:t>
      </w:r>
      <w:r w:rsidRPr="001C0784">
        <w:rPr>
          <w:rFonts w:ascii="Times New Roman" w:hAnsi="Times New Roman" w:cs="Times New Roman"/>
          <w:sz w:val="24"/>
          <w:szCs w:val="24"/>
        </w:rPr>
        <w:t xml:space="preserve"> Дата </w:t>
      </w:r>
    </w:p>
    <w:p w:rsidR="00EF5E4B" w:rsidRDefault="00EF5E4B" w:rsidP="00823D31">
      <w:pPr>
        <w:jc w:val="center"/>
        <w:rPr>
          <w:rFonts w:cs="Times New Roman"/>
          <w:b/>
          <w:szCs w:val="28"/>
        </w:rPr>
      </w:pPr>
    </w:p>
    <w:p w:rsidR="00EF5E4B" w:rsidRDefault="00EF5E4B" w:rsidP="00823D31">
      <w:pPr>
        <w:jc w:val="center"/>
        <w:rPr>
          <w:rFonts w:cs="Times New Roman"/>
          <w:b/>
          <w:szCs w:val="28"/>
        </w:rPr>
      </w:pPr>
    </w:p>
    <w:p w:rsidR="00823D31" w:rsidRPr="00823D31" w:rsidRDefault="00823D31" w:rsidP="00823D31">
      <w:pPr>
        <w:jc w:val="center"/>
        <w:rPr>
          <w:rFonts w:cs="Times New Roman"/>
          <w:b/>
          <w:szCs w:val="28"/>
        </w:rPr>
      </w:pPr>
      <w:r w:rsidRPr="00823D31">
        <w:rPr>
          <w:rFonts w:cs="Times New Roman"/>
          <w:b/>
          <w:szCs w:val="28"/>
        </w:rPr>
        <w:t>СВОДКА ПРЕДЛОЖЕНИЙ</w:t>
      </w:r>
    </w:p>
    <w:p w:rsidR="00823D31" w:rsidRPr="00823D31" w:rsidRDefault="00823D31" w:rsidP="00823D31">
      <w:pPr>
        <w:jc w:val="center"/>
        <w:rPr>
          <w:rFonts w:cs="Times New Roman"/>
          <w:b/>
          <w:szCs w:val="28"/>
        </w:rPr>
      </w:pPr>
      <w:r w:rsidRPr="00823D31">
        <w:rPr>
          <w:rFonts w:cs="Times New Roman"/>
          <w:b/>
          <w:szCs w:val="28"/>
        </w:rPr>
        <w:t>ПО РЕЗУЛЬТАТАМ ПУБЛИЧНЫХ КОНСУЛЬТАЦИЙ</w:t>
      </w:r>
    </w:p>
    <w:p w:rsidR="00823D31" w:rsidRPr="00823D31" w:rsidRDefault="00823D31" w:rsidP="00823D31">
      <w:pPr>
        <w:jc w:val="center"/>
        <w:rPr>
          <w:rFonts w:cs="Times New Roman"/>
          <w:b/>
          <w:szCs w:val="28"/>
        </w:rPr>
      </w:pPr>
      <w:r w:rsidRPr="00823D31">
        <w:rPr>
          <w:rFonts w:cs="Times New Roman"/>
          <w:b/>
          <w:szCs w:val="28"/>
        </w:rPr>
        <w:t>ПО ПРОЕКТУ МУНИЦИПАЛЬНОГО НОРМАТИВНОГО ПРАВОВОГО АКТА</w:t>
      </w:r>
    </w:p>
    <w:p w:rsidR="00823D31" w:rsidRPr="00823D31" w:rsidRDefault="00823D31" w:rsidP="00823D31">
      <w:pPr>
        <w:jc w:val="center"/>
        <w:rPr>
          <w:rFonts w:cs="Times New Roman"/>
          <w:szCs w:val="28"/>
        </w:rPr>
      </w:pPr>
      <w:r w:rsidRPr="00823D31">
        <w:rPr>
          <w:rFonts w:cs="Times New Roman"/>
          <w:szCs w:val="28"/>
        </w:rPr>
        <w:t>«</w:t>
      </w:r>
      <w:r w:rsidR="00EF5E4B" w:rsidRPr="00EF5E4B">
        <w:rPr>
          <w:rFonts w:cs="Times New Roman"/>
          <w:b/>
          <w:sz w:val="24"/>
          <w:szCs w:val="24"/>
        </w:rPr>
        <w:t>Постановление главы Гаринского городского округа «Административный регламент предоставления муниципальной услуги «Выдача, продление, переоформление разрешений на право организации розничных рынков на территории Гаринского городского округа», утвержденный постановлением главы Гаринского городского округа от 02.07.2014 г. №258, в</w:t>
      </w:r>
      <w:r w:rsidR="00EF5E4B">
        <w:rPr>
          <w:rFonts w:cs="Times New Roman"/>
          <w:b/>
          <w:sz w:val="24"/>
          <w:szCs w:val="24"/>
        </w:rPr>
        <w:t xml:space="preserve"> редакции от 07.06.2016г. № 184</w:t>
      </w:r>
      <w:r w:rsidRPr="00823D31">
        <w:rPr>
          <w:rFonts w:cs="Times New Roman"/>
          <w:szCs w:val="28"/>
        </w:rPr>
        <w:t>»</w:t>
      </w:r>
    </w:p>
    <w:p w:rsidR="00823D31" w:rsidRPr="00823D31" w:rsidRDefault="00823D31" w:rsidP="00823D31">
      <w:pPr>
        <w:jc w:val="center"/>
        <w:rPr>
          <w:rFonts w:cs="Times New Roman"/>
          <w:szCs w:val="28"/>
        </w:rPr>
      </w:pPr>
      <w:r w:rsidRPr="00823D31">
        <w:rPr>
          <w:rFonts w:cs="Times New Roman"/>
          <w:szCs w:val="28"/>
        </w:rPr>
        <w:t>(наименование нормативно-правового акта)</w:t>
      </w:r>
    </w:p>
    <w:p w:rsidR="00823D31" w:rsidRPr="00823D31" w:rsidRDefault="00823D31" w:rsidP="00823D31">
      <w:pPr>
        <w:rPr>
          <w:rFonts w:cs="Times New Roman"/>
          <w:szCs w:val="28"/>
        </w:rPr>
      </w:pPr>
    </w:p>
    <w:tbl>
      <w:tblPr>
        <w:tblW w:w="9582"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5159"/>
        <w:gridCol w:w="1928"/>
        <w:gridCol w:w="1928"/>
      </w:tblGrid>
      <w:tr w:rsidR="00823D31" w:rsidRPr="00823D31" w:rsidTr="00FF50DA">
        <w:trPr>
          <w:trHeight w:val="226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r w:rsidRPr="00823D31">
              <w:rPr>
                <w:rFonts w:cs="Times New Roman"/>
                <w:szCs w:val="28"/>
              </w:rPr>
              <w:t>№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r w:rsidRPr="00823D31">
              <w:rPr>
                <w:rFonts w:cs="Times New Roman"/>
                <w:szCs w:val="28"/>
              </w:rPr>
              <w:t>Наименование организации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r w:rsidRPr="00823D31">
              <w:rPr>
                <w:rFonts w:cs="Times New Roman"/>
                <w:szCs w:val="28"/>
              </w:rPr>
              <w:t>Общее содержание полученного предложения</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r w:rsidRPr="00823D31">
              <w:rPr>
                <w:rFonts w:cs="Times New Roman"/>
                <w:szCs w:val="28"/>
              </w:rPr>
              <w:t>Сведения об учете/ причинах отклонения полученных предложений</w:t>
            </w:r>
          </w:p>
        </w:tc>
      </w:tr>
      <w:tr w:rsidR="00823D31" w:rsidRPr="00823D31" w:rsidTr="00FF50DA">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3D31" w:rsidRPr="00823D31" w:rsidRDefault="00823D31" w:rsidP="00823D31">
            <w:pPr>
              <w:numPr>
                <w:ilvl w:val="0"/>
                <w:numId w:val="1"/>
              </w:numPr>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6F19AD" w:rsidP="00823D31">
            <w:pPr>
              <w:rPr>
                <w:rFonts w:cs="Times New Roman"/>
                <w:szCs w:val="28"/>
              </w:rPr>
            </w:pPr>
            <w:r>
              <w:rPr>
                <w:rFonts w:cs="Times New Roman"/>
                <w:szCs w:val="28"/>
              </w:rPr>
              <w:t>отсутствует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r>
      <w:tr w:rsidR="00823D31" w:rsidRPr="00823D31" w:rsidTr="00FF50DA">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3D31" w:rsidRPr="00823D31" w:rsidRDefault="00823D31" w:rsidP="00823D31">
            <w:pPr>
              <w:numPr>
                <w:ilvl w:val="0"/>
                <w:numId w:val="1"/>
              </w:numPr>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r>
      <w:tr w:rsidR="00823D31" w:rsidRPr="00823D31" w:rsidTr="00FF50DA">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3D31" w:rsidRPr="00823D31" w:rsidRDefault="00823D31" w:rsidP="00823D31">
            <w:pPr>
              <w:numPr>
                <w:ilvl w:val="0"/>
                <w:numId w:val="1"/>
              </w:numPr>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r>
      <w:tr w:rsidR="00823D31" w:rsidRPr="00823D31" w:rsidTr="00FF50DA">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3D31" w:rsidRPr="00823D31" w:rsidRDefault="00823D31" w:rsidP="00823D31">
            <w:pPr>
              <w:rPr>
                <w:rFonts w:cs="Times New Roman"/>
                <w:szCs w:val="28"/>
              </w:rPr>
            </w:pPr>
            <w:r w:rsidRPr="00823D31">
              <w:rPr>
                <w:rFonts w:cs="Times New Roman"/>
                <w:szCs w:val="28"/>
              </w:rPr>
              <w:t>...</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3D31" w:rsidRPr="00823D31" w:rsidRDefault="00823D31" w:rsidP="00823D31">
            <w:pPr>
              <w:rPr>
                <w:rFonts w:cs="Times New Roman"/>
                <w:szCs w:val="28"/>
              </w:rPr>
            </w:pPr>
          </w:p>
        </w:tc>
      </w:tr>
    </w:tbl>
    <w:p w:rsidR="00823D31" w:rsidRPr="00823D31" w:rsidRDefault="00823D31" w:rsidP="00823D31">
      <w:pPr>
        <w:rPr>
          <w:rFonts w:cs="Times New Roman"/>
          <w:szCs w:val="28"/>
        </w:rPr>
      </w:pPr>
    </w:p>
    <w:p w:rsidR="00823D31" w:rsidRPr="00823D31" w:rsidRDefault="00823D31" w:rsidP="00823D31">
      <w:pPr>
        <w:rPr>
          <w:rFonts w:cs="Times New Roman"/>
          <w:szCs w:val="28"/>
        </w:rPr>
      </w:pPr>
      <w:r w:rsidRPr="00823D31">
        <w:rPr>
          <w:rFonts w:cs="Times New Roman"/>
          <w:szCs w:val="28"/>
        </w:rPr>
        <w:t xml:space="preserve">Общее число участников публичных консультаций: ________, в </w:t>
      </w:r>
      <w:proofErr w:type="spellStart"/>
      <w:r w:rsidRPr="00823D31">
        <w:rPr>
          <w:rFonts w:cs="Times New Roman"/>
          <w:szCs w:val="28"/>
        </w:rPr>
        <w:t>т.ч</w:t>
      </w:r>
      <w:proofErr w:type="spellEnd"/>
      <w:r w:rsidRPr="00823D31">
        <w:rPr>
          <w:rFonts w:cs="Times New Roman"/>
          <w:szCs w:val="28"/>
        </w:rPr>
        <w:t>.:</w:t>
      </w:r>
    </w:p>
    <w:p w:rsidR="00823D31" w:rsidRPr="00823D31" w:rsidRDefault="00823D31" w:rsidP="00823D31">
      <w:pPr>
        <w:rPr>
          <w:rFonts w:cs="Times New Roman"/>
          <w:szCs w:val="28"/>
        </w:rPr>
      </w:pPr>
      <w:r w:rsidRPr="00823D31">
        <w:rPr>
          <w:rFonts w:cs="Times New Roman"/>
          <w:szCs w:val="28"/>
        </w:rPr>
        <w:t>Общее число полученных предложений по доработке проекта акта: ________;</w:t>
      </w:r>
    </w:p>
    <w:p w:rsidR="00823D31" w:rsidRPr="00823D31" w:rsidRDefault="00823D31" w:rsidP="00823D31">
      <w:pPr>
        <w:rPr>
          <w:rFonts w:cs="Times New Roman"/>
          <w:szCs w:val="28"/>
        </w:rPr>
      </w:pPr>
      <w:r w:rsidRPr="00823D31">
        <w:rPr>
          <w:rFonts w:cs="Times New Roman"/>
          <w:szCs w:val="28"/>
        </w:rPr>
        <w:lastRenderedPageBreak/>
        <w:t>Общее число полученных мнений о поддержке принятия проекта акта: ________;</w:t>
      </w:r>
    </w:p>
    <w:p w:rsidR="00823D31" w:rsidRPr="00823D31" w:rsidRDefault="00823D31" w:rsidP="00823D31">
      <w:pPr>
        <w:rPr>
          <w:rFonts w:cs="Times New Roman"/>
          <w:szCs w:val="28"/>
        </w:rPr>
      </w:pPr>
      <w:r w:rsidRPr="00823D31">
        <w:rPr>
          <w:rFonts w:cs="Times New Roman"/>
          <w:szCs w:val="28"/>
        </w:rPr>
        <w:t>Общее число учтенных предложений: ________;</w:t>
      </w:r>
    </w:p>
    <w:p w:rsidR="00823D31" w:rsidRPr="00823D31" w:rsidRDefault="00823D31" w:rsidP="00823D31">
      <w:pPr>
        <w:rPr>
          <w:rFonts w:cs="Times New Roman"/>
          <w:szCs w:val="28"/>
        </w:rPr>
      </w:pPr>
      <w:r w:rsidRPr="00823D31">
        <w:rPr>
          <w:rFonts w:cs="Times New Roman"/>
          <w:szCs w:val="28"/>
        </w:rPr>
        <w:t>Общее число учтенных частично предложений: ________;</w:t>
      </w:r>
    </w:p>
    <w:p w:rsidR="00823D31" w:rsidRPr="00823D31" w:rsidRDefault="00823D31" w:rsidP="00823D31">
      <w:pPr>
        <w:rPr>
          <w:rFonts w:cs="Times New Roman"/>
          <w:szCs w:val="28"/>
        </w:rPr>
      </w:pPr>
      <w:r w:rsidRPr="00823D31">
        <w:rPr>
          <w:rFonts w:cs="Times New Roman"/>
          <w:szCs w:val="28"/>
        </w:rPr>
        <w:t>Общее число отклоненных предложений: ________.</w:t>
      </w:r>
    </w:p>
    <w:p w:rsidR="00C92270" w:rsidRPr="003D7551" w:rsidRDefault="00823D31">
      <w:pPr>
        <w:rPr>
          <w:rFonts w:cs="Times New Roman"/>
          <w:szCs w:val="28"/>
        </w:rPr>
      </w:pPr>
      <w:r w:rsidRPr="00823D31">
        <w:rPr>
          <w:rFonts w:cs="Times New Roman"/>
          <w:szCs w:val="28"/>
        </w:rPr>
        <w:t>По результатам публичных консультаций разработчиком принято решение (</w:t>
      </w:r>
      <w:proofErr w:type="gramStart"/>
      <w:r w:rsidRPr="00823D31">
        <w:rPr>
          <w:rFonts w:cs="Times New Roman"/>
          <w:szCs w:val="28"/>
        </w:rPr>
        <w:t>например</w:t>
      </w:r>
      <w:proofErr w:type="gramEnd"/>
      <w:r w:rsidRPr="00823D31">
        <w:rPr>
          <w:rFonts w:cs="Times New Roman"/>
          <w:szCs w:val="28"/>
        </w:rPr>
        <w:t xml:space="preserve">: </w:t>
      </w:r>
      <w:r w:rsidRPr="005D1880">
        <w:rPr>
          <w:rFonts w:cs="Times New Roman"/>
          <w:b/>
          <w:szCs w:val="28"/>
          <w:u w:val="single"/>
        </w:rPr>
        <w:t>подготовить</w:t>
      </w:r>
      <w:r w:rsidRPr="00823D31">
        <w:rPr>
          <w:rFonts w:cs="Times New Roman"/>
          <w:szCs w:val="28"/>
        </w:rPr>
        <w:t xml:space="preserve"> / отказаться от подготовки проекта постановления администрации Гаринского городского округа с учетом полученных предложений).</w:t>
      </w:r>
    </w:p>
    <w:sectPr w:rsidR="00C92270" w:rsidRPr="003D7551" w:rsidSect="00EF5E4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02033"/>
    <w:multiLevelType w:val="hybridMultilevel"/>
    <w:tmpl w:val="1E502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97"/>
    <w:rsid w:val="000451D5"/>
    <w:rsid w:val="00086CC9"/>
    <w:rsid w:val="00124D19"/>
    <w:rsid w:val="0018106A"/>
    <w:rsid w:val="0020211E"/>
    <w:rsid w:val="002C7875"/>
    <w:rsid w:val="00372907"/>
    <w:rsid w:val="003A34A4"/>
    <w:rsid w:val="003D7551"/>
    <w:rsid w:val="004C5300"/>
    <w:rsid w:val="00513F24"/>
    <w:rsid w:val="005259BA"/>
    <w:rsid w:val="005454E8"/>
    <w:rsid w:val="00576097"/>
    <w:rsid w:val="005D1880"/>
    <w:rsid w:val="006D5F23"/>
    <w:rsid w:val="006F19AD"/>
    <w:rsid w:val="00760068"/>
    <w:rsid w:val="007B5D31"/>
    <w:rsid w:val="007F0919"/>
    <w:rsid w:val="00823D31"/>
    <w:rsid w:val="00827CF9"/>
    <w:rsid w:val="008B160A"/>
    <w:rsid w:val="008C2770"/>
    <w:rsid w:val="00922148"/>
    <w:rsid w:val="009237A0"/>
    <w:rsid w:val="00984CB7"/>
    <w:rsid w:val="00AD618E"/>
    <w:rsid w:val="00C135B1"/>
    <w:rsid w:val="00C22329"/>
    <w:rsid w:val="00C92270"/>
    <w:rsid w:val="00CA49E9"/>
    <w:rsid w:val="00D178FE"/>
    <w:rsid w:val="00D3072B"/>
    <w:rsid w:val="00DB2E5B"/>
    <w:rsid w:val="00E12190"/>
    <w:rsid w:val="00E31C5D"/>
    <w:rsid w:val="00EF5E4B"/>
    <w:rsid w:val="00F23BA0"/>
    <w:rsid w:val="00F3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5163"/>
  <w15:chartTrackingRefBased/>
  <w15:docId w15:val="{9D83C966-92DE-4998-9FF8-F755F3BA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55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5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39"/>
    <w:rsid w:val="003D755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3D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3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CF32-A0A9-4895-8A1B-4702AEB8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7</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1</cp:lastModifiedBy>
  <cp:revision>20</cp:revision>
  <cp:lastPrinted>2019-09-23T04:57:00Z</cp:lastPrinted>
  <dcterms:created xsi:type="dcterms:W3CDTF">2017-10-31T10:40:00Z</dcterms:created>
  <dcterms:modified xsi:type="dcterms:W3CDTF">2019-09-23T04:57:00Z</dcterms:modified>
</cp:coreProperties>
</file>