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E27ECD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8F390A" w:rsidRDefault="005E19A8" w:rsidP="008F390A">
      <w:pPr>
        <w:jc w:val="both"/>
        <w:rPr>
          <w:b/>
          <w:sz w:val="24"/>
          <w:szCs w:val="24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8F390A">
        <w:rPr>
          <w:b/>
          <w:sz w:val="24"/>
          <w:szCs w:val="24"/>
        </w:rPr>
        <w:t>О консультационных пунктах и телефонах «горячей» линии налоговой инспекции в рамках декларационной кампании 2022 года</w:t>
      </w:r>
    </w:p>
    <w:p w:rsidR="008F390A" w:rsidRDefault="008F390A" w:rsidP="008F390A">
      <w:pPr>
        <w:rPr>
          <w:b/>
          <w:sz w:val="24"/>
          <w:szCs w:val="24"/>
        </w:rPr>
      </w:pPr>
    </w:p>
    <w:p w:rsidR="008F390A" w:rsidRDefault="008F390A" w:rsidP="008F390A">
      <w:pPr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Межрайонная</w:t>
      </w:r>
      <w:proofErr w:type="gramEnd"/>
      <w:r>
        <w:rPr>
          <w:sz w:val="24"/>
          <w:szCs w:val="24"/>
        </w:rPr>
        <w:t xml:space="preserve"> ИФНС России № 26 по Свердловской области в рамках декларационной кампании 2022 года доводит до налогоплательщиков – физических лиц информацию об адресах и времени приёма деклараций по форме 3-НДФЛ, о размещении консультационных пунктов и номерах телефонов налоговых органов</w:t>
      </w:r>
    </w:p>
    <w:p w:rsidR="008F390A" w:rsidRDefault="008F390A" w:rsidP="008F39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4"/>
        <w:gridCol w:w="3543"/>
      </w:tblGrid>
      <w:tr w:rsidR="008F390A" w:rsidTr="002821F1">
        <w:trPr>
          <w:trHeight w:val="1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Серов ул. Луначарского 91 здание инспекции 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Верхотурье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(выездной)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Новая Ляля ул. Р. Люксембург 28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(выездной)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ари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(выездной) здание администрации</w:t>
            </w:r>
          </w:p>
          <w:p w:rsidR="008F390A" w:rsidRDefault="008F390A" w:rsidP="002075D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Свердловская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Гаринский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р-н, Гари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Комсомольская ул,52</w:t>
            </w: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8F390A" w:rsidRDefault="008F390A" w:rsidP="002075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осьва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(выездной) здание ЖКХ</w:t>
            </w:r>
          </w:p>
          <w:p w:rsidR="008F390A" w:rsidRDefault="008F390A" w:rsidP="002075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 Свердловская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Серовский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р-н, Сосьва п, Ленина ул,2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Пн., ср. с 9.00 до 18.00</w:t>
            </w: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Вт., чт. с 9.00 до 20.00</w:t>
            </w: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Пт.        с 9.00 до 16.45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Четверг с 09.00 до 13.00 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Четверг с 14.00 до 18.00 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месяц (четвертая среда)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11.00 до 13.00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месяц (четвертая среда)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14.00 до 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(34385) 99061, 99002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Бесплатный общефедеральный телефонный номер </w:t>
            </w:r>
            <w:proofErr w:type="gramStart"/>
            <w:r>
              <w:rPr>
                <w:sz w:val="24"/>
                <w:szCs w:val="24"/>
                <w:lang w:eastAsia="en-US"/>
              </w:rPr>
              <w:t>единого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Контакт-центра – 8-800-222-22-22</w:t>
            </w:r>
          </w:p>
          <w:p w:rsidR="008F390A" w:rsidRDefault="008F390A" w:rsidP="002075D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(34385) 99061, 99002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Бесплатный общефедеральный телефонный номер </w:t>
            </w:r>
            <w:proofErr w:type="gramStart"/>
            <w:r>
              <w:rPr>
                <w:sz w:val="24"/>
                <w:szCs w:val="24"/>
                <w:lang w:eastAsia="en-US"/>
              </w:rPr>
              <w:t>единого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Контакт-центра – 8-800-222-22-22</w:t>
            </w:r>
          </w:p>
          <w:p w:rsidR="008F390A" w:rsidRDefault="008F390A" w:rsidP="002075D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27ECD" w:rsidRDefault="00E27ECD" w:rsidP="002075D0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(34385) 99061, 99002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Бесплатный общефедеральный телефонный номер </w:t>
            </w:r>
            <w:proofErr w:type="gramStart"/>
            <w:r>
              <w:rPr>
                <w:sz w:val="24"/>
                <w:szCs w:val="24"/>
                <w:lang w:eastAsia="en-US"/>
              </w:rPr>
              <w:t>единого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Контакт-центра – 8-800-222-22-22</w:t>
            </w:r>
          </w:p>
          <w:p w:rsidR="008F390A" w:rsidRDefault="008F390A" w:rsidP="002075D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390A" w:rsidRDefault="008F390A" w:rsidP="002075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(34385)99061, 99002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Бесплатный общефедеральный телефонный номер </w:t>
            </w:r>
            <w:proofErr w:type="gramStart"/>
            <w:r>
              <w:rPr>
                <w:sz w:val="24"/>
                <w:szCs w:val="24"/>
                <w:lang w:eastAsia="en-US"/>
              </w:rPr>
              <w:t>единого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Контакт-центра – 8-800-222-22-22</w:t>
            </w:r>
          </w:p>
          <w:p w:rsidR="008F390A" w:rsidRDefault="008F390A" w:rsidP="002075D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27ECD" w:rsidRDefault="00E27ECD" w:rsidP="002075D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8F390A" w:rsidRDefault="008F390A" w:rsidP="002075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(34385)99061, 99002</w:t>
            </w:r>
          </w:p>
          <w:p w:rsidR="008F390A" w:rsidRDefault="008F390A" w:rsidP="002075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Бесплатный общефедеральный телефонный номер </w:t>
            </w:r>
            <w:proofErr w:type="gramStart"/>
            <w:r>
              <w:rPr>
                <w:sz w:val="24"/>
                <w:szCs w:val="24"/>
                <w:lang w:eastAsia="en-US"/>
              </w:rPr>
              <w:t>единого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Контакт-центра – 8-800-222-22-22</w:t>
            </w:r>
          </w:p>
        </w:tc>
      </w:tr>
    </w:tbl>
    <w:p w:rsidR="00C32094" w:rsidRPr="00E27ECD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28015B" w:rsidRPr="00E27ECD" w:rsidRDefault="0028015B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E2222"/>
    <w:rsid w:val="00437E69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6568D"/>
    <w:rsid w:val="00680758"/>
    <w:rsid w:val="00694509"/>
    <w:rsid w:val="006B596A"/>
    <w:rsid w:val="006D293A"/>
    <w:rsid w:val="006E1354"/>
    <w:rsid w:val="007C31D4"/>
    <w:rsid w:val="007E647B"/>
    <w:rsid w:val="00850ABE"/>
    <w:rsid w:val="00865D73"/>
    <w:rsid w:val="008B35E9"/>
    <w:rsid w:val="008B7FF4"/>
    <w:rsid w:val="008C1472"/>
    <w:rsid w:val="008C16C3"/>
    <w:rsid w:val="008D6C7C"/>
    <w:rsid w:val="008F390A"/>
    <w:rsid w:val="00922456"/>
    <w:rsid w:val="009261EB"/>
    <w:rsid w:val="009710B7"/>
    <w:rsid w:val="009A1A4B"/>
    <w:rsid w:val="009B5EEF"/>
    <w:rsid w:val="009C0578"/>
    <w:rsid w:val="009D5054"/>
    <w:rsid w:val="00A31AE9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49</cp:revision>
  <dcterms:created xsi:type="dcterms:W3CDTF">2021-09-03T05:48:00Z</dcterms:created>
  <dcterms:modified xsi:type="dcterms:W3CDTF">2022-02-01T07:26:00Z</dcterms:modified>
</cp:coreProperties>
</file>