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85" w:rsidRPr="00F37685" w:rsidRDefault="00F37685" w:rsidP="00F37685">
      <w:pPr>
        <w:ind w:firstLine="709"/>
        <w:jc w:val="center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b/>
          <w:szCs w:val="24"/>
        </w:rPr>
        <w:t xml:space="preserve">Результаты социально – гигиенического  мониторинга за 2019 год по </w:t>
      </w:r>
      <w:proofErr w:type="spellStart"/>
      <w:r w:rsidRPr="00F37685">
        <w:rPr>
          <w:rFonts w:ascii="Times New Roman" w:hAnsi="Times New Roman"/>
          <w:b/>
          <w:szCs w:val="24"/>
        </w:rPr>
        <w:t>Гаринскому</w:t>
      </w:r>
      <w:proofErr w:type="spellEnd"/>
      <w:r w:rsidRPr="00F37685">
        <w:rPr>
          <w:rFonts w:ascii="Times New Roman" w:hAnsi="Times New Roman"/>
          <w:b/>
          <w:szCs w:val="24"/>
        </w:rPr>
        <w:t xml:space="preserve"> ГО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Социально – 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обитания человека, а также определения причинно - следственных связей между состоянием здоровья населения и воздействием на него факторов среды обитания.</w:t>
      </w:r>
    </w:p>
    <w:p w:rsidR="00F37685" w:rsidRPr="00F37685" w:rsidRDefault="00F37685" w:rsidP="00F37685">
      <w:pPr>
        <w:ind w:firstLine="709"/>
        <w:jc w:val="center"/>
        <w:rPr>
          <w:rFonts w:ascii="Times New Roman" w:hAnsi="Times New Roman"/>
          <w:b/>
          <w:szCs w:val="24"/>
        </w:rPr>
      </w:pPr>
      <w:r w:rsidRPr="00F37685">
        <w:rPr>
          <w:rFonts w:ascii="Times New Roman" w:hAnsi="Times New Roman"/>
          <w:b/>
          <w:szCs w:val="24"/>
        </w:rPr>
        <w:t>Результаты социально – гигиенического  мониторинга</w:t>
      </w:r>
      <w:r>
        <w:rPr>
          <w:rFonts w:ascii="Times New Roman" w:hAnsi="Times New Roman"/>
          <w:b/>
          <w:szCs w:val="24"/>
        </w:rPr>
        <w:t xml:space="preserve"> за 2019 год по </w:t>
      </w:r>
      <w:proofErr w:type="spellStart"/>
      <w:r>
        <w:rPr>
          <w:rFonts w:ascii="Times New Roman" w:hAnsi="Times New Roman"/>
          <w:b/>
          <w:szCs w:val="24"/>
        </w:rPr>
        <w:t>Гаринскому</w:t>
      </w:r>
      <w:proofErr w:type="spellEnd"/>
      <w:r>
        <w:rPr>
          <w:rFonts w:ascii="Times New Roman" w:hAnsi="Times New Roman"/>
          <w:b/>
          <w:szCs w:val="24"/>
        </w:rPr>
        <w:t xml:space="preserve"> ГО</w:t>
      </w:r>
      <w:r w:rsidRPr="00F37685">
        <w:rPr>
          <w:rFonts w:ascii="Times New Roman" w:hAnsi="Times New Roman"/>
          <w:b/>
          <w:szCs w:val="24"/>
        </w:rPr>
        <w:t>:</w:t>
      </w:r>
    </w:p>
    <w:p w:rsidR="00F37685" w:rsidRPr="00F37685" w:rsidRDefault="00F37685" w:rsidP="00F37685">
      <w:pPr>
        <w:ind w:firstLine="720"/>
        <w:jc w:val="center"/>
        <w:rPr>
          <w:rFonts w:ascii="Times New Roman" w:hAnsi="Times New Roman"/>
          <w:b/>
          <w:szCs w:val="24"/>
        </w:rPr>
      </w:pPr>
      <w:r w:rsidRPr="00F37685">
        <w:rPr>
          <w:rFonts w:ascii="Times New Roman" w:hAnsi="Times New Roman"/>
          <w:b/>
          <w:szCs w:val="24"/>
        </w:rPr>
        <w:t>1. состояние централизованного водоснабжения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В системе централизованного хозяйственно-питьевого водоснабжения осуществлялось наблюдение за содержанием железа, кремния, марганца.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Исследованы 24 пробы воды. С превышением нормативной величины выявлены: 16,7% проб по содержанию железа; 12,5% проб по содержанию кремния. 10% исследованных проб не отвечали требованиям санитарного законодательства по микробиологическим показателям.</w:t>
      </w:r>
    </w:p>
    <w:p w:rsidR="00F37685" w:rsidRPr="00F37685" w:rsidRDefault="00F37685" w:rsidP="00F37685">
      <w:pPr>
        <w:ind w:firstLine="720"/>
        <w:jc w:val="center"/>
        <w:rPr>
          <w:rFonts w:ascii="Times New Roman" w:hAnsi="Times New Roman"/>
          <w:b/>
          <w:szCs w:val="24"/>
        </w:rPr>
      </w:pPr>
      <w:r w:rsidRPr="00F37685">
        <w:rPr>
          <w:rFonts w:ascii="Times New Roman" w:hAnsi="Times New Roman"/>
          <w:b/>
          <w:szCs w:val="24"/>
        </w:rPr>
        <w:t>2. состояние почвы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В почве осуществлялось наблюдение за содержанием веществ: медь, мышьяк, марганец, никель, свинец, кадмий. Исследована 1 проба почвы. Превышений предельно-допустимых концентраций не выявлено.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В исследованной пробе почвы возбудителей кишечных инфекций и паразитарных заболеваний не зарегистрировано.</w:t>
      </w:r>
    </w:p>
    <w:p w:rsidR="00F37685" w:rsidRPr="00F37685" w:rsidRDefault="00F37685" w:rsidP="00F37685">
      <w:pPr>
        <w:tabs>
          <w:tab w:val="left" w:pos="720"/>
        </w:tabs>
        <w:ind w:firstLine="720"/>
        <w:jc w:val="center"/>
        <w:rPr>
          <w:rFonts w:ascii="Times New Roman" w:hAnsi="Times New Roman"/>
          <w:b/>
          <w:szCs w:val="24"/>
        </w:rPr>
      </w:pPr>
      <w:r w:rsidRPr="00F37685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 п</w:t>
      </w:r>
      <w:r w:rsidRPr="00F37685">
        <w:rPr>
          <w:rFonts w:ascii="Times New Roman" w:hAnsi="Times New Roman"/>
          <w:b/>
          <w:szCs w:val="24"/>
        </w:rPr>
        <w:t>оказатели радиационной безопасности объектов окружающей среды и среды обитания людей</w:t>
      </w:r>
    </w:p>
    <w:p w:rsidR="00F37685" w:rsidRPr="00F37685" w:rsidRDefault="00F37685" w:rsidP="00F37685">
      <w:pPr>
        <w:ind w:firstLine="720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Выполнены: 2 измерения гамма-излучений на открытой местности, 2 – в помещениях; 2 измерения радона в жилых и общественных зданиях. Исследованы 2 пробы питьевой воды централизованной системы водоснабжения, 1 проба продуктов питания на содержание радионуклидов. Превышений допустимых значений не зарегистриров</w:t>
      </w:r>
      <w:r w:rsidRPr="00F37685">
        <w:rPr>
          <w:rFonts w:ascii="Times New Roman" w:hAnsi="Times New Roman"/>
          <w:szCs w:val="24"/>
        </w:rPr>
        <w:t>а</w:t>
      </w:r>
      <w:r w:rsidRPr="00F37685">
        <w:rPr>
          <w:rFonts w:ascii="Times New Roman" w:hAnsi="Times New Roman"/>
          <w:szCs w:val="24"/>
        </w:rPr>
        <w:t xml:space="preserve">но. 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Содержание химических веществ</w:t>
      </w:r>
      <w:r w:rsidRPr="00F37685">
        <w:rPr>
          <w:rFonts w:ascii="Times New Roman" w:hAnsi="Times New Roman"/>
          <w:b/>
          <w:szCs w:val="24"/>
        </w:rPr>
        <w:t xml:space="preserve"> </w:t>
      </w:r>
      <w:r w:rsidRPr="00F37685">
        <w:rPr>
          <w:rFonts w:ascii="Times New Roman" w:hAnsi="Times New Roman"/>
          <w:szCs w:val="24"/>
        </w:rPr>
        <w:t>в окружающей среде</w:t>
      </w:r>
      <w:r w:rsidRPr="00F37685">
        <w:rPr>
          <w:rFonts w:ascii="Times New Roman" w:hAnsi="Times New Roman"/>
          <w:b/>
          <w:szCs w:val="24"/>
        </w:rPr>
        <w:t xml:space="preserve"> </w:t>
      </w:r>
      <w:r w:rsidRPr="00F37685">
        <w:rPr>
          <w:rFonts w:ascii="Times New Roman" w:hAnsi="Times New Roman"/>
          <w:szCs w:val="24"/>
        </w:rPr>
        <w:t xml:space="preserve"> выше гигиенических нормативов оказывает следующее влияние на состояние здоровья населения:</w:t>
      </w:r>
    </w:p>
    <w:p w:rsidR="00F37685" w:rsidRPr="00F37685" w:rsidRDefault="00F37685" w:rsidP="00F37685">
      <w:pPr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b/>
          <w:szCs w:val="24"/>
        </w:rPr>
        <w:t xml:space="preserve">- </w:t>
      </w:r>
      <w:r w:rsidRPr="00F37685">
        <w:rPr>
          <w:rFonts w:ascii="Times New Roman" w:hAnsi="Times New Roman"/>
          <w:szCs w:val="24"/>
        </w:rPr>
        <w:t>соединения железа</w:t>
      </w:r>
      <w:r w:rsidRPr="00F37685">
        <w:rPr>
          <w:rFonts w:ascii="Times New Roman" w:hAnsi="Times New Roman"/>
          <w:b/>
          <w:szCs w:val="24"/>
        </w:rPr>
        <w:t xml:space="preserve"> </w:t>
      </w:r>
      <w:r w:rsidRPr="00F37685">
        <w:rPr>
          <w:rFonts w:ascii="Times New Roman" w:hAnsi="Times New Roman"/>
          <w:szCs w:val="24"/>
        </w:rPr>
        <w:t>обладают общим токсическим действием, оказывает прижигающее действие на слизистые оболочки пищеварительного тракта;</w:t>
      </w:r>
    </w:p>
    <w:p w:rsidR="00F37685" w:rsidRPr="00F37685" w:rsidRDefault="00F37685" w:rsidP="00F37685">
      <w:pPr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>- избыточное содержание кремния в воде предрасполагает  к развитию онкологических заболеваний.</w:t>
      </w:r>
    </w:p>
    <w:p w:rsidR="00F37685" w:rsidRPr="00F37685" w:rsidRDefault="00F37685" w:rsidP="00F37685">
      <w:pPr>
        <w:ind w:firstLine="709"/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 xml:space="preserve">Микробиологические показатели качества питьевой воды оказывают влияние на заболеваемость населения острыми кишечными инфекциями. </w:t>
      </w:r>
    </w:p>
    <w:p w:rsidR="00FB3B99" w:rsidRPr="00F37685" w:rsidRDefault="00FB3B99">
      <w:pPr>
        <w:rPr>
          <w:szCs w:val="24"/>
        </w:rPr>
      </w:pPr>
    </w:p>
    <w:p w:rsidR="00F37685" w:rsidRPr="00F37685" w:rsidRDefault="00F37685" w:rsidP="00F37685">
      <w:pPr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 xml:space="preserve">Врач по общей гигиене </w:t>
      </w:r>
      <w:proofErr w:type="spellStart"/>
      <w:r w:rsidRPr="00F37685">
        <w:rPr>
          <w:rFonts w:ascii="Times New Roman" w:hAnsi="Times New Roman"/>
          <w:szCs w:val="24"/>
        </w:rPr>
        <w:t>Серовского</w:t>
      </w:r>
      <w:proofErr w:type="spellEnd"/>
      <w:r w:rsidRPr="00F37685">
        <w:rPr>
          <w:rFonts w:ascii="Times New Roman" w:hAnsi="Times New Roman"/>
          <w:szCs w:val="24"/>
        </w:rPr>
        <w:t xml:space="preserve"> филиала</w:t>
      </w:r>
    </w:p>
    <w:p w:rsidR="00F37685" w:rsidRPr="00F37685" w:rsidRDefault="00F37685" w:rsidP="00F37685">
      <w:pPr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 xml:space="preserve">ФБУЗ «Центр </w:t>
      </w:r>
      <w:proofErr w:type="spellStart"/>
      <w:r w:rsidRPr="00F37685">
        <w:rPr>
          <w:rFonts w:ascii="Times New Roman" w:hAnsi="Times New Roman"/>
          <w:szCs w:val="24"/>
        </w:rPr>
        <w:t>гигины</w:t>
      </w:r>
      <w:proofErr w:type="spellEnd"/>
      <w:r w:rsidRPr="00F37685">
        <w:rPr>
          <w:rFonts w:ascii="Times New Roman" w:hAnsi="Times New Roman"/>
          <w:szCs w:val="24"/>
        </w:rPr>
        <w:t xml:space="preserve"> и эпидемиологии </w:t>
      </w:r>
      <w:proofErr w:type="gramStart"/>
      <w:r w:rsidRPr="00F37685">
        <w:rPr>
          <w:rFonts w:ascii="Times New Roman" w:hAnsi="Times New Roman"/>
          <w:szCs w:val="24"/>
        </w:rPr>
        <w:t>в</w:t>
      </w:r>
      <w:proofErr w:type="gramEnd"/>
    </w:p>
    <w:p w:rsidR="00F37685" w:rsidRPr="00F37685" w:rsidRDefault="00F37685" w:rsidP="00F37685">
      <w:pPr>
        <w:jc w:val="both"/>
        <w:rPr>
          <w:rFonts w:ascii="Times New Roman" w:hAnsi="Times New Roman"/>
          <w:szCs w:val="24"/>
        </w:rPr>
      </w:pPr>
      <w:r w:rsidRPr="00F37685">
        <w:rPr>
          <w:rFonts w:ascii="Times New Roman" w:hAnsi="Times New Roman"/>
          <w:szCs w:val="24"/>
        </w:rPr>
        <w:t xml:space="preserve">Свердловской области»                                                     Т.В. </w:t>
      </w:r>
      <w:proofErr w:type="spellStart"/>
      <w:r w:rsidRPr="00F37685">
        <w:rPr>
          <w:rFonts w:ascii="Times New Roman" w:hAnsi="Times New Roman"/>
          <w:szCs w:val="24"/>
        </w:rPr>
        <w:t>Барсукова</w:t>
      </w:r>
      <w:proofErr w:type="spellEnd"/>
    </w:p>
    <w:p w:rsidR="00F37685" w:rsidRPr="00F37685" w:rsidRDefault="00F37685" w:rsidP="00F37685">
      <w:pPr>
        <w:rPr>
          <w:szCs w:val="24"/>
        </w:rPr>
      </w:pPr>
    </w:p>
    <w:p w:rsidR="00F37685" w:rsidRPr="00F37685" w:rsidRDefault="00F37685">
      <w:pPr>
        <w:rPr>
          <w:szCs w:val="24"/>
        </w:rPr>
      </w:pPr>
    </w:p>
    <w:sectPr w:rsidR="00F37685" w:rsidRPr="00F37685" w:rsidSect="00FB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FC5"/>
    <w:multiLevelType w:val="hybridMultilevel"/>
    <w:tmpl w:val="76CA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85"/>
    <w:rsid w:val="00F37685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Company>fbuz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2020-06-15T05:58:00Z</dcterms:created>
  <dcterms:modified xsi:type="dcterms:W3CDTF">2020-06-15T06:07:00Z</dcterms:modified>
</cp:coreProperties>
</file>