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16" w:rsidRDefault="009952B3" w:rsidP="009952B3">
      <w:pPr>
        <w:jc w:val="center"/>
      </w:pPr>
      <w:r w:rsidRPr="009952B3">
        <w:rPr>
          <w:noProof/>
          <w:lang w:eastAsia="ru-RU"/>
        </w:rPr>
        <w:drawing>
          <wp:inline distT="0" distB="0" distL="0" distR="0" wp14:anchorId="567D4F42" wp14:editId="2FF08B10">
            <wp:extent cx="6667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357" cy="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BA" w:rsidRDefault="003749BA" w:rsidP="009952B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ПОСТАНОВЛЕНИЕ</w:t>
      </w:r>
    </w:p>
    <w:p w:rsidR="009952B3" w:rsidRDefault="003749BA" w:rsidP="009952B3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АДМИНИСТРАЦИИ</w:t>
      </w:r>
      <w:r w:rsidR="009952B3" w:rsidRPr="009952B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ГАРИНСКОГО ГОРОДСКОГО ОКРУГА</w:t>
      </w:r>
    </w:p>
    <w:p w:rsidR="002E32A1" w:rsidRDefault="002E32A1" w:rsidP="003749BA">
      <w:pPr>
        <w:pStyle w:val="western"/>
        <w:spacing w:before="0" w:beforeAutospacing="0" w:after="0"/>
        <w:rPr>
          <w:sz w:val="27"/>
          <w:szCs w:val="27"/>
        </w:rPr>
      </w:pPr>
    </w:p>
    <w:p w:rsidR="003749BA" w:rsidRDefault="003749BA" w:rsidP="003749BA">
      <w:pPr>
        <w:pStyle w:val="western"/>
        <w:spacing w:before="0" w:beforeAutospacing="0" w:after="0"/>
      </w:pPr>
      <w:r>
        <w:rPr>
          <w:sz w:val="27"/>
          <w:szCs w:val="27"/>
        </w:rPr>
        <w:t xml:space="preserve">03.03.2023 г. </w:t>
      </w:r>
      <w:r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>№ 109</w:t>
      </w:r>
    </w:p>
    <w:p w:rsidR="003749BA" w:rsidRDefault="003749BA" w:rsidP="003749BA">
      <w:pPr>
        <w:pStyle w:val="western"/>
        <w:spacing w:before="0" w:beforeAutospacing="0" w:after="0"/>
      </w:pPr>
      <w:r>
        <w:rPr>
          <w:sz w:val="27"/>
          <w:szCs w:val="27"/>
        </w:rPr>
        <w:t>п.г.т. Гари</w:t>
      </w:r>
    </w:p>
    <w:p w:rsidR="003749BA" w:rsidRDefault="003749BA" w:rsidP="003749BA">
      <w:pPr>
        <w:pStyle w:val="western"/>
        <w:spacing w:before="23" w:beforeAutospacing="0" w:after="23"/>
        <w:rPr>
          <w:b/>
          <w:bCs/>
        </w:rPr>
      </w:pPr>
    </w:p>
    <w:p w:rsidR="003749BA" w:rsidRDefault="003749BA" w:rsidP="003749BA">
      <w:pPr>
        <w:pStyle w:val="western"/>
        <w:spacing w:before="23" w:beforeAutospacing="0" w:after="23"/>
      </w:pPr>
      <w:r>
        <w:rPr>
          <w:b/>
          <w:bCs/>
        </w:rPr>
        <w:t>О мерах по предупреждению чрезвычайных</w:t>
      </w:r>
    </w:p>
    <w:p w:rsidR="003749BA" w:rsidRDefault="003749BA" w:rsidP="003749BA">
      <w:pPr>
        <w:pStyle w:val="western"/>
        <w:spacing w:before="23" w:beforeAutospacing="0" w:after="23"/>
      </w:pPr>
      <w:r>
        <w:rPr>
          <w:b/>
          <w:bCs/>
        </w:rPr>
        <w:t>ситуаций, связанных с угрозой жизни людей</w:t>
      </w:r>
    </w:p>
    <w:p w:rsidR="003749BA" w:rsidRDefault="003749BA" w:rsidP="003749BA">
      <w:pPr>
        <w:pStyle w:val="western"/>
        <w:spacing w:before="23" w:beforeAutospacing="0" w:after="23"/>
      </w:pPr>
      <w:r>
        <w:rPr>
          <w:b/>
          <w:bCs/>
        </w:rPr>
        <w:t>при лесных и торфяных пожарах в весенне-</w:t>
      </w:r>
    </w:p>
    <w:p w:rsidR="003749BA" w:rsidRDefault="003749BA" w:rsidP="003749BA">
      <w:pPr>
        <w:pStyle w:val="western"/>
        <w:spacing w:before="23" w:beforeAutospacing="0" w:after="23"/>
      </w:pPr>
      <w:r>
        <w:rPr>
          <w:b/>
          <w:bCs/>
        </w:rPr>
        <w:t xml:space="preserve">летний пожароопасный период 2023 года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3749BA" w:rsidRDefault="003749BA" w:rsidP="003749BA">
      <w:pPr>
        <w:pStyle w:val="western"/>
        <w:spacing w:before="23" w:beforeAutospacing="0" w:after="23"/>
      </w:pPr>
      <w:r>
        <w:rPr>
          <w:b/>
          <w:bCs/>
        </w:rPr>
        <w:t>территории Гаринского городского округа</w:t>
      </w:r>
    </w:p>
    <w:p w:rsidR="003749BA" w:rsidRPr="002E32A1" w:rsidRDefault="003749BA" w:rsidP="002E32A1">
      <w:pPr>
        <w:pStyle w:val="western"/>
        <w:spacing w:after="0"/>
        <w:ind w:firstLine="708"/>
        <w:jc w:val="both"/>
        <w:rPr>
          <w:sz w:val="28"/>
          <w:szCs w:val="28"/>
        </w:rPr>
      </w:pPr>
      <w:proofErr w:type="gramStart"/>
      <w:r w:rsidRPr="002E32A1">
        <w:rPr>
          <w:color w:val="000000"/>
          <w:sz w:val="28"/>
          <w:szCs w:val="28"/>
        </w:rPr>
        <w:t>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постановлением Правительства Российской Федерации от 16.09.2020 г. № 1479 «Об утверждении Правил противопожарного режима в Российской Федерации», Законом Свердловской области от 15 июля 2005 года № 82-ОЗ «Об обеспечении пожарной безопасности на</w:t>
      </w:r>
      <w:proofErr w:type="gramEnd"/>
      <w:r w:rsidRPr="002E32A1">
        <w:rPr>
          <w:color w:val="000000"/>
          <w:sz w:val="28"/>
          <w:szCs w:val="28"/>
        </w:rPr>
        <w:t xml:space="preserve"> территории Свердловской области», в целях реализации мер по предотвращению пожаров, спасению людей и имущества от пожаров на территории Гаринского городского округа, </w:t>
      </w:r>
      <w:r w:rsidRPr="002E32A1">
        <w:rPr>
          <w:sz w:val="28"/>
          <w:szCs w:val="28"/>
        </w:rPr>
        <w:t xml:space="preserve">руководствуясь Уставом Гаринского городского округа, </w:t>
      </w:r>
    </w:p>
    <w:p w:rsidR="003749BA" w:rsidRPr="002E32A1" w:rsidRDefault="003749BA" w:rsidP="003749BA">
      <w:pPr>
        <w:pStyle w:val="western"/>
        <w:spacing w:after="0"/>
        <w:rPr>
          <w:sz w:val="28"/>
          <w:szCs w:val="28"/>
        </w:rPr>
      </w:pPr>
      <w:r w:rsidRPr="002E32A1">
        <w:rPr>
          <w:b/>
          <w:bCs/>
          <w:sz w:val="28"/>
          <w:szCs w:val="28"/>
        </w:rPr>
        <w:t>ПОСТАНОВЛЯЮ:</w:t>
      </w:r>
      <w:r w:rsidRPr="002E32A1">
        <w:rPr>
          <w:b/>
          <w:bCs/>
          <w:color w:val="000000"/>
          <w:sz w:val="28"/>
          <w:szCs w:val="28"/>
        </w:rPr>
        <w:t xml:space="preserve"> 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 xml:space="preserve">1. Рекомендовать: 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1.1. Руководителям предприятий, организаций, учреждений, независимо от форм собственности, расположенных на территории Гаринского городского округа, принять исчерпывающие меры по выполнению предписаний отдела надзорной деятельности и профилактической работы Серовского ГО, Сосьвинского ГО, Гаринского ГО Главного управления МЧС России по Свердловской области;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 xml:space="preserve">1.2. </w:t>
      </w:r>
      <w:proofErr w:type="gramStart"/>
      <w:r w:rsidRPr="002E32A1">
        <w:rPr>
          <w:sz w:val="28"/>
          <w:szCs w:val="28"/>
        </w:rPr>
        <w:t>Руководителям предприятий, индивидуальным предпринимателям и к ним приравненным, использующих арендованные поля сельскохозяйственного назначения, прилегающие к лесному массиву, руководителям объектов по переработке древесины, граничащих с лесными массивами, расположенных в Гаринском городском округе, организовать работу по устройству противопожарных барьеров (опашку), разрывов вокруг полей и поселков, произвести очистку от сухой травяной растительности в опасных для населенных пунктов и объектов экономики местах до наступления</w:t>
      </w:r>
      <w:proofErr w:type="gramEnd"/>
      <w:r w:rsidRPr="002E32A1">
        <w:rPr>
          <w:sz w:val="28"/>
          <w:szCs w:val="28"/>
        </w:rPr>
        <w:t xml:space="preserve"> пожароопасного периода;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 xml:space="preserve">1.3. Руководителям предприятий, задействованных в соответствии с Планом тушения лесных и торфяных пожаров на территории ГКУ СО «Гаринское </w:t>
      </w:r>
      <w:r w:rsidRPr="002E32A1">
        <w:rPr>
          <w:sz w:val="28"/>
          <w:szCs w:val="28"/>
        </w:rPr>
        <w:lastRenderedPageBreak/>
        <w:t>лесничество» в 2023 году, выделять необходимое количество людей и техники на ликвидацию лесных пожаров в закрепленных кварталах;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1.4. Руководителям предприятий и населению Гаринского городского округа обеспечить очистку прилегающих территорий и проездов с целью беспрепятственного подъезда пожарной техники;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1.5. Ведущему специалисту отдела ГО ЧС и МОБ работы Гагариной О.С. ежемесячно освещать вопросы обеспечения противопожарной безопасности на территории Гаринского городского округа.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 xml:space="preserve">2. Запретить организациям всех форм собственности и населению Гаринского городского округа сжигание листьев и мусора на территории Гаринского городского округа. 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3. Рекомендовать начальнику ПЧ6/3 ГКПТУ СО</w:t>
      </w:r>
      <w:proofErr w:type="gramStart"/>
      <w:r w:rsidRPr="002E32A1">
        <w:rPr>
          <w:sz w:val="28"/>
          <w:szCs w:val="28"/>
        </w:rPr>
        <w:t>«О</w:t>
      </w:r>
      <w:proofErr w:type="gramEnd"/>
      <w:r w:rsidRPr="002E32A1">
        <w:rPr>
          <w:sz w:val="28"/>
          <w:szCs w:val="28"/>
        </w:rPr>
        <w:t>ПС СО №6» Зыкову Р.В. организовать: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3.1. Проведение совместных рейдов с заинтересованными службами по проверке противопожарного состояния жилого фонда, территорий частного сектора;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3.2. Отработку планов взаимодействия с аварийными службами предприятий на случай возникновения ЧС;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3.3. Проведение совместных с отделом ГО ЧС и МОБ работы администрации Гаринского городского округа тренировочных занятий с аварийными службами по ликвидации аварий на объектах системы жизнеобеспечения Гаринского городского округа .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4. Первому заместителю глав администрации Гаринского городского округа Каргаевой Т.В. организовать надзор за исправностью сетей наружного противопожарного водоснабжения, обеспечить выполнение плана ремонтных и восстановительных работ на 2023 год в полном объеме.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5. Инспекторам территориальных органов МКУ «Городское хозяйство» обеспечить неукоснительное выполнение правил пожарной безопасности для сельских населенных пунктов, с привлечением добровольных пожарных.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 xml:space="preserve">6. Директору МКУ «ИМЦ» Зольниковой Е.Г. обеспечить проведение занятий по изучению правил пожарной безопасности в </w:t>
      </w:r>
      <w:r w:rsidRPr="002E32A1">
        <w:rPr>
          <w:color w:val="000000"/>
          <w:sz w:val="28"/>
          <w:szCs w:val="28"/>
          <w:shd w:val="clear" w:color="auto" w:fill="FFFFFF"/>
        </w:rPr>
        <w:t>образовательных</w:t>
      </w:r>
      <w:r w:rsidRPr="002E32A1">
        <w:rPr>
          <w:color w:val="000000"/>
          <w:sz w:val="28"/>
          <w:szCs w:val="28"/>
        </w:rPr>
        <w:t> </w:t>
      </w:r>
      <w:r w:rsidRPr="002E32A1">
        <w:rPr>
          <w:color w:val="000000"/>
          <w:sz w:val="28"/>
          <w:szCs w:val="28"/>
          <w:shd w:val="clear" w:color="auto" w:fill="FFFFFF"/>
        </w:rPr>
        <w:t>учреждениях</w:t>
      </w:r>
      <w:r w:rsidRPr="002E32A1">
        <w:rPr>
          <w:sz w:val="28"/>
          <w:szCs w:val="28"/>
        </w:rPr>
        <w:t xml:space="preserve"> в рамках преподавания основ безопасности жизнедеятельности.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>7. Директору МКУ ЕДДС Елисееву А.В. организовать своевременный сбор и передачу информации о лесных и торфяных пожарах на землях, находящихся в ведении Гаринского городского округа, в течение всего пожароопасного периода в Федеральное казенное учреждение «Центр управления в кризисных ситуациях Главного управления МЧС России по Свердловской области».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jc w:val="both"/>
        <w:rPr>
          <w:sz w:val="28"/>
          <w:szCs w:val="28"/>
        </w:rPr>
      </w:pPr>
      <w:r w:rsidRPr="002E32A1">
        <w:rPr>
          <w:sz w:val="28"/>
          <w:szCs w:val="28"/>
        </w:rPr>
        <w:t xml:space="preserve">8. Настоящее постановление опубликовать (обнародовать). </w:t>
      </w:r>
    </w:p>
    <w:p w:rsidR="003749BA" w:rsidRPr="002E32A1" w:rsidRDefault="003749BA" w:rsidP="002E32A1">
      <w:pPr>
        <w:pStyle w:val="western"/>
        <w:spacing w:before="0" w:beforeAutospacing="0" w:after="0"/>
        <w:ind w:firstLine="567"/>
        <w:rPr>
          <w:sz w:val="28"/>
          <w:szCs w:val="28"/>
        </w:rPr>
      </w:pPr>
      <w:r w:rsidRPr="002E32A1">
        <w:rPr>
          <w:sz w:val="28"/>
          <w:szCs w:val="28"/>
        </w:rPr>
        <w:t xml:space="preserve">9. </w:t>
      </w:r>
      <w:proofErr w:type="gramStart"/>
      <w:r w:rsidRPr="002E32A1">
        <w:rPr>
          <w:sz w:val="28"/>
          <w:szCs w:val="28"/>
        </w:rPr>
        <w:t>Контроль за</w:t>
      </w:r>
      <w:proofErr w:type="gramEnd"/>
      <w:r w:rsidRPr="002E32A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32A1" w:rsidRPr="002E32A1" w:rsidRDefault="002E32A1" w:rsidP="002E32A1">
      <w:pPr>
        <w:pStyle w:val="western"/>
        <w:spacing w:before="0" w:beforeAutospacing="0" w:after="0"/>
        <w:rPr>
          <w:sz w:val="28"/>
          <w:szCs w:val="28"/>
        </w:rPr>
      </w:pPr>
    </w:p>
    <w:p w:rsidR="002E32A1" w:rsidRPr="002E32A1" w:rsidRDefault="002E32A1" w:rsidP="002E32A1">
      <w:pPr>
        <w:pStyle w:val="western"/>
        <w:spacing w:before="0" w:beforeAutospacing="0" w:after="0"/>
        <w:rPr>
          <w:sz w:val="28"/>
          <w:szCs w:val="28"/>
        </w:rPr>
      </w:pPr>
      <w:r w:rsidRPr="002E32A1">
        <w:rPr>
          <w:sz w:val="28"/>
          <w:szCs w:val="28"/>
        </w:rPr>
        <w:t>Глава</w:t>
      </w:r>
    </w:p>
    <w:p w:rsidR="003749BA" w:rsidRPr="009952B3" w:rsidRDefault="002E32A1" w:rsidP="0022129D">
      <w:pPr>
        <w:pStyle w:val="western"/>
        <w:spacing w:before="0" w:beforeAutospacing="0" w:after="0"/>
        <w:rPr>
          <w:sz w:val="28"/>
          <w:szCs w:val="28"/>
        </w:rPr>
      </w:pPr>
      <w:r w:rsidRPr="002E32A1">
        <w:rPr>
          <w:sz w:val="28"/>
          <w:szCs w:val="28"/>
        </w:rPr>
        <w:t>Гаринского городского округа                                                                     С.Е. Величко</w:t>
      </w:r>
      <w:bookmarkStart w:id="0" w:name="_GoBack"/>
      <w:bookmarkEnd w:id="0"/>
    </w:p>
    <w:tbl>
      <w:tblPr>
        <w:tblW w:w="5367" w:type="dxa"/>
        <w:tblCellSpacing w:w="0" w:type="dxa"/>
        <w:tblInd w:w="406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0"/>
        <w:gridCol w:w="2015"/>
        <w:gridCol w:w="1952"/>
      </w:tblGrid>
      <w:tr w:rsidR="009952B3" w:rsidRPr="009952B3" w:rsidTr="003749BA">
        <w:trPr>
          <w:tblCellSpacing w:w="0" w:type="dxa"/>
        </w:trPr>
        <w:tc>
          <w:tcPr>
            <w:tcW w:w="1400" w:type="dxa"/>
            <w:hideMark/>
          </w:tcPr>
          <w:p w:rsidR="009952B3" w:rsidRPr="009952B3" w:rsidRDefault="009952B3" w:rsidP="009952B3">
            <w:pPr>
              <w:widowControl/>
              <w:suppressAutoHyphens w:val="0"/>
              <w:autoSpaceDN/>
              <w:spacing w:before="100" w:beforeAutospacing="1" w:after="119" w:line="240" w:lineRule="auto"/>
              <w:ind w:lef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hideMark/>
          </w:tcPr>
          <w:p w:rsidR="009952B3" w:rsidRPr="009952B3" w:rsidRDefault="009952B3" w:rsidP="009952B3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9952B3" w:rsidRPr="009952B3" w:rsidRDefault="009952B3" w:rsidP="009952B3">
            <w:pPr>
              <w:widowControl/>
              <w:suppressAutoHyphens w:val="0"/>
              <w:autoSpaceDN/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9952B3" w:rsidRPr="00EF4016" w:rsidRDefault="009952B3" w:rsidP="009952B3"/>
    <w:sectPr w:rsidR="009952B3" w:rsidRPr="00EF4016" w:rsidSect="002E32A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D6C27"/>
    <w:rsid w:val="001E1EB5"/>
    <w:rsid w:val="0022129D"/>
    <w:rsid w:val="002E32A1"/>
    <w:rsid w:val="003749BA"/>
    <w:rsid w:val="00413859"/>
    <w:rsid w:val="00415C67"/>
    <w:rsid w:val="00596B45"/>
    <w:rsid w:val="005D54AD"/>
    <w:rsid w:val="005F5E47"/>
    <w:rsid w:val="00873D61"/>
    <w:rsid w:val="009952B3"/>
    <w:rsid w:val="00B341CD"/>
    <w:rsid w:val="00B5308F"/>
    <w:rsid w:val="00C35C70"/>
    <w:rsid w:val="00D6339B"/>
    <w:rsid w:val="00EA0D8D"/>
    <w:rsid w:val="00EF4016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western">
    <w:name w:val="western"/>
    <w:basedOn w:val="a"/>
    <w:rsid w:val="003749BA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western">
    <w:name w:val="western"/>
    <w:basedOn w:val="a"/>
    <w:rsid w:val="003749BA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3</cp:revision>
  <cp:lastPrinted>2023-03-14T06:23:00Z</cp:lastPrinted>
  <dcterms:created xsi:type="dcterms:W3CDTF">2023-03-14T06:24:00Z</dcterms:created>
  <dcterms:modified xsi:type="dcterms:W3CDTF">2023-03-14T06:24:00Z</dcterms:modified>
</cp:coreProperties>
</file>