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58044F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58044F" w:rsidRDefault="0058044F" w:rsidP="0058044F">
      <w:pPr>
        <w:spacing w:before="100" w:beforeAutospacing="1" w:after="100" w:afterAutospacing="1"/>
        <w:jc w:val="center"/>
        <w:outlineLvl w:val="0"/>
        <w:rPr>
          <w:b/>
          <w:bCs/>
          <w:color w:val="auto"/>
          <w:kern w:val="36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Тема:</w:t>
      </w:r>
      <w:r>
        <w:rPr>
          <w:bCs/>
          <w:color w:val="auto"/>
          <w:sz w:val="24"/>
          <w:szCs w:val="24"/>
        </w:rPr>
        <w:t xml:space="preserve"> </w:t>
      </w:r>
      <w:r>
        <w:rPr>
          <w:b/>
          <w:bCs/>
          <w:color w:val="auto"/>
          <w:kern w:val="36"/>
          <w:sz w:val="24"/>
          <w:szCs w:val="24"/>
        </w:rPr>
        <w:t>Оцените качество предоставленной государственной услуги на специализированном сайте «Ваш контроль»</w:t>
      </w:r>
    </w:p>
    <w:p w:rsidR="0058044F" w:rsidRDefault="0058044F" w:rsidP="0058044F">
      <w:pPr>
        <w:spacing w:before="100" w:beforeAutospacing="1" w:after="100" w:afterAutospacing="1"/>
        <w:ind w:firstLine="709"/>
        <w:contextualSpacing/>
        <w:outlineLvl w:val="0"/>
        <w:rPr>
          <w:b/>
          <w:bCs/>
          <w:color w:val="auto"/>
          <w:kern w:val="36"/>
          <w:sz w:val="24"/>
          <w:szCs w:val="24"/>
        </w:rPr>
      </w:pPr>
    </w:p>
    <w:p w:rsidR="0058044F" w:rsidRDefault="0058044F" w:rsidP="0058044F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58044F" w:rsidRDefault="0058044F" w:rsidP="0058044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Межрайонная ИФНС России № 26 по Свердловской области информирует, что п</w:t>
      </w:r>
      <w:r>
        <w:rPr>
          <w:sz w:val="24"/>
          <w:szCs w:val="24"/>
        </w:rPr>
        <w:t>олучив государственную услугу Федеральной налоговой служб, Вы можете оценить качество ее предоставления на специализированном сайте «Ваш контроль».</w:t>
      </w:r>
    </w:p>
    <w:p w:rsidR="0058044F" w:rsidRDefault="0058044F" w:rsidP="0058044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Все полученные отзывы будут учтены при оценке работы ведомства, что поможет сделать получение государственных услуг более удобным и эффективным, приблизить их к нуждам и запросам граждан.</w:t>
      </w:r>
    </w:p>
    <w:p w:rsidR="0058044F" w:rsidRDefault="0058044F" w:rsidP="0058044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На сайте «Ваш контроль» есть возможность:</w:t>
      </w:r>
    </w:p>
    <w:p w:rsidR="0058044F" w:rsidRDefault="0058044F" w:rsidP="0058044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оценить в баллах качество оказанной вам услуги; поставить оценку ведомству, которое её предоставило; конкретному подразделению этого ведомства в любом населенном пункте;</w:t>
      </w:r>
    </w:p>
    <w:p w:rsidR="0058044F" w:rsidRDefault="0058044F" w:rsidP="0058044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ответить на вопросы короткой анкеты о качестве предоставления государственной услуги;</w:t>
      </w:r>
    </w:p>
    <w:p w:rsidR="0058044F" w:rsidRDefault="0058044F" w:rsidP="0058044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написать подробный отзыв о том, что вам понравилось или не понравилось при получении услуги, рассказать о трудностях, с которыми пришлось столкнуться, или, напротив, кого-то похвалить;</w:t>
      </w:r>
    </w:p>
    <w:p w:rsidR="0058044F" w:rsidRDefault="0058044F" w:rsidP="0058044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посмотреть оценки, которые были выставлены ведомству, конкретному подразделению этого ведомства, другими потребителями услуг.</w:t>
      </w:r>
    </w:p>
    <w:p w:rsidR="0058044F" w:rsidRDefault="0058044F" w:rsidP="0058044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Для того чтобы оставить отзыв о государственной услуге необходимо:</w:t>
      </w:r>
    </w:p>
    <w:p w:rsidR="0058044F" w:rsidRDefault="0058044F" w:rsidP="0058044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Шаг 1: войти с помощью </w:t>
      </w:r>
      <w:proofErr w:type="gramStart"/>
      <w:r>
        <w:rPr>
          <w:sz w:val="24"/>
          <w:szCs w:val="24"/>
        </w:rPr>
        <w:t>имеющегося</w:t>
      </w:r>
      <w:proofErr w:type="gramEnd"/>
      <w:r>
        <w:rPr>
          <w:sz w:val="24"/>
          <w:szCs w:val="24"/>
        </w:rPr>
        <w:t xml:space="preserve"> аккаунта на сайте </w:t>
      </w:r>
      <w:proofErr w:type="spellStart"/>
      <w:r>
        <w:rPr>
          <w:sz w:val="24"/>
          <w:szCs w:val="24"/>
        </w:rPr>
        <w:t>госуслуг</w:t>
      </w:r>
      <w:proofErr w:type="spellEnd"/>
      <w:r>
        <w:rPr>
          <w:sz w:val="24"/>
          <w:szCs w:val="24"/>
        </w:rPr>
        <w:t xml:space="preserve"> </w:t>
      </w:r>
      <w:hyperlink r:id="rId7" w:tgtFrame="_blank" w:history="1">
        <w:r>
          <w:rPr>
            <w:rStyle w:val="af0"/>
            <w:sz w:val="24"/>
            <w:szCs w:val="24"/>
          </w:rPr>
          <w:t>www.gosuslugi.ru</w:t>
        </w:r>
      </w:hyperlink>
      <w:r>
        <w:rPr>
          <w:sz w:val="24"/>
          <w:szCs w:val="24"/>
        </w:rPr>
        <w:t>.</w:t>
      </w:r>
    </w:p>
    <w:p w:rsidR="0058044F" w:rsidRDefault="0058044F" w:rsidP="0058044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Шаг 2: выбрать </w:t>
      </w:r>
      <w:proofErr w:type="spellStart"/>
      <w:r>
        <w:rPr>
          <w:sz w:val="24"/>
          <w:szCs w:val="24"/>
        </w:rPr>
        <w:t>госуслугу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хотелось бы оставить отзыв. Для этого с помощью поиска на главной странице нужно найти «Федеральная налоговая служба», затем выбрать из списка «Управление Федеральной налоговой службы по Свердловской области» и далее – </w:t>
      </w:r>
      <w:r>
        <w:rPr>
          <w:sz w:val="24"/>
          <w:szCs w:val="24"/>
        </w:rPr>
        <w:lastRenderedPageBreak/>
        <w:t>территориальный налоговый орган, в котором была оказана государственная услуга. После этого необходимо выбрать нужную государственную услугу;</w:t>
      </w:r>
    </w:p>
    <w:p w:rsidR="0058044F" w:rsidRDefault="0058044F" w:rsidP="0058044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Шаг 3: оценить качество оказанной </w:t>
      </w:r>
      <w:proofErr w:type="spellStart"/>
      <w:r>
        <w:rPr>
          <w:sz w:val="24"/>
          <w:szCs w:val="24"/>
        </w:rPr>
        <w:t>госуслуги</w:t>
      </w:r>
      <w:proofErr w:type="spellEnd"/>
      <w:r>
        <w:rPr>
          <w:sz w:val="24"/>
          <w:szCs w:val="24"/>
        </w:rPr>
        <w:t>, ответив на вопросы анкеты и оставив свой комментарий в свободной форме. Также можно прикрепить фото или приложить ссылку на видео.</w:t>
      </w:r>
    </w:p>
    <w:p w:rsidR="0058044F" w:rsidRDefault="0058044F" w:rsidP="0058044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у Вас при работе с сервисом возникли какие-либо трудности, можно написать в сервисную поддержку данного сайта по электронной почте: </w:t>
      </w:r>
      <w:hyperlink r:id="rId8" w:history="1">
        <w:r>
          <w:rPr>
            <w:rStyle w:val="af0"/>
            <w:sz w:val="24"/>
            <w:szCs w:val="24"/>
          </w:rPr>
          <w:t>vashkontrol@interfax.ru</w:t>
        </w:r>
      </w:hyperlink>
    </w:p>
    <w:p w:rsidR="0058044F" w:rsidRDefault="0058044F" w:rsidP="0058044F">
      <w:p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>Ваша оценка важна для нас!</w:t>
      </w:r>
    </w:p>
    <w:p w:rsidR="00237C4F" w:rsidRPr="0058044F" w:rsidRDefault="00237C4F">
      <w:pPr>
        <w:ind w:firstLine="709"/>
        <w:jc w:val="both"/>
        <w:rPr>
          <w:sz w:val="24"/>
        </w:rPr>
      </w:pPr>
      <w:bookmarkStart w:id="0" w:name="_GoBack"/>
      <w:bookmarkEnd w:id="0"/>
    </w:p>
    <w:p w:rsidR="007F0566" w:rsidRDefault="007F0566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Pr="0058044F" w:rsidRDefault="007F0566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1D53DB"/>
    <w:rsid w:val="00237C4F"/>
    <w:rsid w:val="00390067"/>
    <w:rsid w:val="0058044F"/>
    <w:rsid w:val="007F0566"/>
    <w:rsid w:val="00861B79"/>
    <w:rsid w:val="0099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hkontrol@interfa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8</cp:revision>
  <dcterms:created xsi:type="dcterms:W3CDTF">2020-03-20T06:46:00Z</dcterms:created>
  <dcterms:modified xsi:type="dcterms:W3CDTF">2020-04-08T10:30:00Z</dcterms:modified>
</cp:coreProperties>
</file>