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94" w:rsidRPr="000854A3" w:rsidRDefault="00644994" w:rsidP="006449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поможет подготовить договор </w:t>
      </w:r>
    </w:p>
    <w:p w:rsidR="00644994" w:rsidRPr="000854A3" w:rsidRDefault="00644994" w:rsidP="0064499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окажет консультационн</w:t>
      </w:r>
      <w:r w:rsidR="00B33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ые</w:t>
      </w: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B33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085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4994" w:rsidRPr="000854A3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Кадастровая палата по Свердловской области расширила свои полномочия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может оказывать населению ряд дополнительных услуг. 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жителей Свердловской области п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оявилась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Кадастровой палат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услугу по подготовке про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ектов договоров в простой письменной форме, так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договор купли-продажи, договор дарения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уральцам могут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консультационны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оборотом объектов недвижимости.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A3">
        <w:rPr>
          <w:rFonts w:ascii="Times New Roman" w:hAnsi="Times New Roman" w:cs="Times New Roman"/>
          <w:sz w:val="28"/>
          <w:szCs w:val="28"/>
        </w:rPr>
        <w:t xml:space="preserve">Покупка или продажа любой недвижимости, земли, дома или квартиры,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 </w:t>
      </w:r>
    </w:p>
    <w:p w:rsidR="0025746E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вопросам, касающимся оформления сделок с недвижимостью, а также помогут составить договор. Помимо высокого качества профессиональных консультаций, стоимость услуги также значительно ниже рыночной: напри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подготовка договора между двумя физическими лицами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обойдется в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600 рублей</w:t>
      </w:r>
      <w:r w:rsidR="0065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консультирование, связанное с оборотом объект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слушателя в отношении одного объекта недвижимости продолжительностью не более 30 минут, без подготовки письменного ответа 1000 рублей.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994" w:rsidRDefault="00FB639E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подробная информация об услугах и тарифах размещена на сайте </w:t>
      </w:r>
      <w:hyperlink r:id="rId7" w:history="1"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kadastr</w:t>
        </w:r>
        <w:proofErr w:type="spellEnd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«Деятельность» - «Консультационные услуги». </w:t>
      </w:r>
      <w:r w:rsidR="00644994"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оказываются в 38 офисах Кадастровой палаты, расположенных на территории Свердловской области. 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заполнения Заявки на оказание Услуги необходимо обратиться по телефону (343) 295-07-00 (доб.2039, 2301) либо прийти лично в любой офис Кадастровой палаты, расположенный на территории Свердловской области.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854A3"/>
    <w:rsid w:val="000944B9"/>
    <w:rsid w:val="001000BA"/>
    <w:rsid w:val="001025B8"/>
    <w:rsid w:val="00127115"/>
    <w:rsid w:val="001653B1"/>
    <w:rsid w:val="001B25F2"/>
    <w:rsid w:val="001C781B"/>
    <w:rsid w:val="001E53AF"/>
    <w:rsid w:val="00213AA4"/>
    <w:rsid w:val="002476D3"/>
    <w:rsid w:val="0025746E"/>
    <w:rsid w:val="00267355"/>
    <w:rsid w:val="002724E1"/>
    <w:rsid w:val="00292546"/>
    <w:rsid w:val="002A05DF"/>
    <w:rsid w:val="002E55A4"/>
    <w:rsid w:val="00324148"/>
    <w:rsid w:val="0034230F"/>
    <w:rsid w:val="00347D5B"/>
    <w:rsid w:val="00374588"/>
    <w:rsid w:val="00404BAA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43DD0"/>
    <w:rsid w:val="00644994"/>
    <w:rsid w:val="0065284B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B0BBC"/>
    <w:rsid w:val="007B0FAF"/>
    <w:rsid w:val="007D0B4C"/>
    <w:rsid w:val="007F0C88"/>
    <w:rsid w:val="00836591"/>
    <w:rsid w:val="00860A7B"/>
    <w:rsid w:val="008B216D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B340C"/>
    <w:rsid w:val="00AD1CC5"/>
    <w:rsid w:val="00AF4096"/>
    <w:rsid w:val="00B21748"/>
    <w:rsid w:val="00B240E2"/>
    <w:rsid w:val="00B33658"/>
    <w:rsid w:val="00B37C3C"/>
    <w:rsid w:val="00B86BC2"/>
    <w:rsid w:val="00BA16DB"/>
    <w:rsid w:val="00BD4D64"/>
    <w:rsid w:val="00BE485A"/>
    <w:rsid w:val="00C27DB5"/>
    <w:rsid w:val="00C63230"/>
    <w:rsid w:val="00CB735C"/>
    <w:rsid w:val="00D00721"/>
    <w:rsid w:val="00D44E60"/>
    <w:rsid w:val="00E2036B"/>
    <w:rsid w:val="00E62E62"/>
    <w:rsid w:val="00EC2C5D"/>
    <w:rsid w:val="00F4003F"/>
    <w:rsid w:val="00FB639E"/>
    <w:rsid w:val="00FC17A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2017-09-19T06:27:00Z</cp:lastPrinted>
  <dcterms:created xsi:type="dcterms:W3CDTF">2018-02-20T05:25:00Z</dcterms:created>
  <dcterms:modified xsi:type="dcterms:W3CDTF">2018-02-21T04:32:00Z</dcterms:modified>
</cp:coreProperties>
</file>