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634D77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634D77" w:rsidRPr="00634D77" w:rsidRDefault="00634D77" w:rsidP="00634D77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 w:val="26"/>
          <w:szCs w:val="26"/>
        </w:rPr>
      </w:pPr>
      <w:bookmarkStart w:id="0" w:name="_GoBack"/>
      <w:r w:rsidRPr="00634D77">
        <w:rPr>
          <w:b/>
          <w:color w:val="000000" w:themeColor="text1"/>
          <w:sz w:val="26"/>
          <w:szCs w:val="26"/>
        </w:rPr>
        <w:t xml:space="preserve">Тема: </w:t>
      </w:r>
      <w:proofErr w:type="gramStart"/>
      <w:r w:rsidRPr="00634D77">
        <w:rPr>
          <w:b/>
          <w:bCs/>
          <w:kern w:val="36"/>
          <w:sz w:val="26"/>
          <w:szCs w:val="26"/>
        </w:rPr>
        <w:t>Сервис налоговой для регистрации бизнеса получил дополнительные функции</w:t>
      </w:r>
      <w:proofErr w:type="gramEnd"/>
    </w:p>
    <w:p w:rsidR="00634D77" w:rsidRPr="00634D77" w:rsidRDefault="00634D77" w:rsidP="00634D77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 w:val="26"/>
          <w:szCs w:val="26"/>
        </w:rPr>
      </w:pPr>
    </w:p>
    <w:p w:rsidR="00634D77" w:rsidRPr="00634D77" w:rsidRDefault="00634D77" w:rsidP="00634D77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proofErr w:type="gramStart"/>
      <w:r w:rsidRPr="00634D77">
        <w:rPr>
          <w:sz w:val="26"/>
          <w:szCs w:val="26"/>
        </w:rPr>
        <w:t>Межрайонная</w:t>
      </w:r>
      <w:proofErr w:type="gramEnd"/>
      <w:r w:rsidRPr="00634D77">
        <w:rPr>
          <w:sz w:val="26"/>
          <w:szCs w:val="26"/>
        </w:rPr>
        <w:t xml:space="preserve"> ИФНС России № 26 по Свердловской области информирует, что пользователи сервиса федеральной налоговой службы России «Государственная онлайн-регистрация бизнеса» теперь могут подготовить и направить документы для государственной регистрации внесения изменений в единый государственный реестр юридических лиц (ЕГРЮЛ) или учредительные документы юридического лица. </w:t>
      </w:r>
    </w:p>
    <w:p w:rsidR="00634D77" w:rsidRPr="00634D77" w:rsidRDefault="00634D77" w:rsidP="00634D77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634D77">
        <w:rPr>
          <w:sz w:val="26"/>
          <w:szCs w:val="26"/>
        </w:rPr>
        <w:t>При помощи сервиса можно заполнить заявление на внесение измененных данных на сайте ФНС России с учетом всех требований законодательства. Этот процесс максимально упрощен, что позволяет избежать ошибок при заполнении. Затем пользователю необходимо подписать заявление электронной подписью и направить в налоговый орган.</w:t>
      </w:r>
      <w:r w:rsidRPr="00634D77">
        <w:rPr>
          <w:sz w:val="26"/>
          <w:szCs w:val="26"/>
        </w:rPr>
        <w:br/>
        <w:t>С помощью сервиса теперь можно будет внести, в том числе, следующие изменения в ЕГРЮЛ:</w:t>
      </w:r>
      <w:r w:rsidRPr="00634D77">
        <w:rPr>
          <w:sz w:val="26"/>
          <w:szCs w:val="26"/>
        </w:rPr>
        <w:br/>
        <w:t>- о наименовании, месте нахождения и адресе компании;</w:t>
      </w:r>
      <w:r w:rsidRPr="00634D77">
        <w:rPr>
          <w:sz w:val="26"/>
          <w:szCs w:val="26"/>
        </w:rPr>
        <w:br/>
        <w:t>- об адресе электронной почты юридического лица (внести, изменить, исключить сведения);</w:t>
      </w:r>
      <w:r w:rsidRPr="00634D77">
        <w:rPr>
          <w:sz w:val="26"/>
          <w:szCs w:val="26"/>
        </w:rPr>
        <w:br/>
        <w:t>- о размере уставного/складочного капитала, уставного / паевого фонда коммерческой организации;</w:t>
      </w:r>
      <w:r w:rsidRPr="00634D77">
        <w:rPr>
          <w:sz w:val="26"/>
          <w:szCs w:val="26"/>
        </w:rPr>
        <w:br/>
        <w:t xml:space="preserve">- о принятии решения о том, что ООО будет </w:t>
      </w:r>
      <w:proofErr w:type="gramStart"/>
      <w:r w:rsidRPr="00634D77">
        <w:rPr>
          <w:sz w:val="26"/>
          <w:szCs w:val="26"/>
        </w:rPr>
        <w:t>действовать</w:t>
      </w:r>
      <w:proofErr w:type="gramEnd"/>
      <w:r w:rsidRPr="00634D77">
        <w:rPr>
          <w:sz w:val="26"/>
          <w:szCs w:val="26"/>
        </w:rPr>
        <w:t xml:space="preserve"> / не будет действовать на основании типового устава;</w:t>
      </w:r>
      <w:r w:rsidRPr="00634D77">
        <w:rPr>
          <w:sz w:val="26"/>
          <w:szCs w:val="26"/>
        </w:rPr>
        <w:br/>
        <w:t>исправить ошибки, допущенные в ранее представленном заявлении.</w:t>
      </w:r>
      <w:r w:rsidRPr="00634D77">
        <w:rPr>
          <w:sz w:val="26"/>
          <w:szCs w:val="26"/>
        </w:rPr>
        <w:br/>
        <w:t xml:space="preserve">         При этом результат рассмотрения заявления будет направлен налогоплательщику в электронном виде по адресу электронной почты, который указан при обращении.</w:t>
      </w:r>
    </w:p>
    <w:bookmarkEnd w:id="0"/>
    <w:p w:rsidR="00504079" w:rsidRDefault="00504079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Советник государственной гражданской службы 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1 класса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7457"/>
    <w:rsid w:val="00634D77"/>
    <w:rsid w:val="0066568D"/>
    <w:rsid w:val="00694509"/>
    <w:rsid w:val="006D293A"/>
    <w:rsid w:val="006E1354"/>
    <w:rsid w:val="007C31D4"/>
    <w:rsid w:val="007E647B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630CF"/>
    <w:rsid w:val="009A1A4B"/>
    <w:rsid w:val="009B5EEF"/>
    <w:rsid w:val="009C0578"/>
    <w:rsid w:val="009D232D"/>
    <w:rsid w:val="009D5054"/>
    <w:rsid w:val="00A56BF1"/>
    <w:rsid w:val="00A744FB"/>
    <w:rsid w:val="00A75834"/>
    <w:rsid w:val="00AA17EC"/>
    <w:rsid w:val="00B70892"/>
    <w:rsid w:val="00B92B22"/>
    <w:rsid w:val="00BA3614"/>
    <w:rsid w:val="00BE22D6"/>
    <w:rsid w:val="00C2547F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DC71D2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127</cp:revision>
  <cp:lastPrinted>2021-10-27T09:55:00Z</cp:lastPrinted>
  <dcterms:created xsi:type="dcterms:W3CDTF">2020-06-17T08:48:00Z</dcterms:created>
  <dcterms:modified xsi:type="dcterms:W3CDTF">2021-11-12T07:25:00Z</dcterms:modified>
</cp:coreProperties>
</file>