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6000750" cy="77628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30C" w:rsidRDefault="006D130C"/>
    <w:p w:rsidR="006D130C" w:rsidRDefault="006D130C">
      <w:r>
        <w:rPr>
          <w:noProof/>
          <w:lang w:eastAsia="ru-RU"/>
        </w:rPr>
        <w:lastRenderedPageBreak/>
        <w:drawing>
          <wp:inline distT="0" distB="0" distL="0" distR="0">
            <wp:extent cx="5486400" cy="56197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13D" w:rsidRDefault="0051013D">
      <w:r>
        <w:rPr>
          <w:noProof/>
          <w:lang w:eastAsia="ru-RU"/>
        </w:rPr>
        <w:drawing>
          <wp:inline distT="0" distB="0" distL="0" distR="0">
            <wp:extent cx="5486400" cy="21431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</w:t>
      </w:r>
      <w:r w:rsidR="00CB7946">
        <w:t xml:space="preserve"> </w:t>
      </w:r>
      <w:r>
        <w:t>пре</w:t>
      </w:r>
      <w:r w:rsidR="008260F6">
        <w:t>дусмотрен, по состоянию на 01.0</w:t>
      </w:r>
      <w:r w:rsidR="000E37D1">
        <w:t>4</w:t>
      </w:r>
      <w:r>
        <w:t>.2021 года отсутствует</w:t>
      </w:r>
      <w:r w:rsidR="00CB7946">
        <w:t>.</w:t>
      </w:r>
    </w:p>
    <w:p w:rsidR="00CB7946" w:rsidRDefault="00CB7946" w:rsidP="0051013D">
      <w:pPr>
        <w:jc w:val="center"/>
      </w:pPr>
      <w:r>
        <w:t>Просроченная кредиторская зад</w:t>
      </w:r>
      <w:r w:rsidR="008260F6">
        <w:t>олженность по состоянию на 01.0</w:t>
      </w:r>
      <w:r w:rsidR="000E37D1">
        <w:t>4</w:t>
      </w:r>
      <w:r>
        <w:t>.2021 года отсутствует.</w:t>
      </w:r>
    </w:p>
    <w:p w:rsidR="00CB7946" w:rsidRDefault="00CB7946" w:rsidP="0051013D">
      <w:pPr>
        <w:jc w:val="center"/>
      </w:pPr>
      <w:bookmarkStart w:id="0" w:name="_GoBack"/>
      <w:bookmarkEnd w:id="0"/>
    </w:p>
    <w:sectPr w:rsidR="00CB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C"/>
    <w:rsid w:val="000C613D"/>
    <w:rsid w:val="000E37D1"/>
    <w:rsid w:val="000F0D3E"/>
    <w:rsid w:val="00153FC0"/>
    <w:rsid w:val="003E17A3"/>
    <w:rsid w:val="004351C6"/>
    <w:rsid w:val="004C5C6C"/>
    <w:rsid w:val="0051013D"/>
    <w:rsid w:val="005A7012"/>
    <w:rsid w:val="006D130C"/>
    <w:rsid w:val="00746EBC"/>
    <w:rsid w:val="007847D4"/>
    <w:rsid w:val="008260F6"/>
    <w:rsid w:val="00837C28"/>
    <w:rsid w:val="009C370D"/>
    <w:rsid w:val="00AB33AC"/>
    <w:rsid w:val="00C35C0E"/>
    <w:rsid w:val="00CB7946"/>
    <w:rsid w:val="00D17A59"/>
    <w:rsid w:val="00D64992"/>
    <w:rsid w:val="00DC5EDA"/>
    <w:rsid w:val="00E8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D3DD-CD22-4E2C-A99B-CE7BDB2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Плановые назначения  бюджета Гаринского городского округа  в 2021 году (тыс.</a:t>
            </a:r>
            <a:r>
              <a:rPr lang="ru-RU" baseline="0"/>
              <a:t>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01.02.2021</c:v>
                </c:pt>
                <c:pt idx="1">
                  <c:v>на 01.03.2021</c:v>
                </c:pt>
                <c:pt idx="2">
                  <c:v>на 01.04.2021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.00">
                  <c:v>294623.5</c:v>
                </c:pt>
                <c:pt idx="1">
                  <c:v>297060.8</c:v>
                </c:pt>
                <c:pt idx="2" formatCode="#,##0.00">
                  <c:v>297060.8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01.02.2021</c:v>
                </c:pt>
                <c:pt idx="1">
                  <c:v>на 01.03.2021</c:v>
                </c:pt>
                <c:pt idx="2">
                  <c:v>на 01.04.2021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#,##0.00">
                  <c:v>299144.8</c:v>
                </c:pt>
                <c:pt idx="1">
                  <c:v>307541.40000000002</c:v>
                </c:pt>
                <c:pt idx="2">
                  <c:v>307541.40000000002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99343232"/>
        <c:axId val="299345192"/>
      </c:barChart>
      <c:catAx>
        <c:axId val="299343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345192"/>
        <c:crosses val="autoZero"/>
        <c:auto val="1"/>
        <c:lblAlgn val="ctr"/>
        <c:lblOffset val="100"/>
        <c:noMultiLvlLbl val="0"/>
      </c:catAx>
      <c:valAx>
        <c:axId val="299345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343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Исполнение бюджета Гаринского городского округа в 2021 году (тыс. руб.)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01.02.2021</c:v>
                </c:pt>
                <c:pt idx="1">
                  <c:v>на 01.03.2021</c:v>
                </c:pt>
                <c:pt idx="2">
                  <c:v>на 01.04.2021 70635,4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.00">
                  <c:v>6631.6</c:v>
                </c:pt>
                <c:pt idx="1">
                  <c:v>43763.3</c:v>
                </c:pt>
                <c:pt idx="2">
                  <c:v>70635.399999999994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4.6296296296296384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01.02.2021</c:v>
                </c:pt>
                <c:pt idx="1">
                  <c:v>на 01.03.2021</c:v>
                </c:pt>
                <c:pt idx="2">
                  <c:v>на 01.04.2021 70635,4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#,##0.00">
                  <c:v>10893.8</c:v>
                </c:pt>
                <c:pt idx="1">
                  <c:v>26981.599999999999</c:v>
                </c:pt>
                <c:pt idx="2">
                  <c:v>50571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99344016"/>
        <c:axId val="299345584"/>
        <c:axId val="0"/>
      </c:bar3DChart>
      <c:catAx>
        <c:axId val="29934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345584"/>
        <c:crosses val="autoZero"/>
        <c:auto val="1"/>
        <c:lblAlgn val="ctr"/>
        <c:lblOffset val="100"/>
        <c:noMultiLvlLbl val="0"/>
      </c:catAx>
      <c:valAx>
        <c:axId val="299345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344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в разрезе налоговых , неналоговых доходов и безвозмездных поступлений на</a:t>
            </a:r>
            <a:r>
              <a:rPr lang="ru-RU" baseline="0"/>
              <a:t> 01.04.2021 года (тыс. руб)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2"/>
          <c:y val="0.37130796150481188"/>
          <c:w val="0.84581200787401578"/>
          <c:h val="0.31743594550681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 formatCode="General">
                  <c:v>82590.8</c:v>
                </c:pt>
                <c:pt idx="1">
                  <c:v>3686.7</c:v>
                </c:pt>
                <c:pt idx="2" formatCode="General">
                  <c:v>152398</c:v>
                </c:pt>
                <c:pt idx="3" formatCode="General">
                  <c:v>2628.7</c:v>
                </c:pt>
                <c:pt idx="4" formatCode="General">
                  <c:v>51794.7</c:v>
                </c:pt>
                <c:pt idx="5" formatCode="General">
                  <c:v>3961.9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4723133566637058E-3"/>
                  <c:y val="6.15079365079364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4733705161854758E-2"/>
                      <c:h val="5.549618797650293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6.9444444444444441E-3"/>
                  <c:y val="4.3650793650793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6296296296296294E-3"/>
                  <c:y val="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349206349206272E-3"/>
                  <c:y val="3.5256410256410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9444444444444441E-3"/>
                  <c:y val="6.7460317460317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9444444444444441E-3"/>
                  <c:y val="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17719.7</c:v>
                </c:pt>
                <c:pt idx="1">
                  <c:v>791.7</c:v>
                </c:pt>
                <c:pt idx="2">
                  <c:v>38100</c:v>
                </c:pt>
                <c:pt idx="3">
                  <c:v>508</c:v>
                </c:pt>
                <c:pt idx="4">
                  <c:v>15509.5</c:v>
                </c:pt>
                <c:pt idx="5">
                  <c:v>845.9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99344408"/>
        <c:axId val="299347152"/>
        <c:axId val="0"/>
      </c:bar3DChart>
      <c:catAx>
        <c:axId val="299344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347152"/>
        <c:crosses val="autoZero"/>
        <c:auto val="1"/>
        <c:lblAlgn val="ctr"/>
        <c:lblOffset val="100"/>
        <c:noMultiLvlLbl val="0"/>
      </c:catAx>
      <c:valAx>
        <c:axId val="299347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344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01.04.2021</a:t>
            </a:r>
            <a:r>
              <a:rPr lang="ru-RU" baseline="0"/>
              <a:t> 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669480898221056"/>
          <c:y val="0.21386879465445663"/>
          <c:w val="0.85150681685622631"/>
          <c:h val="0.337537807774028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51522.7</c:v>
                </c:pt>
                <c:pt idx="1">
                  <c:v>305.60000000000002</c:v>
                </c:pt>
                <c:pt idx="2">
                  <c:v>9016.9</c:v>
                </c:pt>
                <c:pt idx="3">
                  <c:v>9056</c:v>
                </c:pt>
                <c:pt idx="4" formatCode="0.0">
                  <c:v>69912.5</c:v>
                </c:pt>
                <c:pt idx="5" formatCode="0.0">
                  <c:v>241</c:v>
                </c:pt>
                <c:pt idx="6" formatCode="0.0">
                  <c:v>119734.1</c:v>
                </c:pt>
                <c:pt idx="7" formatCode="0.0">
                  <c:v>30943.7</c:v>
                </c:pt>
                <c:pt idx="8" formatCode="0.0">
                  <c:v>16508.900000000001</c:v>
                </c:pt>
                <c:pt idx="9" formatCode="0.0">
                  <c:v>300</c:v>
                </c:pt>
                <c:pt idx="10" formatCode="0.0">
                  <c:v>450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-8.4875562720133283E-17"/>
                  <c:y val="1.6994759949015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3148148148148147E-3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10440.700000000001</c:v>
                </c:pt>
                <c:pt idx="1">
                  <c:v>68.7</c:v>
                </c:pt>
                <c:pt idx="2">
                  <c:v>1633.2</c:v>
                </c:pt>
                <c:pt idx="3">
                  <c:v>822.3</c:v>
                </c:pt>
                <c:pt idx="4" formatCode="0.0">
                  <c:v>3175.8</c:v>
                </c:pt>
                <c:pt idx="5" formatCode="0.0">
                  <c:v>0</c:v>
                </c:pt>
                <c:pt idx="6" formatCode="0.0">
                  <c:v>21590.6</c:v>
                </c:pt>
                <c:pt idx="7" formatCode="0.0">
                  <c:v>7338.4</c:v>
                </c:pt>
                <c:pt idx="8" formatCode="0.0">
                  <c:v>5341.7</c:v>
                </c:pt>
                <c:pt idx="9" formatCode="0.0">
                  <c:v>55.9</c:v>
                </c:pt>
                <c:pt idx="10" formatCode="0.0">
                  <c:v>103.7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9342840"/>
        <c:axId val="299347544"/>
      </c:barChart>
      <c:catAx>
        <c:axId val="299342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347544"/>
        <c:crosses val="autoZero"/>
        <c:auto val="1"/>
        <c:lblAlgn val="ctr"/>
        <c:lblOffset val="100"/>
        <c:noMultiLvlLbl val="0"/>
      </c:catAx>
      <c:valAx>
        <c:axId val="299347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342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Дефицит (-)  , ( профицит (+)</a:t>
            </a:r>
            <a:r>
              <a:rPr lang="ru-RU" baseline="0"/>
              <a:t> </a:t>
            </a:r>
            <a:r>
              <a:rPr lang="ru-RU"/>
              <a:t>бюджета Гаринского городского округа в 2021</a:t>
            </a:r>
            <a:r>
              <a:rPr lang="ru-RU" baseline="0"/>
              <a:t> году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1954104695246444E-2"/>
          <c:y val="0.31007944006999127"/>
          <c:w val="0.91385608048993872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4.6296296296296294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 01.01.2021</c:v>
                </c:pt>
                <c:pt idx="1">
                  <c:v>на 01.02.2021</c:v>
                </c:pt>
                <c:pt idx="2">
                  <c:v>на 01.03.2021</c:v>
                </c:pt>
                <c:pt idx="3">
                  <c:v>на 01.04.2021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-2084</c:v>
                </c:pt>
                <c:pt idx="1">
                  <c:v>-4521.3</c:v>
                </c:pt>
                <c:pt idx="2">
                  <c:v>-10480.6</c:v>
                </c:pt>
                <c:pt idx="3">
                  <c:v>-10480.6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2.5462962962963048E-2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 01.01.2021</c:v>
                </c:pt>
                <c:pt idx="1">
                  <c:v>на 01.02.2021</c:v>
                </c:pt>
                <c:pt idx="2">
                  <c:v>на 01.03.2021</c:v>
                </c:pt>
                <c:pt idx="3">
                  <c:v>на 01.04.2021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-2084</c:v>
                </c:pt>
                <c:pt idx="1">
                  <c:v>-4262.2</c:v>
                </c:pt>
                <c:pt idx="2">
                  <c:v>16781.8</c:v>
                </c:pt>
                <c:pt idx="3">
                  <c:v>20064.400000000001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9345976"/>
        <c:axId val="299348328"/>
      </c:lineChart>
      <c:catAx>
        <c:axId val="299345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348328"/>
        <c:crosses val="autoZero"/>
        <c:auto val="1"/>
        <c:lblAlgn val="ctr"/>
        <c:lblOffset val="100"/>
        <c:noMultiLvlLbl val="0"/>
      </c:catAx>
      <c:valAx>
        <c:axId val="299348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345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cp:lastPrinted>2021-04-09T10:20:00Z</cp:lastPrinted>
  <dcterms:created xsi:type="dcterms:W3CDTF">2021-03-03T07:01:00Z</dcterms:created>
  <dcterms:modified xsi:type="dcterms:W3CDTF">2021-04-09T10:20:00Z</dcterms:modified>
</cp:coreProperties>
</file>