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Заключение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об оценке регулирующего воздействия для проектов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средней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степени регулирующего воздействия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360"/>
        <w:gridCol w:w="565"/>
        <w:gridCol w:w="293"/>
        <w:gridCol w:w="143"/>
        <w:gridCol w:w="431"/>
        <w:gridCol w:w="269"/>
        <w:gridCol w:w="263"/>
        <w:gridCol w:w="511"/>
        <w:gridCol w:w="673"/>
        <w:gridCol w:w="405"/>
        <w:gridCol w:w="425"/>
        <w:gridCol w:w="1086"/>
        <w:gridCol w:w="340"/>
        <w:gridCol w:w="533"/>
        <w:gridCol w:w="2423"/>
        <w:gridCol w:w="14"/>
      </w:tblGrid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Вид, наименование проекта акта: </w:t>
            </w:r>
          </w:p>
          <w:p w:rsidR="00A70221" w:rsidRPr="00A70221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Проект Решения Думы Гаринского городского округа «Об утверждении положения о муниципальном земельном контроле на территории </w:t>
            </w:r>
            <w:proofErr w:type="gramStart"/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Гаринского  городского</w:t>
            </w:r>
            <w:proofErr w:type="gramEnd"/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округа»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70221" w:rsidRPr="00A70221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Планируемый срок вступления 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силу: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A70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отраслевое (функциональное) структурное подразделение администрации Гаринского городского округа, разработавшие проект акта (далее - разработч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ик): (указывается наименование)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Ф.И.О. исполнителя разработчика: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Рычкова Татьяна Ивановна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ведущий специалист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(34387) 2-16-44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официальный сайт Гаринского городского округа  (http://admgari-sever.ru/)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bottom w:val="nil"/>
            </w:tcBorders>
          </w:tcPr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top w:val="nil"/>
            </w:tcBorders>
          </w:tcPr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4.3. Срок проведения публичных консультаций: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15 рабочих дней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A70221" w:rsidRDefault="00A70221" w:rsidP="00A70221">
            <w:pPr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Невозможность осуществлять муниципальный земельного контроль на территории Гаринского городского округа 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0" w:name="P88"/>
            <w:bookmarkEnd w:id="0"/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нарушений обязательных требований, в соответствующей сфере деятельности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5.3.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ведомственная статистика,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 «Консультант плюс»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оценка регулирующего воздействия проводится во многих муниципальных образованиях Свердловской области.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официальные сайты муниципальных образований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требований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451B7A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округа: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</w:t>
            </w:r>
            <w:r w:rsidR="0045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контроле в Российской Федерации</w:t>
            </w:r>
            <w:r w:rsidR="00451B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70221" w:rsidRPr="00B812E9" w:rsidRDefault="00A70221" w:rsidP="00A70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7.5 Иная информация о целях предлагаемого регулирования: </w:t>
            </w:r>
            <w:r w:rsidR="00451B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A70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Разработка и принятие проекта Решения Думы Гаринского городского округа  «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 утверждении Положения </w:t>
            </w:r>
            <w:r w:rsidRPr="00A7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 муниципальном земельном контроле на территории Гаринского городского округа»</w:t>
            </w:r>
            <w:r w:rsidRPr="00A702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соответствии с требованиями, установленными Федеральным законом от 31 июля 2020 года № 248-ФЗ поз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A70221" w:rsidRPr="00A70221" w:rsidRDefault="00A70221" w:rsidP="00A7022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Pr="00A7022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Основные группы лиц, чьи интересы будут затронуты предлагаемым правовым </w:t>
            </w: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регулированием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3535" w:type="dxa"/>
            <w:gridSpan w:val="8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9.1. Группа участников отношений: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9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На стадии разработки акта: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кол-во)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предприниматели; юридические лица – неопределенное количество участников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9.4.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функции, полномочия, обязанности и права органов местного самоуправления Гаринского городского округа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5885" w:type="dxa"/>
            <w:gridSpan w:val="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812E9">
              <w:rPr>
                <w:rFonts w:ascii="Times New Roman" w:hAnsi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/>
        </w:trPr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плана проверок на основе риск-ориентированного подхода;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утверждение программы профилактики рисков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причинения вреда (ущерба)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год: отсутствуют 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в сфере земельного контроля осуществляется в рамках исполнения существующих функций)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/>
        </w:trPr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2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Прокуратура Свердловской области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расходы: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период: отсутствуют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10.5. Источники данных: </w:t>
            </w:r>
            <w:r w:rsidR="0090353A" w:rsidRPr="0090353A">
              <w:rPr>
                <w:rFonts w:ascii="Times New Roman" w:hAnsi="Times New Roman"/>
                <w:b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5764" w:type="dxa"/>
            <w:gridSpan w:val="1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56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Юр. Лица, индивидуальные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предприниматели,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попадающие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вид муниципального контроля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1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деятельность, не несущую угрозу жизни, здоровью и окружающей среде,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также причинение вреда (ущерба) охраняемым законом ценностям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нарушений обязательных требований</w:t>
            </w:r>
          </w:p>
        </w:tc>
        <w:tc>
          <w:tcPr>
            <w:tcW w:w="2956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Снижение затрат (временных и финансовых), связанных с предоставлением документов и участием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контрольно-надзорных мероприятиях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Оценка влияния на конкурентную среду в</w:t>
            </w:r>
            <w:r w:rsidRPr="00B812E9">
              <w:rPr>
                <w:sz w:val="24"/>
                <w:szCs w:val="24"/>
              </w:rPr>
              <w:t xml:space="preserve"> </w:t>
            </w:r>
            <w:r w:rsidRPr="00B812E9">
              <w:rPr>
                <w:rFonts w:ascii="Times New Roman" w:hAnsi="Times New Roman"/>
                <w:sz w:val="24"/>
                <w:szCs w:val="24"/>
              </w:rPr>
              <w:t>Гаринском городском округе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12.2. Источники данных: </w:t>
            </w:r>
            <w:r w:rsidR="0090353A">
              <w:rPr>
                <w:b/>
                <w:i/>
                <w:sz w:val="24"/>
                <w:szCs w:val="24"/>
              </w:rPr>
              <w:t>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62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423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1474" w:type="dxa"/>
            <w:gridSpan w:val="4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462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423" w:type="dxa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67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14.2. Сроки</w:t>
            </w:r>
          </w:p>
        </w:tc>
        <w:tc>
          <w:tcPr>
            <w:tcW w:w="1716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91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2. Распределение 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3. Проведение мероприятий по профилактике нарушений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867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 1 октября 2021 года, далее - постоянно</w:t>
            </w:r>
          </w:p>
        </w:tc>
        <w:tc>
          <w:tcPr>
            <w:tcW w:w="1716" w:type="dxa"/>
            <w:gridSpan w:val="4"/>
          </w:tcPr>
          <w:p w:rsidR="0090353A" w:rsidRPr="0090353A" w:rsidRDefault="0090353A" w:rsidP="0090353A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Федеральным законом от 31 июля 2020 года 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№ 248-ФЗ</w:t>
            </w:r>
          </w:p>
        </w:tc>
        <w:tc>
          <w:tcPr>
            <w:tcW w:w="191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9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885" w:type="dxa"/>
            <w:gridSpan w:val="7"/>
          </w:tcPr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="00A70221" w:rsidRPr="00B81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885" w:type="dxa"/>
            <w:gridSpan w:val="7"/>
          </w:tcPr>
          <w:p w:rsidR="00A70221" w:rsidRPr="0090353A" w:rsidRDefault="00A70221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</w:t>
            </w:r>
            <w:r w:rsidR="0090353A">
              <w:rPr>
                <w:rFonts w:ascii="Times New Roman" w:hAnsi="Times New Roman"/>
                <w:sz w:val="24"/>
                <w:szCs w:val="24"/>
              </w:rPr>
              <w:t>я на ранее возникшие отношения:</w:t>
            </w:r>
            <w:r w:rsidR="00C427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4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01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086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Недопущение причинения вреда (ущерба)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охраняемым законом ценностям, вызванного нарушениями обязательных требований</w:t>
            </w:r>
          </w:p>
        </w:tc>
        <w:tc>
          <w:tcPr>
            <w:tcW w:w="1964" w:type="dxa"/>
            <w:gridSpan w:val="6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Доля проведенных органом </w:t>
            </w:r>
            <w:r w:rsidRPr="00C427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муниципального контроля внеплановых контрольных мероприятий</w:t>
            </w:r>
          </w:p>
        </w:tc>
        <w:tc>
          <w:tcPr>
            <w:tcW w:w="2014" w:type="dxa"/>
            <w:gridSpan w:val="4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1086" w:type="dxa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296" w:type="dxa"/>
            <w:gridSpan w:val="3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 100, где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проведенных внеплановых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мероприятий (ед.);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распоряжений на проведение внеплановых мероприятий (ед.)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17.1. Сведения об организациях, извещенных о подготовке проекта акта: </w:t>
            </w:r>
            <w:r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организации, заключившие соглашение о сотрудничестве при проведении ОРВ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мнений о поддержке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17.3. Иные сведения о проведении публичных консультаций:</w:t>
            </w:r>
            <w:r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0353A"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 Сведения о проведении публичных консультаций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D72F2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областное отделение Общероссийской общественной организации малого и среднего пре</w:t>
            </w:r>
            <w:r w:rsid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дпринимательства «ОПОРА РОССИИ»,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18.2. Статистика предложений, поступавших по итогам публичных консультаций: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проекту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них:</w:t>
            </w:r>
          </w:p>
          <w:p w:rsidR="00A70221" w:rsidRPr="00B812E9" w:rsidRDefault="00D72F29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Мнений о поддержке акта: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личество учтенных предложений: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сопроводительным документам: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18.3. Устраненные в ходе подготовки и обсуждения проекта акта административные барьеры и избыточные издержки: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90353A" w:rsidRPr="0090353A" w:rsidRDefault="00A70221" w:rsidP="0090353A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муниципального земельного контроля на территории Гаринского городского </w:t>
            </w:r>
            <w:proofErr w:type="gramStart"/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округа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</w:p>
          <w:p w:rsidR="0090353A" w:rsidRPr="0090353A" w:rsidRDefault="0090353A" w:rsidP="0090353A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19.2. Дополнительные сведения, позволяющие оценить обоснованность предлагаемого регулирования: </w:t>
            </w:r>
            <w:r w:rsidR="00D72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19.3. Источники данных: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</w:t>
            </w:r>
            <w:bookmarkStart w:id="1" w:name="_GoBack"/>
            <w:bookmarkEnd w:id="1"/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573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присутствует</w:t>
            </w:r>
          </w:p>
        </w:tc>
      </w:tr>
    </w:tbl>
    <w:p w:rsidR="00A70221" w:rsidRPr="00B812E9" w:rsidRDefault="00A70221" w:rsidP="00A7022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Приложение: Сводка предложений с указанием сведений об их учете или причинах отклонений.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0353A">
        <w:rPr>
          <w:rFonts w:ascii="Times New Roman" w:hAnsi="Times New Roman"/>
          <w:sz w:val="24"/>
          <w:szCs w:val="24"/>
        </w:rPr>
        <w:t>аместитель главы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0353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0353A" w:rsidRP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0353A">
        <w:rPr>
          <w:rFonts w:ascii="Times New Roman" w:hAnsi="Times New Roman"/>
          <w:sz w:val="24"/>
          <w:szCs w:val="24"/>
        </w:rPr>
        <w:t xml:space="preserve">Гаринского городского округа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90353A">
        <w:rPr>
          <w:rFonts w:ascii="Times New Roman" w:hAnsi="Times New Roman"/>
          <w:sz w:val="24"/>
          <w:szCs w:val="24"/>
        </w:rPr>
        <w:t>И.А.Егорычев</w:t>
      </w:r>
      <w:proofErr w:type="spellEnd"/>
      <w:r w:rsidRPr="0090353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</w:tblGrid>
      <w:tr w:rsidR="0090353A" w:rsidRPr="00B812E9" w:rsidTr="00CC299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0353A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 г.</w:t>
            </w:r>
          </w:p>
        </w:tc>
      </w:tr>
    </w:tbl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5"/>
    <w:rsid w:val="00413A85"/>
    <w:rsid w:val="00451B7A"/>
    <w:rsid w:val="0057328F"/>
    <w:rsid w:val="006B16E3"/>
    <w:rsid w:val="0090353A"/>
    <w:rsid w:val="00A037D5"/>
    <w:rsid w:val="00A70221"/>
    <w:rsid w:val="00C427A8"/>
    <w:rsid w:val="00D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3DB"/>
  <w15:chartTrackingRefBased/>
  <w15:docId w15:val="{6518E8D7-F79A-4886-8D78-F880AFA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2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2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2021-08-18T05:36:00Z</dcterms:created>
  <dcterms:modified xsi:type="dcterms:W3CDTF">2021-08-18T09:10:00Z</dcterms:modified>
</cp:coreProperties>
</file>