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Default="00525617" w:rsidP="0078593B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01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  <w:r w:rsidR="004B0652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:rsidR="0078593B" w:rsidRPr="004557D6" w:rsidRDefault="0078593B" w:rsidP="0078593B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</w:t>
      </w:r>
      <w:r w:rsidR="004B065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декабрь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4B065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7859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40 985 000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руб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CA4E43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</w:t>
      </w:r>
      <w:r w:rsidR="007859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37 996 121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4B0652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100,</w:t>
      </w:r>
      <w:r w:rsidR="0078593B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78593B">
        <w:rPr>
          <w:rFonts w:ascii="Liberation Serif" w:eastAsia="Times New Roman" w:hAnsi="Liberation Serif" w:cs="Times New Roman"/>
          <w:sz w:val="20"/>
          <w:szCs w:val="20"/>
          <w:lang w:eastAsia="ru-RU"/>
        </w:rPr>
        <w:t>1,2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9</w:t>
      </w:r>
      <w:r w:rsidR="0078593B">
        <w:rPr>
          <w:rFonts w:ascii="Liberation Serif" w:eastAsia="Times New Roman" w:hAnsi="Liberation Serif" w:cs="Times New Roman"/>
          <w:sz w:val="20"/>
          <w:szCs w:val="20"/>
          <w:lang w:eastAsia="ru-RU"/>
        </w:rPr>
        <w:t>9 705 505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>7</w:t>
      </w:r>
      <w:r w:rsidR="0078593B">
        <w:rPr>
          <w:rFonts w:ascii="Liberation Serif" w:eastAsia="Times New Roman" w:hAnsi="Liberation Serif" w:cs="Times New Roman"/>
          <w:sz w:val="20"/>
          <w:szCs w:val="20"/>
          <w:lang w:eastAsia="ru-RU"/>
        </w:rPr>
        <w:t>8,8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88 718 600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10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3 971 994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>5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>6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 695 899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5 076 498</w:t>
      </w:r>
      <w:r w:rsidR="00AF703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C37E4" w:rsidRPr="004557D6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декабрь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4B0652">
        <w:rPr>
          <w:rFonts w:ascii="Liberation Serif" w:eastAsia="Times New Roman" w:hAnsi="Liberation Serif" w:cs="Times New Roman"/>
          <w:sz w:val="20"/>
          <w:szCs w:val="20"/>
          <w:lang w:eastAsia="ru-RU"/>
        </w:rPr>
        <w:t>100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CA4E4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78593B">
        <w:rPr>
          <w:rFonts w:ascii="Liberation Serif" w:eastAsia="Times New Roman" w:hAnsi="Liberation Serif" w:cs="Times New Roman"/>
          <w:sz w:val="20"/>
          <w:szCs w:val="20"/>
          <w:lang w:eastAsia="ru-RU"/>
        </w:rPr>
        <w:t>10 896,7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654E2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78593B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3654E2">
        <w:rPr>
          <w:rFonts w:ascii="Liberation Serif" w:eastAsia="Times New Roman" w:hAnsi="Liberation Serif" w:cs="Times New Roman"/>
          <w:sz w:val="20"/>
          <w:szCs w:val="20"/>
          <w:lang w:eastAsia="ru-RU"/>
        </w:rPr>
        <w:t>,1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от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34365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3654E2" w:rsidRDefault="00AF7034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3654E2" w:rsidRPr="003654E2" w:rsidRDefault="003654E2" w:rsidP="0036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54E2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3654E2" w:rsidRPr="003654E2" w:rsidRDefault="003654E2" w:rsidP="0036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54E2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3654E2" w:rsidRPr="003654E2" w:rsidRDefault="003654E2" w:rsidP="003654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654E2">
        <w:rPr>
          <w:rFonts w:ascii="Times New Roman" w:eastAsia="Arial Unicode MS" w:hAnsi="Times New Roman" w:cs="Times New Roman"/>
          <w:b/>
        </w:rPr>
        <w:t xml:space="preserve"> Гаринского городского округа на 01.01.2023 года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993"/>
      </w:tblGrid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3654E2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654E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654E2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654E2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654E2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3654E2" w:rsidRPr="003654E2" w:rsidTr="0078593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82 808 800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3 705 505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</w:tr>
      <w:tr w:rsidR="003654E2" w:rsidRPr="003654E2" w:rsidTr="0078593B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74 834 800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78593B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82 229 808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7,8</w:t>
            </w:r>
          </w:p>
        </w:tc>
      </w:tr>
      <w:tr w:rsidR="003654E2" w:rsidRPr="003654E2" w:rsidTr="0078593B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8 156 448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3654E2" w:rsidRPr="003654E2" w:rsidTr="0078593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</w:rPr>
              <w:t>40 060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78593B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567 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+28,5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785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320,3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1 979 450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5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+661,3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1 217 050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1 235 972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+17,4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-57,6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78593B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8 169 743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78593B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+2690,9</w:t>
            </w:r>
          </w:p>
        </w:tc>
      </w:tr>
      <w:tr w:rsidR="003654E2" w:rsidRPr="003654E2" w:rsidTr="0078593B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4E2" w:rsidRPr="003654E2" w:rsidTr="0078593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355 187 321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347 279 495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+57,7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</w:t>
            </w: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355 187 321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354 462 991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+58,9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188 718 600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188 718 600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+23,8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+116,2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-52,3</w:t>
            </w:r>
          </w:p>
        </w:tc>
      </w:tr>
      <w:tr w:rsidR="003654E2" w:rsidRPr="003654E2" w:rsidTr="0078593B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+21,4</w:t>
            </w:r>
          </w:p>
        </w:tc>
      </w:tr>
      <w:tr w:rsidR="003654E2" w:rsidRPr="003654E2" w:rsidTr="0078593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103 971 994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103 971 994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+1926,1</w:t>
            </w:r>
          </w:p>
        </w:tc>
      </w:tr>
      <w:tr w:rsidR="003654E2" w:rsidRPr="003654E2" w:rsidTr="0078593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- 17,8</w:t>
            </w:r>
          </w:p>
        </w:tc>
      </w:tr>
      <w:tr w:rsidR="003654E2" w:rsidRPr="003654E2" w:rsidTr="0078593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654E2" w:rsidRPr="003654E2" w:rsidTr="0078593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103 035 431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103 035 431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+2351,6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56 963 700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56 695 899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+3,1</w:t>
            </w:r>
          </w:p>
        </w:tc>
      </w:tr>
      <w:tr w:rsidR="003654E2" w:rsidRPr="003654E2" w:rsidTr="007859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654E2" w:rsidRPr="003654E2" w:rsidTr="0078593B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12 042 593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- 2,1</w:t>
            </w:r>
          </w:p>
        </w:tc>
      </w:tr>
      <w:tr w:rsidR="003654E2" w:rsidRPr="003654E2" w:rsidTr="007859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+2,4</w:t>
            </w:r>
          </w:p>
        </w:tc>
      </w:tr>
      <w:tr w:rsidR="003654E2" w:rsidRPr="003654E2" w:rsidTr="0078593B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654E2" w:rsidRPr="003654E2" w:rsidTr="0078593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-16,1</w:t>
            </w:r>
          </w:p>
        </w:tc>
      </w:tr>
      <w:tr w:rsidR="003654E2" w:rsidRPr="003654E2" w:rsidTr="0078593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43 436 400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43 436 400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+ 5,1</w:t>
            </w:r>
          </w:p>
        </w:tc>
      </w:tr>
      <w:tr w:rsidR="003654E2" w:rsidRPr="003654E2" w:rsidTr="0078593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5 533 028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5 076 498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-51,4</w:t>
            </w:r>
          </w:p>
        </w:tc>
      </w:tr>
      <w:tr w:rsidR="003654E2" w:rsidRPr="003654E2" w:rsidTr="0078593B">
        <w:trPr>
          <w:trHeight w:val="1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sz w:val="20"/>
                <w:szCs w:val="20"/>
              </w:rPr>
              <w:t>000 2 02 45179 00 0000 150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217 028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654E2" w:rsidRPr="003654E2" w:rsidTr="007859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4E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2 058 515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-14,4</w:t>
            </w:r>
          </w:p>
        </w:tc>
      </w:tr>
      <w:tr w:rsidR="003654E2" w:rsidRPr="003654E2" w:rsidTr="007859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54E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2 800 955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-65,2</w:t>
            </w:r>
          </w:p>
        </w:tc>
      </w:tr>
      <w:tr w:rsidR="003654E2" w:rsidRPr="003654E2" w:rsidTr="0078593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654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54E2" w:rsidRPr="003654E2" w:rsidRDefault="003654E2" w:rsidP="0036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654E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3654E2" w:rsidRPr="003654E2" w:rsidTr="0078593B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2" w:rsidRPr="003654E2" w:rsidRDefault="003654E2" w:rsidP="003654E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437 996 121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E2" w:rsidRPr="003654E2" w:rsidRDefault="0078593B" w:rsidP="0078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440 985 000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E2" w:rsidRPr="003654E2" w:rsidRDefault="003654E2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4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859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E2" w:rsidRPr="003654E2" w:rsidRDefault="0078593B" w:rsidP="0036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+46,9</w:t>
            </w:r>
          </w:p>
        </w:tc>
      </w:tr>
    </w:tbl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НАЛОГИ НА ДОХОДЫ ФИЗИЧЕСКИХ ЛИЦ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10,4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 – перевыполнение плановых показателей связано с тем, что возросли поступления НДФЛ от крупного предприятия, зарегистрированного на территории Гаринского городского округа АО «ТРАНСНЕФТЬ-СИБИРЬ. 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(115,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 – плановые показатели по данному доходу выполнены.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100,2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%) – плановые показатели по данному налогу выполнены.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(55,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 – неисполнение плановых показателей связано с уклонением от уплаты </w:t>
      </w:r>
      <w:bookmarkStart w:id="0" w:name="_GoBack"/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имущество физическими лицами.</w:t>
      </w:r>
    </w:p>
    <w:bookmarkEnd w:id="0"/>
    <w:p w:rsidR="003654E2" w:rsidRPr="003654E2" w:rsidRDefault="003654E2" w:rsidP="00365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Г (84,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 – неисполнение плановых показателей связано с уклонением от уплаты земельного налога физическими лицами.</w:t>
      </w:r>
    </w:p>
    <w:p w:rsidR="003654E2" w:rsidRPr="003654E2" w:rsidRDefault="003654E2" w:rsidP="00365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(101,1%) – плановые показатели по данному доходу выполнены. 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</w:t>
      </w:r>
      <w:r w:rsidR="0078593B">
        <w:rPr>
          <w:rFonts w:ascii="Times New Roman" w:eastAsia="Times New Roman" w:hAnsi="Times New Roman" w:cs="Times New Roman"/>
          <w:sz w:val="20"/>
          <w:szCs w:val="20"/>
          <w:lang w:eastAsia="ru-RU"/>
        </w:rPr>
        <w:t>7,3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%) –</w:t>
      </w: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3654E2" w:rsidRPr="003654E2" w:rsidRDefault="003654E2" w:rsidP="00365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ПЛАТЕЖИ ПРИ ПОЛЬЗОВАНИИ ПРИРОДНЫМИ РЕСУРСАМИ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(97,4%) - плановые показатели по данному доходу выполнены.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(101,6 %) –</w:t>
      </w: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3654E2" w:rsidRPr="003654E2" w:rsidRDefault="003654E2" w:rsidP="003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(99,6%) – плановые показатели по данному доходу выполнены.</w:t>
      </w:r>
    </w:p>
    <w:p w:rsidR="003654E2" w:rsidRPr="003654E2" w:rsidRDefault="003654E2" w:rsidP="00365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4E2" w:rsidRPr="003654E2" w:rsidRDefault="003654E2" w:rsidP="003654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3654E2">
        <w:rPr>
          <w:rFonts w:ascii="Times New Roman" w:eastAsia="Times New Roman" w:hAnsi="Times New Roman" w:cs="Times New Roman"/>
          <w:sz w:val="20"/>
          <w:szCs w:val="20"/>
          <w:lang w:eastAsia="ru-RU"/>
        </w:rPr>
        <w:t>(176,3 %)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3654E2" w:rsidRDefault="003654E2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A4E43" w:rsidRPr="00AF7034" w:rsidTr="007F6FC1">
        <w:trPr>
          <w:trHeight w:val="319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CA4E43" w:rsidP="00CA4E43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DD" w:rsidRPr="004557D6" w:rsidTr="007F6FC1">
        <w:trPr>
          <w:trHeight w:val="6462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E43" w:rsidRDefault="004557D6" w:rsidP="00CA4E43">
            <w:pPr>
              <w:spacing w:after="0" w:line="240" w:lineRule="auto"/>
              <w:ind w:right="5366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 </w:t>
            </w:r>
          </w:p>
          <w:p w:rsidR="00E63C67" w:rsidRPr="00D14DE1" w:rsidRDefault="004557D6" w:rsidP="00FA700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3654E2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574709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3654E2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464 717 850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рублей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70коп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A4E4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или к годовому назначению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 496 242 481 р 99 к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93,6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норматива  (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 xml:space="preserve">95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) на 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,4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</w:t>
            </w:r>
            <w:r w:rsidR="00343650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D14DE1">
              <w:rPr>
                <w:rFonts w:ascii="Liberation Serif" w:hAnsi="Liberation Serif" w:cs="Times New Roman"/>
                <w:sz w:val="20"/>
                <w:szCs w:val="20"/>
              </w:rPr>
              <w:t>6 712,5</w:t>
            </w:r>
            <w:r w:rsidR="007F6F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10534"/>
            </w:tblGrid>
            <w:tr w:rsidR="003654E2" w:rsidRPr="003654E2" w:rsidTr="003654E2">
              <w:trPr>
                <w:trHeight w:val="319"/>
              </w:trPr>
              <w:tc>
                <w:tcPr>
                  <w:tcW w:w="10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</w:tr>
            <w:tr w:rsidR="003654E2" w:rsidRPr="003654E2" w:rsidTr="003654E2">
              <w:trPr>
                <w:trHeight w:val="315"/>
              </w:trPr>
              <w:tc>
                <w:tcPr>
                  <w:tcW w:w="10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31.12.2022г.</w:t>
                  </w:r>
                </w:p>
              </w:tc>
            </w:tr>
          </w:tbl>
          <w:p w:rsidR="009A50C0" w:rsidRDefault="009A50C0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494" w:type="dxa"/>
              <w:tblLayout w:type="fixed"/>
              <w:tblLook w:val="04A0" w:firstRow="1" w:lastRow="0" w:firstColumn="1" w:lastColumn="0" w:noHBand="0" w:noVBand="1"/>
            </w:tblPr>
            <w:tblGrid>
              <w:gridCol w:w="3725"/>
              <w:gridCol w:w="846"/>
              <w:gridCol w:w="1701"/>
              <w:gridCol w:w="1701"/>
              <w:gridCol w:w="1563"/>
              <w:gridCol w:w="958"/>
            </w:tblGrid>
            <w:tr w:rsidR="003654E2" w:rsidRPr="003654E2" w:rsidTr="00D14DE1">
              <w:trPr>
                <w:trHeight w:val="765"/>
              </w:trPr>
              <w:tc>
                <w:tcPr>
                  <w:tcW w:w="3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3654E2" w:rsidRPr="003654E2" w:rsidTr="00D14DE1">
              <w:trPr>
                <w:trHeight w:val="408"/>
              </w:trPr>
              <w:tc>
                <w:tcPr>
                  <w:tcW w:w="3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54E2" w:rsidRPr="003654E2" w:rsidTr="00D14DE1">
              <w:trPr>
                <w:trHeight w:val="765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ссийской Федерации и муниципальн</w:t>
                  </w: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1 793 977,00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1 793 977,00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102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3 173 551,00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3 170 140,50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3 410,50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99,89%</w:t>
                  </w:r>
                </w:p>
              </w:tc>
            </w:tr>
            <w:tr w:rsidR="003654E2" w:rsidRPr="003654E2" w:rsidTr="00D14DE1">
              <w:trPr>
                <w:trHeight w:val="1275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20 902 948,38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20 813 742,57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89 205,81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99,57%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102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10 171 054,96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10 150 870,88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20 184,08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99,80%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1 367 233,19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1 367 233,19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20 122 263,22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19 027 636,63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1 094 626,59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94,56%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313 200,00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102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9 033 911,00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8 756 440,42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277 470,58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96,93%</w:t>
                  </w:r>
                </w:p>
              </w:tc>
            </w:tr>
            <w:tr w:rsidR="003654E2" w:rsidRPr="003654E2" w:rsidTr="00D14DE1">
              <w:trPr>
                <w:trHeight w:val="765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56 706 005,43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42 861 685,43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13 844 320,00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75,59%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19 785 000,00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19 714 988,00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70 012,00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99,65%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326 997,00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323 772,67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3 224,33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99,01%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6 756 556,00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2 580 531,12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4 176 024,88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38,19%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9 523 141,41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9 488 750,75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34 390,66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99,64%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118 876 289,56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115 623 515,16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3 252 774,40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97,26%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28 083 498,59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27 000 000,00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1 083 498,59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96,14%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24 670 861,00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24 668 676,87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2 184,13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99,99%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67 788 869,00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64 394 631,22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3 394 237,78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94,99%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22 450 805,00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22 226 465,86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224 339,14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99,00%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2 347 946,29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3 381,71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99,86%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12 484 429,80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12 349 787,24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134 642,56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98,92%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34 328 462,00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32 510 082,74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1 818 379,26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94,70%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5 589 734,23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5 589 733,54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0,69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13 092 900,00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13 024 399,52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68 500,48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99,48%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1 173 458,01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43 959,59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96,39%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2 397 086,62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187 413,38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92,75%</w:t>
                  </w:r>
                </w:p>
              </w:tc>
            </w:tr>
            <w:tr w:rsidR="003654E2" w:rsidRPr="003654E2" w:rsidTr="00D14DE1">
              <w:trPr>
                <w:trHeight w:val="30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364 554,62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364 554,62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510"/>
              </w:trPr>
              <w:tc>
                <w:tcPr>
                  <w:tcW w:w="37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549 400,00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654E2" w:rsidRPr="003654E2" w:rsidTr="00D14DE1">
              <w:trPr>
                <w:trHeight w:val="255"/>
              </w:trPr>
              <w:tc>
                <w:tcPr>
                  <w:tcW w:w="4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496 242 481,99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464 717 850,70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31 524 631,29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654E2" w:rsidRPr="003654E2" w:rsidRDefault="003654E2" w:rsidP="003654E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4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93,65%</w:t>
                  </w:r>
                </w:p>
              </w:tc>
            </w:tr>
          </w:tbl>
          <w:p w:rsidR="003654E2" w:rsidRDefault="003654E2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392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1701"/>
              <w:gridCol w:w="1701"/>
              <w:gridCol w:w="1660"/>
              <w:gridCol w:w="1500"/>
              <w:gridCol w:w="809"/>
            </w:tblGrid>
            <w:tr w:rsidR="00D14DE1" w:rsidRPr="00D14DE1" w:rsidTr="00D14DE1">
              <w:trPr>
                <w:trHeight w:val="319"/>
              </w:trPr>
              <w:tc>
                <w:tcPr>
                  <w:tcW w:w="95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разрезе бюджетополучателей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D14DE1">
              <w:trPr>
                <w:trHeight w:val="315"/>
              </w:trPr>
              <w:tc>
                <w:tcPr>
                  <w:tcW w:w="95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31.12.2022г.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14DE1" w:rsidRPr="00D14DE1" w:rsidTr="00D14DE1">
              <w:trPr>
                <w:trHeight w:val="255"/>
              </w:trPr>
              <w:tc>
                <w:tcPr>
                  <w:tcW w:w="103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D14DE1" w:rsidRPr="00D14DE1" w:rsidTr="00D14DE1">
              <w:trPr>
                <w:trHeight w:val="765"/>
              </w:trPr>
              <w:tc>
                <w:tcPr>
                  <w:tcW w:w="30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Первоначальная роспись/план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14DE1" w:rsidRPr="00D14DE1" w:rsidTr="00D14DE1">
              <w:trPr>
                <w:trHeight w:val="408"/>
              </w:trPr>
              <w:tc>
                <w:tcPr>
                  <w:tcW w:w="30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DE1" w:rsidRPr="00D14DE1" w:rsidTr="00D14DE1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41 360 153,00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48 854 072,24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47 397 632,45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1 456 439,79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97,02%</w:t>
                  </w:r>
                </w:p>
              </w:tc>
            </w:tr>
            <w:tr w:rsidR="00D14DE1" w:rsidRPr="00D14DE1" w:rsidTr="00D14DE1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4293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3 565 139,00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3 694 657,00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3 691 246,01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3 410,99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99,91%</w:t>
                  </w:r>
                </w:p>
              </w:tc>
            </w:tr>
            <w:tr w:rsidR="00D14DE1" w:rsidRPr="00D14DE1" w:rsidTr="00D14DE1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4293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1 895 112,00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2 849 132,96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2 846 034,77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3 098,19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99,89%</w:t>
                  </w:r>
                </w:p>
              </w:tc>
            </w:tr>
            <w:tr w:rsidR="00D14DE1" w:rsidRPr="00D14DE1" w:rsidTr="00442933">
              <w:trPr>
                <w:trHeight w:val="513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4293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МКОУ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"Андрюшинская 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СОШ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12 534 546,00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12 144 036,19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11 533 884,14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610 152,05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94,98%</w:t>
                  </w:r>
                </w:p>
              </w:tc>
            </w:tr>
            <w:tr w:rsidR="00D14DE1" w:rsidRPr="00D14DE1" w:rsidTr="00D14DE1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117 152 475,00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250 387 767,97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226 243 026,82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24 144 741,15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90,36%</w:t>
                  </w:r>
                </w:p>
              </w:tc>
            </w:tr>
            <w:tr w:rsidR="00D14DE1" w:rsidRPr="00D14DE1" w:rsidTr="00427B5D">
              <w:trPr>
                <w:trHeight w:val="511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4293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КОУ Гар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инская </w:t>
                  </w:r>
                  <w:r w:rsidR="0044293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СОШ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55 721 425,00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58 412 688,61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55 582 002,37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2 830 686,24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95,15%</w:t>
                  </w:r>
                </w:p>
              </w:tc>
            </w:tr>
            <w:tr w:rsidR="00D14DE1" w:rsidRPr="00D14DE1" w:rsidTr="00D14DE1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"Е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ДДС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7 807 788,00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8 783 644,00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8 506 173,42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277 470,58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96,84%</w:t>
                  </w:r>
                </w:p>
              </w:tc>
            </w:tr>
            <w:tr w:rsidR="00D14DE1" w:rsidRPr="00D14DE1" w:rsidTr="00D14DE1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КУ 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"И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МЦ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33 321 439,00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37 373 220,00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37 235 653,31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137 566,69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99,63%</w:t>
                  </w:r>
                </w:p>
              </w:tc>
            </w:tr>
            <w:tr w:rsidR="00D14DE1" w:rsidRPr="00D14DE1" w:rsidTr="00D14DE1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 ДО ДДТ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18 514 684,00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22 627 805,00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22 403 465,86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224 339,14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99,01%</w:t>
                  </w:r>
                </w:p>
              </w:tc>
            </w:tr>
            <w:tr w:rsidR="00D14DE1" w:rsidRPr="00D14DE1" w:rsidTr="00D14DE1">
              <w:trPr>
                <w:trHeight w:val="76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КУ 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"К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ДЦ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30 900 462,00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37 309 042,00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35 489 401,62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1 819 640,38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95,12%</w:t>
                  </w:r>
                </w:p>
              </w:tc>
            </w:tr>
            <w:tr w:rsidR="00D14DE1" w:rsidRPr="00D14DE1" w:rsidTr="00D14DE1">
              <w:trPr>
                <w:trHeight w:val="510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14DE1" w:rsidRPr="00D14DE1" w:rsidRDefault="00D14DE1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</w:t>
                  </w:r>
                  <w:r w:rsid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 адм</w:t>
                  </w: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10 238 977,00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13 806 416,02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13 789 329,93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17 086,09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99,88%</w:t>
                  </w:r>
                </w:p>
              </w:tc>
            </w:tr>
            <w:tr w:rsidR="00D14DE1" w:rsidRPr="00D14DE1" w:rsidTr="00D14DE1">
              <w:trPr>
                <w:trHeight w:val="255"/>
              </w:trPr>
              <w:tc>
                <w:tcPr>
                  <w:tcW w:w="30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333 012 200,00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496 242 481,99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464 717 850,70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31 524 631,29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14DE1" w:rsidRPr="00D14DE1" w:rsidRDefault="00D14DE1" w:rsidP="00D14DE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DE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93,65%</w:t>
                  </w:r>
                </w:p>
              </w:tc>
            </w:tr>
          </w:tbl>
          <w:p w:rsidR="003654E2" w:rsidRDefault="003654E2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3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280"/>
              <w:gridCol w:w="850"/>
            </w:tblGrid>
            <w:tr w:rsidR="00820C39" w:rsidRPr="007A218B" w:rsidTr="00FA7005">
              <w:trPr>
                <w:trHeight w:val="315"/>
              </w:trPr>
              <w:tc>
                <w:tcPr>
                  <w:tcW w:w="9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FC1" w:rsidRPr="007A218B" w:rsidRDefault="007F6FC1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218B" w:rsidRPr="007A218B" w:rsidRDefault="007A218B" w:rsidP="007A21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218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287C" w:rsidRPr="004557D6" w:rsidTr="00FA7005">
              <w:trPr>
                <w:gridAfter w:val="2"/>
                <w:wAfter w:w="9130" w:type="dxa"/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DB287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843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  <w:p w:rsidR="00237537" w:rsidRPr="004557D6" w:rsidRDefault="00F82EAC" w:rsidP="00D01843">
            <w:pPr>
              <w:spacing w:after="0" w:line="240" w:lineRule="auto"/>
              <w:ind w:right="34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4557D6" w:rsidRDefault="00D01843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Испол</w:t>
            </w:r>
            <w:r w:rsidR="004557D6" w:rsidRPr="004557D6">
              <w:rPr>
                <w:rFonts w:ascii="Liberation Serif" w:hAnsi="Liberation Serif"/>
                <w:b/>
                <w:sz w:val="20"/>
                <w:szCs w:val="20"/>
              </w:rPr>
              <w:t>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01.01.2022г-3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r w:rsidR="00820C39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</w:t>
            </w:r>
            <w:r w:rsidR="00427B5D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г</w:t>
            </w:r>
          </w:p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154B6F" w:rsidRPr="00D53BE6" w:rsidTr="004B0652">
              <w:trPr>
                <w:trHeight w:val="319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Pr="00D53BE6" w:rsidRDefault="00154B6F" w:rsidP="00427B5D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                  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бюджете Гаринского городского округа по состоянию на 01.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01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.202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г. утвержденные назначения бюджетных ассигнований по муниципальным программам составили в сумме 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349 325 586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руб.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05 коп,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из общей суммы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объема 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расходов (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496 242 481руб.99коп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) и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составляют 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70,4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%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.Исполнение за период январ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декабрь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202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года составило в размере 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335 050 921р 27коп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, на </w:t>
                  </w:r>
                  <w:r w:rsidR="00427B5D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95,9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%  от утвержденных назначений , в том числе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в разрезе муниципальных программ</w:t>
                  </w:r>
                  <w:r w:rsidRPr="004557D6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D53BE6" w:rsidRPr="00D53BE6" w:rsidTr="00D53BE6">
              <w:trPr>
                <w:trHeight w:val="255"/>
              </w:trPr>
              <w:tc>
                <w:tcPr>
                  <w:tcW w:w="10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BE6" w:rsidRPr="00D53BE6" w:rsidRDefault="00D53BE6" w:rsidP="00154B6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93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378"/>
              <w:gridCol w:w="1741"/>
              <w:gridCol w:w="1660"/>
              <w:gridCol w:w="1500"/>
              <w:gridCol w:w="1010"/>
            </w:tblGrid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Ц.ст.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427B5D" w:rsidRPr="00427B5D" w:rsidTr="00427B5D">
              <w:trPr>
                <w:trHeight w:val="408"/>
              </w:trPr>
              <w:tc>
                <w:tcPr>
                  <w:tcW w:w="3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5 613 618,23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5 613 617,54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0,69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28 289 202,00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27 013 883,04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1 275 318,96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95,49%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28 048 202,00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27 000 000,00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1 048 202,00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96,26%</w:t>
                  </w:r>
                </w:p>
              </w:tc>
            </w:tr>
            <w:tr w:rsidR="00427B5D" w:rsidRPr="00427B5D" w:rsidTr="00427B5D">
              <w:trPr>
                <w:trHeight w:val="51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19 770 000,00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19 708 514,50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61 485,50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99,69%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7 049 787,00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6 623 224,28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426 562,72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93,95%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124 902 611,80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121 254 394,86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3 648 216,94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97,08%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20 583 066,00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20 583 066,00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66 769 002,80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63 506 547,90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3 262 454,90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95,11%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0630000000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20 802 636,00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20 587 737,32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214 898,68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98,97%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0640000000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2 221 700,00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2 221 619,20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80,80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0660000000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2 266 377,00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2 230 237,00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36 140,00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98,41%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0670000000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12 259 830,00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12 125 187,44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134 642,56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98,90%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1 859 000,00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1 856 998,88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2 001,12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99,89%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0710000000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1 790 000,00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1 788 738,88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1 261,12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99,93%</w:t>
                  </w:r>
                </w:p>
              </w:tc>
            </w:tr>
            <w:tr w:rsidR="00427B5D" w:rsidRPr="00427B5D" w:rsidTr="00427B5D">
              <w:trPr>
                <w:trHeight w:val="30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51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0740000000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0750000000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0760000000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51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0770000000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3 760,00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83,56%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34 300 462,00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32 482 083,74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1 818 378,26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94,70%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28 514 099,00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26 714 991,45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1 799 107,55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93,69%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5 786 363,00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5 767 092,29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19 270,71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99,67%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137 200,00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133 899,09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3 300,91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97,59%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364 554,62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364 554,62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7 637 444,00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7 620 358,11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17 085,89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99,78%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6 976 924,00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6 959 838,11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17 085,89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99,76%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271 750,00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271 750,00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1 017 417,60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1 017 416,81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110 880 982,80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108 117 765,58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2 763 217,22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97,51%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96 153,10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79 846,90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54,63%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5 206 655,00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2 576 931,00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2 629 724,00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49,49%</w:t>
                  </w:r>
                </w:p>
              </w:tc>
            </w:tr>
            <w:tr w:rsidR="00427B5D" w:rsidRPr="00427B5D" w:rsidTr="00427B5D">
              <w:trPr>
                <w:trHeight w:val="127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1 629 901,00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80 376,12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1 549 524,88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4,93%</w:t>
                  </w:r>
                </w:p>
              </w:tc>
            </w:tr>
            <w:tr w:rsidR="00427B5D" w:rsidRPr="00427B5D" w:rsidTr="00427B5D">
              <w:trPr>
                <w:trHeight w:val="102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765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27B5D" w:rsidRPr="00427B5D" w:rsidTr="00427B5D">
              <w:trPr>
                <w:trHeight w:val="495"/>
              </w:trPr>
              <w:tc>
                <w:tcPr>
                  <w:tcW w:w="4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92D050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349 325 586,05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335 050 921,27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14 274 664,78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2D050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95,91%</w:t>
                  </w:r>
                </w:p>
              </w:tc>
            </w:tr>
            <w:tr w:rsidR="00427B5D" w:rsidRPr="00427B5D" w:rsidTr="00427B5D">
              <w:trPr>
                <w:trHeight w:val="300"/>
              </w:trPr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7000000000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146 916 895,94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129 666 929,43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17 249 966,51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88,26%</w:t>
                  </w:r>
                </w:p>
              </w:tc>
            </w:tr>
            <w:tr w:rsidR="00427B5D" w:rsidRPr="00427B5D" w:rsidTr="00427B5D">
              <w:trPr>
                <w:trHeight w:val="495"/>
              </w:trPr>
              <w:tc>
                <w:tcPr>
                  <w:tcW w:w="4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496 242 481,99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464 717 850,70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31 524 631,29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27B5D" w:rsidRPr="00427B5D" w:rsidRDefault="00427B5D" w:rsidP="00427B5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7B5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93,65%</w:t>
                  </w:r>
                </w:p>
              </w:tc>
            </w:tr>
          </w:tbl>
          <w:p w:rsidR="00820C39" w:rsidRDefault="00820C39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042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351"/>
            </w:tblGrid>
            <w:tr w:rsidR="004557D6" w:rsidRPr="004557D6" w:rsidTr="00D01843">
              <w:trPr>
                <w:trHeight w:val="319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D01843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4557D6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F97E10" w:rsidRPr="004557D6" w:rsidRDefault="00F97E10" w:rsidP="004557D6">
      <w:pPr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3654E2">
      <w:footerReference w:type="default" r:id="rId8"/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DC" w:rsidRDefault="00EE1FDC" w:rsidP="00A01D62">
      <w:pPr>
        <w:spacing w:after="0" w:line="240" w:lineRule="auto"/>
      </w:pPr>
      <w:r>
        <w:separator/>
      </w:r>
    </w:p>
  </w:endnote>
  <w:endnote w:type="continuationSeparator" w:id="0">
    <w:p w:rsidR="00EE1FDC" w:rsidRDefault="00EE1FDC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78593B" w:rsidRDefault="0078593B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EE1FD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8593B" w:rsidRDefault="00785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DC" w:rsidRDefault="00EE1FDC" w:rsidP="00A01D62">
      <w:pPr>
        <w:spacing w:after="0" w:line="240" w:lineRule="auto"/>
      </w:pPr>
      <w:r>
        <w:separator/>
      </w:r>
    </w:p>
  </w:footnote>
  <w:footnote w:type="continuationSeparator" w:id="0">
    <w:p w:rsidR="00EE1FDC" w:rsidRDefault="00EE1FDC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4B6F"/>
    <w:rsid w:val="0015510A"/>
    <w:rsid w:val="00166408"/>
    <w:rsid w:val="001A1809"/>
    <w:rsid w:val="001C1E73"/>
    <w:rsid w:val="001E1391"/>
    <w:rsid w:val="001F5BB2"/>
    <w:rsid w:val="00200F03"/>
    <w:rsid w:val="00206B27"/>
    <w:rsid w:val="00207143"/>
    <w:rsid w:val="0022239E"/>
    <w:rsid w:val="00237537"/>
    <w:rsid w:val="002378E3"/>
    <w:rsid w:val="00257982"/>
    <w:rsid w:val="0027038E"/>
    <w:rsid w:val="00271AA4"/>
    <w:rsid w:val="00290C47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6693"/>
    <w:rsid w:val="003654E2"/>
    <w:rsid w:val="003A2F66"/>
    <w:rsid w:val="003B24E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51024E"/>
    <w:rsid w:val="00515080"/>
    <w:rsid w:val="00525617"/>
    <w:rsid w:val="00530C74"/>
    <w:rsid w:val="005641CC"/>
    <w:rsid w:val="005671E9"/>
    <w:rsid w:val="0057470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8593B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4D41"/>
    <w:rsid w:val="00912E1A"/>
    <w:rsid w:val="00915607"/>
    <w:rsid w:val="0091774C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3CAB"/>
    <w:rsid w:val="00A66965"/>
    <w:rsid w:val="00A70D4C"/>
    <w:rsid w:val="00A81C1B"/>
    <w:rsid w:val="00A823E7"/>
    <w:rsid w:val="00AA1A75"/>
    <w:rsid w:val="00AA7F79"/>
    <w:rsid w:val="00AB0118"/>
    <w:rsid w:val="00AD4FFC"/>
    <w:rsid w:val="00AE1209"/>
    <w:rsid w:val="00AF1C07"/>
    <w:rsid w:val="00AF28A0"/>
    <w:rsid w:val="00AF7034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7234D"/>
    <w:rsid w:val="00CA23D3"/>
    <w:rsid w:val="00CA3B01"/>
    <w:rsid w:val="00CA40F9"/>
    <w:rsid w:val="00CA4E43"/>
    <w:rsid w:val="00CB450C"/>
    <w:rsid w:val="00CE4C55"/>
    <w:rsid w:val="00CE5D0A"/>
    <w:rsid w:val="00CF6804"/>
    <w:rsid w:val="00D01843"/>
    <w:rsid w:val="00D14DE1"/>
    <w:rsid w:val="00D24FAF"/>
    <w:rsid w:val="00D332D3"/>
    <w:rsid w:val="00D45C9B"/>
    <w:rsid w:val="00D52293"/>
    <w:rsid w:val="00D53BE6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EE1FDC"/>
    <w:rsid w:val="00F0123E"/>
    <w:rsid w:val="00F40E2D"/>
    <w:rsid w:val="00F70FE7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C798-21FC-4426-9EDE-521E3E8B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Исполнение </vt:lpstr>
      <vt:lpstr>бюджета Гаринского городского округа по состоянию на 01.01.2023 года </vt:lpstr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2023-01-13T07:32:00Z</cp:lastPrinted>
  <dcterms:created xsi:type="dcterms:W3CDTF">2023-01-13T07:34:00Z</dcterms:created>
  <dcterms:modified xsi:type="dcterms:W3CDTF">2023-01-13T07:34:00Z</dcterms:modified>
</cp:coreProperties>
</file>