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30E" w:rsidRDefault="009B230E" w:rsidP="009B230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Правильно составленный т</w:t>
      </w:r>
      <w:r w:rsidRPr="00D31574">
        <w:rPr>
          <w:sz w:val="28"/>
          <w:szCs w:val="28"/>
        </w:rPr>
        <w:t>ехническ</w:t>
      </w:r>
      <w:r>
        <w:rPr>
          <w:sz w:val="28"/>
          <w:szCs w:val="28"/>
        </w:rPr>
        <w:t>ий</w:t>
      </w:r>
      <w:r w:rsidRPr="00D31574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- </w:t>
      </w:r>
      <w:r w:rsidRPr="00D3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 </w:t>
      </w:r>
      <w:r w:rsidRPr="00D31574">
        <w:rPr>
          <w:sz w:val="28"/>
          <w:szCs w:val="28"/>
        </w:rPr>
        <w:t>для постановки объектов недвижимости на кадастровый учет</w:t>
      </w:r>
      <w:r>
        <w:rPr>
          <w:sz w:val="28"/>
          <w:szCs w:val="28"/>
        </w:rPr>
        <w:t>.</w:t>
      </w:r>
      <w:r w:rsidRPr="00D31574">
        <w:rPr>
          <w:sz w:val="28"/>
          <w:szCs w:val="28"/>
        </w:rPr>
        <w:t xml:space="preserve"> </w:t>
      </w:r>
    </w:p>
    <w:p w:rsidR="009B230E" w:rsidRPr="00D31574" w:rsidRDefault="00CD55DA" w:rsidP="009B230E">
      <w:pPr>
        <w:pStyle w:val="2"/>
        <w:rPr>
          <w:sz w:val="28"/>
          <w:szCs w:val="28"/>
        </w:rPr>
      </w:pPr>
      <w:r>
        <w:rPr>
          <w:sz w:val="28"/>
          <w:szCs w:val="28"/>
        </w:rPr>
        <w:t>Для чего нужен</w:t>
      </w:r>
      <w:r w:rsidR="009B230E" w:rsidRPr="00D31574">
        <w:rPr>
          <w:sz w:val="28"/>
          <w:szCs w:val="28"/>
        </w:rPr>
        <w:t xml:space="preserve"> технический план </w:t>
      </w:r>
      <w:r w:rsidR="00C87301">
        <w:rPr>
          <w:sz w:val="28"/>
          <w:szCs w:val="28"/>
        </w:rPr>
        <w:t>объекта недвижимости</w:t>
      </w:r>
    </w:p>
    <w:p w:rsidR="009B230E" w:rsidRPr="00D31574" w:rsidRDefault="009B230E" w:rsidP="009B230E">
      <w:pPr>
        <w:pStyle w:val="a3"/>
        <w:jc w:val="both"/>
        <w:rPr>
          <w:sz w:val="28"/>
          <w:szCs w:val="28"/>
        </w:rPr>
      </w:pPr>
      <w:r w:rsidRPr="00D31574">
        <w:rPr>
          <w:sz w:val="28"/>
          <w:szCs w:val="28"/>
        </w:rPr>
        <w:t xml:space="preserve">Технический план </w:t>
      </w:r>
      <w:r w:rsidR="00C87301">
        <w:rPr>
          <w:sz w:val="28"/>
          <w:szCs w:val="28"/>
        </w:rPr>
        <w:t>объекта недвижимости</w:t>
      </w:r>
      <w:r w:rsidRPr="00D31574">
        <w:rPr>
          <w:sz w:val="28"/>
          <w:szCs w:val="28"/>
        </w:rPr>
        <w:t xml:space="preserve"> необходим для постановки объекта на кадастровый учет. Кадастр — это всероссийская информационная база, где хранятся сведения обо всех объектах недвижимости.</w:t>
      </w:r>
    </w:p>
    <w:p w:rsidR="009B230E" w:rsidRPr="00E01787" w:rsidRDefault="009B230E" w:rsidP="009B230E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787">
        <w:rPr>
          <w:rFonts w:ascii="Times New Roman" w:hAnsi="Times New Roman" w:cs="Times New Roman"/>
          <w:color w:val="auto"/>
          <w:sz w:val="28"/>
          <w:szCs w:val="28"/>
        </w:rPr>
        <w:t>Требования к подготовке и оформлению документа</w:t>
      </w:r>
    </w:p>
    <w:p w:rsidR="009B230E" w:rsidRPr="00D31574" w:rsidRDefault="009B230E" w:rsidP="009B230E">
      <w:pPr>
        <w:pStyle w:val="a3"/>
        <w:jc w:val="both"/>
        <w:rPr>
          <w:sz w:val="28"/>
          <w:szCs w:val="28"/>
        </w:rPr>
      </w:pPr>
      <w:r w:rsidRPr="00D31574">
        <w:rPr>
          <w:sz w:val="28"/>
          <w:szCs w:val="28"/>
        </w:rPr>
        <w:t>Каким объектам требуется технический план? Собственно говоря, любым — квартирам, производственным и офисным помещениям, частным домам, гаражам и складам, а также иным объектам. Получить технический план можно как на готовый объект, так и на тот, что еще находится в стадии возведения.</w:t>
      </w:r>
    </w:p>
    <w:p w:rsidR="009B230E" w:rsidRDefault="009B230E" w:rsidP="009B23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574">
        <w:rPr>
          <w:rFonts w:ascii="Times New Roman" w:hAnsi="Times New Roman" w:cs="Times New Roman"/>
          <w:sz w:val="28"/>
          <w:szCs w:val="28"/>
        </w:rPr>
        <w:t xml:space="preserve">Технический план состоит из двух частей — </w:t>
      </w:r>
      <w:proofErr w:type="gramStart"/>
      <w:r w:rsidRPr="00D31574">
        <w:rPr>
          <w:rFonts w:ascii="Times New Roman" w:hAnsi="Times New Roman" w:cs="Times New Roman"/>
          <w:sz w:val="28"/>
          <w:szCs w:val="28"/>
        </w:rPr>
        <w:t>графическо</w:t>
      </w:r>
      <w:r w:rsidR="00C8730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D31574">
        <w:rPr>
          <w:rFonts w:ascii="Times New Roman" w:hAnsi="Times New Roman" w:cs="Times New Roman"/>
          <w:sz w:val="28"/>
          <w:szCs w:val="28"/>
        </w:rPr>
        <w:t xml:space="preserve"> и текстово</w:t>
      </w:r>
      <w:r w:rsidR="00C87301">
        <w:rPr>
          <w:rFonts w:ascii="Times New Roman" w:hAnsi="Times New Roman" w:cs="Times New Roman"/>
          <w:sz w:val="28"/>
          <w:szCs w:val="28"/>
        </w:rPr>
        <w:t>й, которые делятся на разделы</w:t>
      </w:r>
      <w:r w:rsidRPr="00D31574">
        <w:rPr>
          <w:rFonts w:ascii="Times New Roman" w:hAnsi="Times New Roman" w:cs="Times New Roman"/>
          <w:sz w:val="28"/>
          <w:szCs w:val="28"/>
        </w:rPr>
        <w:t>.</w:t>
      </w:r>
    </w:p>
    <w:p w:rsidR="009B230E" w:rsidRPr="00E01787" w:rsidRDefault="009B230E" w:rsidP="009B2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87">
        <w:rPr>
          <w:rFonts w:ascii="Times New Roman" w:eastAsia="Times New Roman" w:hAnsi="Times New Roman" w:cs="Times New Roman"/>
          <w:iCs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1787">
        <w:rPr>
          <w:rFonts w:ascii="Times New Roman" w:eastAsia="Times New Roman" w:hAnsi="Times New Roman" w:cs="Times New Roman"/>
          <w:sz w:val="28"/>
          <w:szCs w:val="28"/>
        </w:rPr>
        <w:t>Графическая часть технического плана оформляется на основе сведений ЕГРН о соответствующем земельном участке,</w:t>
      </w:r>
      <w:r w:rsidR="00C87301">
        <w:rPr>
          <w:rFonts w:ascii="Times New Roman" w:eastAsia="Times New Roman" w:hAnsi="Times New Roman" w:cs="Times New Roman"/>
          <w:sz w:val="28"/>
          <w:szCs w:val="28"/>
        </w:rPr>
        <w:t xml:space="preserve"> поэтажных планов здания, сооружения, являющихся частью проектной документации. </w:t>
      </w:r>
      <w:r w:rsidRPr="00E01787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</w:t>
      </w:r>
      <w:proofErr w:type="spellStart"/>
      <w:proofErr w:type="gramStart"/>
      <w:r w:rsidRPr="00E01787">
        <w:rPr>
          <w:rFonts w:ascii="Times New Roman" w:eastAsia="Times New Roman" w:hAnsi="Times New Roman" w:cs="Times New Roman"/>
          <w:sz w:val="28"/>
          <w:szCs w:val="28"/>
        </w:rPr>
        <w:t>техплана</w:t>
      </w:r>
      <w:proofErr w:type="spellEnd"/>
      <w:r w:rsidRPr="00E01787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иные документы (в том числе картографические материалы), позволяющие определить местоположение соответствующего здания, сооружения, объекта незавершенного строительства</w:t>
      </w:r>
      <w:r w:rsidR="00C87301">
        <w:rPr>
          <w:rFonts w:ascii="Times New Roman" w:eastAsia="Times New Roman" w:hAnsi="Times New Roman" w:cs="Times New Roman"/>
          <w:sz w:val="28"/>
          <w:szCs w:val="28"/>
        </w:rPr>
        <w:t>, единого недвижимого комплекса</w:t>
      </w:r>
      <w:r w:rsidRPr="00E01787">
        <w:rPr>
          <w:rFonts w:ascii="Times New Roman" w:eastAsia="Times New Roman" w:hAnsi="Times New Roman" w:cs="Times New Roman"/>
          <w:sz w:val="28"/>
          <w:szCs w:val="28"/>
        </w:rPr>
        <w:t xml:space="preserve"> в границах земельного участка.</w:t>
      </w:r>
      <w:proofErr w:type="gramEnd"/>
      <w:r w:rsidRPr="00E01787">
        <w:rPr>
          <w:rFonts w:ascii="Times New Roman" w:eastAsia="Times New Roman" w:hAnsi="Times New Roman" w:cs="Times New Roman"/>
          <w:sz w:val="28"/>
          <w:szCs w:val="28"/>
        </w:rPr>
        <w:t xml:space="preserve"> Графическая часть технического плана помещения</w:t>
      </w:r>
      <w:r w:rsidR="00C873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7301">
        <w:rPr>
          <w:rFonts w:ascii="Times New Roman" w:eastAsia="Times New Roman" w:hAnsi="Times New Roman" w:cs="Times New Roman"/>
          <w:sz w:val="28"/>
          <w:szCs w:val="28"/>
        </w:rPr>
        <w:t>машино-места</w:t>
      </w:r>
      <w:proofErr w:type="spellEnd"/>
      <w:r w:rsidRPr="00E01787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на основе поэтажн</w:t>
      </w:r>
      <w:r w:rsidR="00C8730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178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C8730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01787">
        <w:rPr>
          <w:rFonts w:ascii="Times New Roman" w:eastAsia="Times New Roman" w:hAnsi="Times New Roman" w:cs="Times New Roman"/>
          <w:sz w:val="28"/>
          <w:szCs w:val="28"/>
        </w:rPr>
        <w:t>, являющ</w:t>
      </w:r>
      <w:r w:rsidR="00C8730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01787">
        <w:rPr>
          <w:rFonts w:ascii="Times New Roman" w:eastAsia="Times New Roman" w:hAnsi="Times New Roman" w:cs="Times New Roman"/>
          <w:sz w:val="28"/>
          <w:szCs w:val="28"/>
        </w:rPr>
        <w:t xml:space="preserve">ся частью проектной документации, </w:t>
      </w:r>
      <w:r w:rsidR="00C87301">
        <w:rPr>
          <w:rFonts w:ascii="Times New Roman" w:eastAsia="Times New Roman" w:hAnsi="Times New Roman" w:cs="Times New Roman"/>
          <w:sz w:val="28"/>
          <w:szCs w:val="28"/>
        </w:rPr>
        <w:t xml:space="preserve">проекта перепланировки, </w:t>
      </w:r>
      <w:r w:rsidRPr="00E01787">
        <w:rPr>
          <w:rFonts w:ascii="Times New Roman" w:eastAsia="Times New Roman" w:hAnsi="Times New Roman" w:cs="Times New Roman"/>
          <w:sz w:val="28"/>
          <w:szCs w:val="28"/>
        </w:rPr>
        <w:t>графической части технического паспорта здания (или сооружения)</w:t>
      </w:r>
      <w:r w:rsidR="00C87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30E" w:rsidRPr="00D31574" w:rsidRDefault="009B230E" w:rsidP="009B23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7301">
        <w:rPr>
          <w:rFonts w:ascii="Times New Roman" w:hAnsi="Times New Roman" w:cs="Times New Roman"/>
          <w:sz w:val="28"/>
          <w:szCs w:val="28"/>
        </w:rPr>
        <w:t>Текстовая</w:t>
      </w:r>
      <w:r w:rsidRPr="00D31574">
        <w:rPr>
          <w:rFonts w:ascii="Times New Roman" w:hAnsi="Times New Roman" w:cs="Times New Roman"/>
          <w:sz w:val="28"/>
          <w:szCs w:val="28"/>
        </w:rPr>
        <w:t xml:space="preserve"> часть технического плана</w:t>
      </w:r>
      <w:r w:rsidR="00C87301">
        <w:rPr>
          <w:rFonts w:ascii="Times New Roman" w:hAnsi="Times New Roman" w:cs="Times New Roman"/>
          <w:sz w:val="28"/>
          <w:szCs w:val="28"/>
        </w:rPr>
        <w:t xml:space="preserve"> содержит информацию о виде выполненных кадастровых работ, характеристиках объекта недвижимости</w:t>
      </w:r>
      <w:r w:rsidRPr="00D31574">
        <w:rPr>
          <w:rFonts w:ascii="Times New Roman" w:hAnsi="Times New Roman" w:cs="Times New Roman"/>
          <w:sz w:val="28"/>
          <w:szCs w:val="28"/>
        </w:rPr>
        <w:t>.</w:t>
      </w:r>
      <w:r w:rsidRPr="00E017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B230E" w:rsidRPr="00D31574" w:rsidRDefault="009B230E" w:rsidP="009B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74">
        <w:rPr>
          <w:rStyle w:val="a8"/>
          <w:rFonts w:ascii="Times New Roman" w:hAnsi="Times New Roman" w:cs="Times New Roman"/>
          <w:i/>
          <w:iCs/>
          <w:sz w:val="28"/>
          <w:szCs w:val="28"/>
        </w:rPr>
        <w:t>Кстати</w:t>
      </w:r>
      <w:r w:rsidRPr="00D3157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31574">
        <w:rPr>
          <w:rStyle w:val="a9"/>
          <w:rFonts w:ascii="Times New Roman" w:hAnsi="Times New Roman" w:cs="Times New Roman"/>
          <w:sz w:val="28"/>
          <w:szCs w:val="28"/>
        </w:rPr>
        <w:t xml:space="preserve">Постановке на кадастровый учет подлежат все </w:t>
      </w:r>
      <w:r w:rsidR="00CD55DA">
        <w:rPr>
          <w:rStyle w:val="a9"/>
          <w:rFonts w:ascii="Times New Roman" w:hAnsi="Times New Roman" w:cs="Times New Roman"/>
          <w:sz w:val="28"/>
          <w:szCs w:val="28"/>
        </w:rPr>
        <w:t>объекты недвижимости</w:t>
      </w:r>
      <w:r w:rsidRPr="00D31574">
        <w:rPr>
          <w:rStyle w:val="a9"/>
          <w:rFonts w:ascii="Times New Roman" w:hAnsi="Times New Roman" w:cs="Times New Roman"/>
          <w:sz w:val="28"/>
          <w:szCs w:val="28"/>
        </w:rPr>
        <w:t xml:space="preserve">, а значит, для каждого из них требуется и технический план. Даже если речь идет о гостевом домике на вашем участке или об обыкновенном гараже. Конечно, объект может существовать в реальности, отсутствуя в официальных документах. Однако это, во-первых, незаконно, а во-вторых, без </w:t>
      </w:r>
      <w:r w:rsidRPr="00D31574">
        <w:rPr>
          <w:rStyle w:val="a9"/>
          <w:rFonts w:ascii="Times New Roman" w:hAnsi="Times New Roman" w:cs="Times New Roman"/>
          <w:sz w:val="28"/>
          <w:szCs w:val="28"/>
        </w:rPr>
        <w:lastRenderedPageBreak/>
        <w:t>оформления всех бумаг вы им как бы и не владеете, не имеете на него никаких прав и не можете совершать сделок с ним.</w:t>
      </w:r>
    </w:p>
    <w:p w:rsidR="003042A2" w:rsidRPr="003042A2" w:rsidRDefault="00C87301" w:rsidP="003042A2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план </w:t>
      </w:r>
      <w:r w:rsidR="006C06A4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>
        <w:rPr>
          <w:rFonts w:ascii="Times New Roman" w:hAnsi="Times New Roman" w:cs="Times New Roman"/>
          <w:sz w:val="28"/>
          <w:szCs w:val="28"/>
        </w:rPr>
        <w:t>подготавливается кадастровым инженером.</w:t>
      </w:r>
      <w:r w:rsidR="006C06A4">
        <w:rPr>
          <w:rFonts w:ascii="Times New Roman" w:hAnsi="Times New Roman" w:cs="Times New Roman"/>
          <w:sz w:val="28"/>
          <w:szCs w:val="28"/>
        </w:rPr>
        <w:t xml:space="preserve"> </w:t>
      </w:r>
      <w:r w:rsidR="003042A2" w:rsidRPr="003042A2">
        <w:rPr>
          <w:rFonts w:ascii="Times New Roman" w:hAnsi="Times New Roman" w:cs="Times New Roman"/>
          <w:sz w:val="28"/>
          <w:szCs w:val="28"/>
        </w:rPr>
        <w:t xml:space="preserve">Список всех кадастровых инженеров, осуществляющих свою деятельность на территории Свердловской области, можно найти на сайте </w:t>
      </w:r>
      <w:hyperlink r:id="rId7" w:history="1">
        <w:r w:rsidR="003042A2" w:rsidRPr="003042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042A2" w:rsidRPr="003042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42A2" w:rsidRPr="003042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3042A2" w:rsidRPr="003042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42A2" w:rsidRPr="003042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42A2" w:rsidRPr="003042A2">
        <w:rPr>
          <w:rFonts w:ascii="Times New Roman" w:hAnsi="Times New Roman" w:cs="Times New Roman"/>
          <w:sz w:val="28"/>
          <w:szCs w:val="28"/>
        </w:rPr>
        <w:t xml:space="preserve"> – в разделе «Электронные услуги и сервисы» - «Реестр кадастровых инженеров». </w:t>
      </w:r>
    </w:p>
    <w:p w:rsidR="003042A2" w:rsidRDefault="003042A2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4D9" w:rsidRPr="009B230E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1D4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9344D9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5147B"/>
    <w:rsid w:val="000546CC"/>
    <w:rsid w:val="000944B9"/>
    <w:rsid w:val="000F38EB"/>
    <w:rsid w:val="001234B2"/>
    <w:rsid w:val="00127115"/>
    <w:rsid w:val="001335AC"/>
    <w:rsid w:val="00160049"/>
    <w:rsid w:val="0017448A"/>
    <w:rsid w:val="00181406"/>
    <w:rsid w:val="001C781B"/>
    <w:rsid w:val="001D4BB3"/>
    <w:rsid w:val="001F3489"/>
    <w:rsid w:val="00213AA4"/>
    <w:rsid w:val="00223A15"/>
    <w:rsid w:val="002476D3"/>
    <w:rsid w:val="00250689"/>
    <w:rsid w:val="002724E1"/>
    <w:rsid w:val="002A05DF"/>
    <w:rsid w:val="002C2605"/>
    <w:rsid w:val="003042A2"/>
    <w:rsid w:val="003203C8"/>
    <w:rsid w:val="00324148"/>
    <w:rsid w:val="00374588"/>
    <w:rsid w:val="003A5E34"/>
    <w:rsid w:val="004870E4"/>
    <w:rsid w:val="004B1311"/>
    <w:rsid w:val="004D6811"/>
    <w:rsid w:val="004F0DB0"/>
    <w:rsid w:val="00521A61"/>
    <w:rsid w:val="00534993"/>
    <w:rsid w:val="0055466B"/>
    <w:rsid w:val="00562040"/>
    <w:rsid w:val="00644637"/>
    <w:rsid w:val="006A68AE"/>
    <w:rsid w:val="006B1C86"/>
    <w:rsid w:val="006C06A4"/>
    <w:rsid w:val="006C2F4E"/>
    <w:rsid w:val="006E37FE"/>
    <w:rsid w:val="006E41F8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860A7B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E4521"/>
    <w:rsid w:val="009F4307"/>
    <w:rsid w:val="00A47CE2"/>
    <w:rsid w:val="00A63655"/>
    <w:rsid w:val="00A74017"/>
    <w:rsid w:val="00A76305"/>
    <w:rsid w:val="00A84A4B"/>
    <w:rsid w:val="00AA5ED1"/>
    <w:rsid w:val="00AD1CC5"/>
    <w:rsid w:val="00AF7BB1"/>
    <w:rsid w:val="00B37C3C"/>
    <w:rsid w:val="00B50322"/>
    <w:rsid w:val="00B51434"/>
    <w:rsid w:val="00B526A1"/>
    <w:rsid w:val="00B800EE"/>
    <w:rsid w:val="00B87663"/>
    <w:rsid w:val="00B91526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D55DA"/>
    <w:rsid w:val="00D15378"/>
    <w:rsid w:val="00DF74A6"/>
    <w:rsid w:val="00E2036B"/>
    <w:rsid w:val="00E31391"/>
    <w:rsid w:val="00EB6701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8</cp:revision>
  <cp:lastPrinted>2017-04-19T06:49:00Z</cp:lastPrinted>
  <dcterms:created xsi:type="dcterms:W3CDTF">2017-05-11T04:04:00Z</dcterms:created>
  <dcterms:modified xsi:type="dcterms:W3CDTF">2017-05-23T05:24:00Z</dcterms:modified>
</cp:coreProperties>
</file>