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7A" w:rsidRDefault="00F35F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F35F7A" w:rsidRDefault="00F35F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«Выдача копий архивных документов, подтве</w:t>
      </w:r>
      <w:r>
        <w:rPr>
          <w:rFonts w:ascii="Times New Roman" w:hAnsi="Times New Roman"/>
          <w:b/>
          <w:iCs/>
          <w:sz w:val="24"/>
          <w:szCs w:val="24"/>
        </w:rPr>
        <w:t>р</w:t>
      </w:r>
      <w:r>
        <w:rPr>
          <w:rFonts w:ascii="Times New Roman" w:hAnsi="Times New Roman"/>
          <w:b/>
          <w:iCs/>
          <w:sz w:val="24"/>
          <w:szCs w:val="24"/>
        </w:rPr>
        <w:t>ждающих право на владение землёй»</w:t>
      </w:r>
    </w:p>
    <w:p w:rsidR="00F35F7A" w:rsidRDefault="00F35F7A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F35F7A" w:rsidRDefault="00F3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582"/>
        <w:gridCol w:w="3119"/>
        <w:gridCol w:w="6237"/>
      </w:tblGrid>
      <w:tr w:rsidR="00F35F7A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F35F7A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35F7A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42524"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F7A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 w:rsidP="0004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6600000010000</w:t>
            </w:r>
            <w:r w:rsidR="00042524">
              <w:rPr>
                <w:rFonts w:ascii="Times New Roman" w:hAnsi="Times New Roman"/>
                <w:sz w:val="24"/>
                <w:szCs w:val="24"/>
              </w:rPr>
              <w:t>197153</w:t>
            </w:r>
          </w:p>
        </w:tc>
      </w:tr>
      <w:tr w:rsidR="00F35F7A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Выдача копий архивных документов, подтверждающих право на владение землёй</w:t>
            </w:r>
          </w:p>
        </w:tc>
      </w:tr>
      <w:tr w:rsidR="00F35F7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Выдача копий архивных документов, подтверждающих право на владение землёй</w:t>
            </w:r>
          </w:p>
        </w:tc>
      </w:tr>
      <w:tr w:rsidR="00F35F7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 предоставления мун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 w:rsidP="001C1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услуги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Выдача копий архивных документов, подтверждающих право на владение землёй</w:t>
            </w:r>
            <w:r>
              <w:rPr>
                <w:rFonts w:ascii="Times New Roman" w:hAnsi="Times New Roman"/>
                <w:sz w:val="24"/>
                <w:szCs w:val="24"/>
              </w:rPr>
              <w:t>», утвержден</w:t>
            </w:r>
            <w:r w:rsidR="001C1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1C178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042524"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78C">
              <w:rPr>
                <w:rFonts w:ascii="Times New Roman" w:hAnsi="Times New Roman"/>
                <w:sz w:val="24"/>
                <w:szCs w:val="24"/>
              </w:rPr>
              <w:t>от 13.06.2019 № 252</w:t>
            </w:r>
          </w:p>
        </w:tc>
      </w:tr>
      <w:tr w:rsidR="00F35F7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35F7A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ЕПГУ);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5F7A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 w:rsidP="00870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</w:t>
            </w:r>
            <w:r w:rsidR="008702DA">
              <w:rPr>
                <w:rFonts w:ascii="Times New Roman" w:hAnsi="Times New Roman"/>
                <w:bCs/>
                <w:sz w:val="24"/>
                <w:szCs w:val="24"/>
              </w:rPr>
              <w:t>Гаринского городского округа</w:t>
            </w:r>
          </w:p>
        </w:tc>
      </w:tr>
      <w:tr w:rsidR="00F35F7A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F35F7A" w:rsidRDefault="00F3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F7A" w:rsidRDefault="00F35F7A">
      <w:pPr>
        <w:spacing w:after="0" w:line="240" w:lineRule="auto"/>
        <w:rPr>
          <w:rFonts w:ascii="Times New Roman" w:hAnsi="Times New Roman"/>
          <w:sz w:val="24"/>
          <w:szCs w:val="24"/>
        </w:rPr>
        <w:sectPr w:rsidR="00F35F7A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tblpX="-318" w:tblpY="1007"/>
        <w:tblW w:w="15552" w:type="dxa"/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2376"/>
        <w:gridCol w:w="2861"/>
        <w:gridCol w:w="850"/>
        <w:gridCol w:w="815"/>
        <w:gridCol w:w="1085"/>
        <w:gridCol w:w="1418"/>
        <w:gridCol w:w="1077"/>
        <w:gridCol w:w="1701"/>
        <w:gridCol w:w="1418"/>
      </w:tblGrid>
      <w:tr w:rsidR="00F35F7A">
        <w:trPr>
          <w:trHeight w:val="346"/>
        </w:trPr>
        <w:tc>
          <w:tcPr>
            <w:tcW w:w="15552" w:type="dxa"/>
            <w:gridSpan w:val="11"/>
            <w:tcBorders>
              <w:bottom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Раздел 2. Общие сведения об услуге</w:t>
            </w:r>
          </w:p>
        </w:tc>
      </w:tr>
      <w:tr w:rsidR="00F35F7A">
        <w:trPr>
          <w:trHeight w:val="34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предоста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ления в зависим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Основания отказа в приеме документов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Основания отказа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предоставлении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вания пр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ост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но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ления предоста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ления  усл</w:t>
            </w:r>
            <w:r>
              <w:rPr>
                <w:rFonts w:ascii="Times New Roman" w:hAnsi="Times New Roman"/>
                <w:bCs/>
              </w:rPr>
              <w:t>у</w:t>
            </w:r>
            <w:r>
              <w:rPr>
                <w:rFonts w:ascii="Times New Roman" w:hAnsi="Times New Roman"/>
                <w:bCs/>
              </w:rPr>
              <w:t>ги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пр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ост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но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ления предоста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ления усл</w:t>
            </w:r>
            <w:r>
              <w:rPr>
                <w:rFonts w:ascii="Times New Roman" w:hAnsi="Times New Roman"/>
                <w:bCs/>
              </w:rPr>
              <w:t>у</w:t>
            </w:r>
            <w:r>
              <w:rPr>
                <w:rFonts w:ascii="Times New Roman" w:hAnsi="Times New Roman"/>
                <w:bCs/>
              </w:rPr>
              <w:t>ги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Плата за предоставление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обр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щения за пол</w:t>
            </w:r>
            <w:r>
              <w:rPr>
                <w:rFonts w:ascii="Times New Roman" w:hAnsi="Times New Roman"/>
                <w:bCs/>
              </w:rPr>
              <w:t>у</w:t>
            </w:r>
            <w:r>
              <w:rPr>
                <w:rFonts w:ascii="Times New Roman" w:hAnsi="Times New Roman"/>
                <w:bCs/>
              </w:rPr>
              <w:t>чением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 п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лучения р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зультата услуги</w:t>
            </w:r>
          </w:p>
        </w:tc>
      </w:tr>
      <w:tr w:rsidR="00F35F7A">
        <w:trPr>
          <w:trHeight w:val="2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подаче заявл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ния по месту ж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тел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ства (месту нахо</w:t>
            </w:r>
            <w:r>
              <w:rPr>
                <w:rFonts w:ascii="Times New Roman" w:hAnsi="Times New Roman"/>
                <w:bCs/>
              </w:rPr>
              <w:t>ж</w:t>
            </w:r>
            <w:r>
              <w:rPr>
                <w:rFonts w:ascii="Times New Roman" w:hAnsi="Times New Roman"/>
                <w:bCs/>
              </w:rPr>
              <w:t>дения юр. лица)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подаче заявл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ния не по м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сту ж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тел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ства (по месту обр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Наличие платы (гос</w:t>
            </w:r>
            <w:r>
              <w:rPr>
                <w:rFonts w:ascii="Times New Roman" w:hAnsi="Times New Roman"/>
                <w:bCs/>
              </w:rPr>
              <w:t>у</w:t>
            </w:r>
            <w:r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ственной пошл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 xml:space="preserve">ны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Реквизиты нормативного правового акта, явля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щегося осн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ванием для взимания платы (гос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дарственной пошлины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КБК для взимания платы (госуда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ственной пошлины,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35F7A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35F7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Pr="00AC100C" w:rsidRDefault="00F35F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30 дней с момента регистр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ции з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проса в Архи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ном о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деле 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мин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 xml:space="preserve">страции </w:t>
            </w:r>
            <w:r w:rsidR="008702DA" w:rsidRPr="00AC100C">
              <w:rPr>
                <w:rFonts w:ascii="Times New Roman" w:hAnsi="Times New Roman"/>
                <w:iCs/>
                <w:sz w:val="20"/>
                <w:szCs w:val="20"/>
              </w:rPr>
              <w:t>Гари</w:t>
            </w:r>
            <w:r w:rsidR="008702DA" w:rsidRPr="00AC100C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="008702DA" w:rsidRPr="00AC100C">
              <w:rPr>
                <w:rFonts w:ascii="Times New Roman" w:hAnsi="Times New Roman"/>
                <w:iCs/>
                <w:sz w:val="20"/>
                <w:szCs w:val="20"/>
              </w:rPr>
              <w:t>ского горо</w:t>
            </w:r>
            <w:r w:rsidR="008702DA" w:rsidRPr="00AC100C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="008702DA" w:rsidRPr="00AC100C">
              <w:rPr>
                <w:rFonts w:ascii="Times New Roman" w:hAnsi="Times New Roman"/>
                <w:iCs/>
                <w:sz w:val="20"/>
                <w:szCs w:val="20"/>
              </w:rPr>
              <w:t>ского округа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 xml:space="preserve"> в т.ч. </w:t>
            </w:r>
          </w:p>
          <w:p w:rsidR="00F35F7A" w:rsidRPr="00AC100C" w:rsidRDefault="00F35F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пост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пивших из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Pr="00AC100C" w:rsidRDefault="00F35F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30 дней с момента регистр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ции з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проса в Архивном отделе Админ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 xml:space="preserve">страции </w:t>
            </w:r>
            <w:r w:rsidR="008702DA" w:rsidRPr="00AC100C">
              <w:rPr>
                <w:rFonts w:ascii="Times New Roman" w:hAnsi="Times New Roman"/>
                <w:iCs/>
                <w:sz w:val="20"/>
                <w:szCs w:val="20"/>
              </w:rPr>
              <w:t>Гари</w:t>
            </w:r>
            <w:r w:rsidR="008702DA" w:rsidRPr="00AC100C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="008702DA" w:rsidRPr="00AC100C">
              <w:rPr>
                <w:rFonts w:ascii="Times New Roman" w:hAnsi="Times New Roman"/>
                <w:iCs/>
                <w:sz w:val="20"/>
                <w:szCs w:val="20"/>
              </w:rPr>
              <w:t>ского г</w:t>
            </w:r>
            <w:r w:rsidR="008702DA" w:rsidRPr="00AC10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="008702DA" w:rsidRPr="00AC100C">
              <w:rPr>
                <w:rFonts w:ascii="Times New Roman" w:hAnsi="Times New Roman"/>
                <w:iCs/>
                <w:sz w:val="20"/>
                <w:szCs w:val="20"/>
              </w:rPr>
              <w:t>родского округа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 xml:space="preserve"> в т.ч. </w:t>
            </w:r>
          </w:p>
          <w:p w:rsidR="00F35F7A" w:rsidRPr="00AC100C" w:rsidRDefault="00F35F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пост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Pr="00AC100C" w:rsidRDefault="00AC100C">
            <w:pPr>
              <w:pStyle w:val="a7"/>
              <w:tabs>
                <w:tab w:val="left" w:pos="1134"/>
              </w:tabs>
              <w:spacing w:before="0" w:after="0"/>
              <w:ind w:right="-107"/>
              <w:rPr>
                <w:iCs/>
                <w:sz w:val="20"/>
                <w:szCs w:val="20"/>
              </w:rPr>
            </w:pPr>
            <w:r w:rsidRPr="00AC100C">
              <w:rPr>
                <w:iCs/>
                <w:sz w:val="20"/>
                <w:szCs w:val="20"/>
              </w:rPr>
              <w:t>копии документов дол</w:t>
            </w:r>
            <w:r w:rsidRPr="00AC100C">
              <w:rPr>
                <w:iCs/>
                <w:sz w:val="20"/>
                <w:szCs w:val="20"/>
              </w:rPr>
              <w:t>ж</w:t>
            </w:r>
            <w:r w:rsidRPr="00AC100C">
              <w:rPr>
                <w:iCs/>
                <w:sz w:val="20"/>
                <w:szCs w:val="20"/>
              </w:rPr>
              <w:t>ны быть нотариально з</w:t>
            </w:r>
            <w:r w:rsidRPr="00AC100C">
              <w:rPr>
                <w:iCs/>
                <w:sz w:val="20"/>
                <w:szCs w:val="20"/>
              </w:rPr>
              <w:t>а</w:t>
            </w:r>
            <w:r w:rsidRPr="00AC100C">
              <w:rPr>
                <w:iCs/>
                <w:sz w:val="20"/>
                <w:szCs w:val="20"/>
              </w:rPr>
              <w:t>верены или заверены о</w:t>
            </w:r>
            <w:r w:rsidRPr="00AC100C">
              <w:rPr>
                <w:iCs/>
                <w:sz w:val="20"/>
                <w:szCs w:val="20"/>
              </w:rPr>
              <w:t>р</w:t>
            </w:r>
            <w:r w:rsidRPr="00AC100C">
              <w:rPr>
                <w:iCs/>
                <w:sz w:val="20"/>
                <w:szCs w:val="20"/>
              </w:rPr>
              <w:t>ганами, выдавшими да</w:t>
            </w:r>
            <w:r w:rsidRPr="00AC100C">
              <w:rPr>
                <w:iCs/>
                <w:sz w:val="20"/>
                <w:szCs w:val="20"/>
              </w:rPr>
              <w:t>н</w:t>
            </w:r>
            <w:r w:rsidRPr="00AC100C">
              <w:rPr>
                <w:iCs/>
                <w:sz w:val="20"/>
                <w:szCs w:val="20"/>
              </w:rPr>
              <w:t>ные документы в уст</w:t>
            </w:r>
            <w:r w:rsidRPr="00AC100C">
              <w:rPr>
                <w:iCs/>
                <w:sz w:val="20"/>
                <w:szCs w:val="20"/>
              </w:rPr>
              <w:t>а</w:t>
            </w:r>
            <w:r w:rsidRPr="00AC100C">
              <w:rPr>
                <w:iCs/>
                <w:sz w:val="20"/>
                <w:szCs w:val="20"/>
              </w:rPr>
              <w:t>новленном порядке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Pr="00AC100C" w:rsidRDefault="00AC100C" w:rsidP="00AC100C">
            <w:pPr>
              <w:pStyle w:val="a8"/>
              <w:spacing w:line="80" w:lineRule="atLeast"/>
              <w:ind w:right="-10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sz w:val="20"/>
                <w:szCs w:val="20"/>
              </w:rPr>
              <w:t>документы должны быть надлежащим образом оформл</w:t>
            </w:r>
            <w:r w:rsidRPr="00AC100C">
              <w:rPr>
                <w:rFonts w:ascii="Times New Roman" w:hAnsi="Times New Roman"/>
                <w:sz w:val="20"/>
                <w:szCs w:val="20"/>
              </w:rPr>
              <w:t>е</w:t>
            </w:r>
            <w:r w:rsidRPr="00AC100C">
              <w:rPr>
                <w:rFonts w:ascii="Times New Roman" w:hAnsi="Times New Roman"/>
                <w:sz w:val="20"/>
                <w:szCs w:val="20"/>
              </w:rPr>
              <w:t>ны, иметь подписи и печати, должны быть чётко напечатаны или разборчиво написаны от руки. Подчистки и исправления не допускаются, за исключен</w:t>
            </w:r>
            <w:r w:rsidRPr="00AC100C">
              <w:rPr>
                <w:rFonts w:ascii="Times New Roman" w:hAnsi="Times New Roman"/>
                <w:sz w:val="20"/>
                <w:szCs w:val="20"/>
              </w:rPr>
              <w:t>и</w:t>
            </w:r>
            <w:r w:rsidRPr="00AC100C">
              <w:rPr>
                <w:rFonts w:ascii="Times New Roman" w:hAnsi="Times New Roman"/>
                <w:sz w:val="20"/>
                <w:szCs w:val="20"/>
              </w:rPr>
              <w:t>ем исправлений, скреплённых печатью и заверенных подп</w:t>
            </w:r>
            <w:r w:rsidRPr="00AC100C">
              <w:rPr>
                <w:rFonts w:ascii="Times New Roman" w:hAnsi="Times New Roman"/>
                <w:sz w:val="20"/>
                <w:szCs w:val="20"/>
              </w:rPr>
              <w:t>и</w:t>
            </w:r>
            <w:r w:rsidRPr="00AC100C">
              <w:rPr>
                <w:rFonts w:ascii="Times New Roman" w:hAnsi="Times New Roman"/>
                <w:sz w:val="20"/>
                <w:szCs w:val="20"/>
              </w:rPr>
              <w:t>сью уполномоченного дол</w:t>
            </w:r>
            <w:r w:rsidRPr="00AC100C">
              <w:rPr>
                <w:rFonts w:ascii="Times New Roman" w:hAnsi="Times New Roman"/>
                <w:sz w:val="20"/>
                <w:szCs w:val="20"/>
              </w:rPr>
              <w:t>ж</w:t>
            </w:r>
            <w:r w:rsidRPr="00AC100C">
              <w:rPr>
                <w:rFonts w:ascii="Times New Roman" w:hAnsi="Times New Roman"/>
                <w:sz w:val="20"/>
                <w:szCs w:val="20"/>
              </w:rPr>
              <w:t>ностного лица.</w:t>
            </w:r>
            <w:r w:rsidR="007E5EA7" w:rsidRPr="00AC10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Pr="00AC100C" w:rsidRDefault="00F35F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Pr="00AC100C" w:rsidRDefault="00D75A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Pr="00AC100C" w:rsidRDefault="00F35F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Pr="00AC100C" w:rsidRDefault="00F35F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Pr="00AC100C" w:rsidRDefault="00F35F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Pr="00AC100C" w:rsidRDefault="00F35F7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посредством личного обр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щения заявителя в</w:t>
            </w:r>
          </w:p>
          <w:p w:rsidR="00F35F7A" w:rsidRPr="00AC100C" w:rsidRDefault="00F35F7A" w:rsidP="007E5EA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Архивный о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дел Админ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 xml:space="preserve">страции </w:t>
            </w:r>
            <w:r w:rsidR="007E5EA7" w:rsidRPr="00AC100C">
              <w:rPr>
                <w:rFonts w:ascii="Times New Roman" w:hAnsi="Times New Roman"/>
                <w:iCs/>
                <w:sz w:val="20"/>
                <w:szCs w:val="20"/>
              </w:rPr>
              <w:t>Гаринского г</w:t>
            </w:r>
            <w:r w:rsidR="007E5EA7" w:rsidRPr="00AC10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="007E5EA7" w:rsidRPr="00AC100C">
              <w:rPr>
                <w:rFonts w:ascii="Times New Roman" w:hAnsi="Times New Roman"/>
                <w:iCs/>
                <w:sz w:val="20"/>
                <w:szCs w:val="20"/>
              </w:rPr>
              <w:t>родского округа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, посредством почтового о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правления, через Многофункци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нальный центр предоставления государственных и муниципал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ных услуг (далее - МФЦ), либо с использованием информационно-телекоммуник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ционных техн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логий, включая использование  ЕПГУ, и других средств инфо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мационно-телекоммуник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ционных техн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логий в случаях и порядке, уст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новленных зак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нодательством Российской Ф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дерации и Свердловской области, в форме электронных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Pr="00AC100C" w:rsidRDefault="00F35F7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посре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ством личного о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ращения з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 xml:space="preserve">явителя в </w:t>
            </w:r>
          </w:p>
          <w:p w:rsidR="00F35F7A" w:rsidRPr="00AC100C" w:rsidRDefault="00F35F7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Архивный отдел Адм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нистр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 xml:space="preserve">ции </w:t>
            </w:r>
            <w:r w:rsidR="00D75ADE" w:rsidRPr="00AC100C">
              <w:rPr>
                <w:rFonts w:ascii="Times New Roman" w:hAnsi="Times New Roman"/>
                <w:iCs/>
                <w:sz w:val="20"/>
                <w:szCs w:val="20"/>
              </w:rPr>
              <w:t>Гари</w:t>
            </w:r>
            <w:r w:rsidR="00D75ADE" w:rsidRPr="00AC100C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="00D75ADE" w:rsidRPr="00AC100C">
              <w:rPr>
                <w:rFonts w:ascii="Times New Roman" w:hAnsi="Times New Roman"/>
                <w:iCs/>
                <w:sz w:val="20"/>
                <w:szCs w:val="20"/>
              </w:rPr>
              <w:t>ского горо</w:t>
            </w:r>
            <w:r w:rsidR="00D75ADE" w:rsidRPr="00AC100C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="00D75ADE" w:rsidRPr="00AC100C">
              <w:rPr>
                <w:rFonts w:ascii="Times New Roman" w:hAnsi="Times New Roman"/>
                <w:iCs/>
                <w:sz w:val="20"/>
                <w:szCs w:val="20"/>
              </w:rPr>
              <w:t>ского округа</w:t>
            </w:r>
          </w:p>
          <w:p w:rsidR="00F35F7A" w:rsidRPr="00AC100C" w:rsidRDefault="00F35F7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 xml:space="preserve"> или на б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мажном н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сителе,  через МФЦ на б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мажном н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сителе по п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C100C">
              <w:rPr>
                <w:rFonts w:ascii="Times New Roman" w:hAnsi="Times New Roman"/>
                <w:iCs/>
                <w:sz w:val="20"/>
                <w:szCs w:val="20"/>
              </w:rPr>
              <w:t xml:space="preserve">чте, ЕПГУ. </w:t>
            </w:r>
          </w:p>
        </w:tc>
      </w:tr>
    </w:tbl>
    <w:p w:rsidR="00F35F7A" w:rsidRDefault="00F35F7A">
      <w:pPr>
        <w:spacing w:after="0" w:line="240" w:lineRule="auto"/>
        <w:rPr>
          <w:rFonts w:ascii="Times New Roman" w:hAnsi="Times New Roman"/>
          <w:sz w:val="24"/>
          <w:szCs w:val="24"/>
        </w:rPr>
        <w:sectPr w:rsidR="00F35F7A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2126"/>
        <w:gridCol w:w="2175"/>
        <w:gridCol w:w="1936"/>
        <w:gridCol w:w="2126"/>
        <w:gridCol w:w="2410"/>
        <w:gridCol w:w="2033"/>
      </w:tblGrid>
      <w:tr w:rsidR="00F35F7A">
        <w:trPr>
          <w:trHeight w:val="416"/>
        </w:trPr>
        <w:tc>
          <w:tcPr>
            <w:tcW w:w="151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Сведения о заявителях услуги</w:t>
            </w:r>
          </w:p>
        </w:tc>
      </w:tr>
      <w:tr w:rsidR="00F35F7A">
        <w:trPr>
          <w:trHeight w:val="1347"/>
        </w:trPr>
        <w:tc>
          <w:tcPr>
            <w:tcW w:w="675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Категории лиц, 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щих право на получение услуги</w:t>
            </w:r>
          </w:p>
        </w:tc>
        <w:tc>
          <w:tcPr>
            <w:tcW w:w="2126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Документ,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тверждающий правомочие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явителя соотве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ствующей катег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рии на получение услуги</w:t>
            </w:r>
          </w:p>
        </w:tc>
        <w:tc>
          <w:tcPr>
            <w:tcW w:w="2175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Установленные тр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бования к докуме</w:t>
            </w:r>
            <w:r>
              <w:rPr>
                <w:rFonts w:ascii="Times New Roman" w:hAnsi="Times New Roman"/>
                <w:bCs/>
              </w:rPr>
              <w:t>н</w:t>
            </w:r>
            <w:r>
              <w:rPr>
                <w:rFonts w:ascii="Times New Roman" w:hAnsi="Times New Roman"/>
                <w:bCs/>
              </w:rPr>
              <w:t>ту, подтвержда</w:t>
            </w:r>
            <w:r>
              <w:rPr>
                <w:rFonts w:ascii="Times New Roman" w:hAnsi="Times New Roman"/>
                <w:bCs/>
              </w:rPr>
              <w:t>ю</w:t>
            </w:r>
            <w:r>
              <w:rPr>
                <w:rFonts w:ascii="Times New Roman" w:hAnsi="Times New Roman"/>
                <w:bCs/>
              </w:rPr>
              <w:t>щему правомочие заявителя соотве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ствующей категории на получение услуги</w:t>
            </w:r>
          </w:p>
        </w:tc>
        <w:tc>
          <w:tcPr>
            <w:tcW w:w="1936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можности под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 заявления на предоставление услуги предст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вителями заяв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126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Исчерпывающий перечень лиц, имеющих право на подачу заявл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от имени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явителя</w:t>
            </w:r>
          </w:p>
        </w:tc>
        <w:tc>
          <w:tcPr>
            <w:tcW w:w="2410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мента, подтвержд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ющего право подачи заявления от имени заявителя</w:t>
            </w:r>
          </w:p>
        </w:tc>
        <w:tc>
          <w:tcPr>
            <w:tcW w:w="2033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Установленные требования к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кументу,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тверждающему право подачи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явления от имени заявителя</w:t>
            </w:r>
          </w:p>
        </w:tc>
      </w:tr>
      <w:tr w:rsidR="00F35F7A">
        <w:trPr>
          <w:trHeight w:val="256"/>
        </w:trPr>
        <w:tc>
          <w:tcPr>
            <w:tcW w:w="675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35F7A">
        <w:trPr>
          <w:trHeight w:val="2265"/>
        </w:trPr>
        <w:tc>
          <w:tcPr>
            <w:tcW w:w="675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Физические лица (гра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дане Росси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ской Федер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ции, ин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странные граждане)  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F7A" w:rsidRDefault="00F35F7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ние)  </w:t>
            </w:r>
          </w:p>
        </w:tc>
        <w:tc>
          <w:tcPr>
            <w:tcW w:w="2175" w:type="dxa"/>
          </w:tcPr>
          <w:p w:rsidR="00F35F7A" w:rsidRDefault="00F35F7A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936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уполномоченный представитель 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зического лица</w:t>
            </w:r>
          </w:p>
        </w:tc>
        <w:tc>
          <w:tcPr>
            <w:tcW w:w="2410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033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выданная в поря</w:t>
            </w:r>
            <w:r>
              <w:rPr>
                <w:rFonts w:ascii="Times New Roman" w:hAnsi="Times New Roman"/>
                <w:iCs/>
              </w:rPr>
              <w:t>д</w:t>
            </w:r>
            <w:r>
              <w:rPr>
                <w:rFonts w:ascii="Times New Roman" w:hAnsi="Times New Roman"/>
                <w:iCs/>
              </w:rPr>
              <w:t>ке, предусмотре</w:t>
            </w:r>
            <w:r>
              <w:rPr>
                <w:rFonts w:ascii="Times New Roman" w:hAnsi="Times New Roman"/>
                <w:iCs/>
              </w:rPr>
              <w:t>н</w:t>
            </w:r>
            <w:r>
              <w:rPr>
                <w:rFonts w:ascii="Times New Roman" w:hAnsi="Times New Roman"/>
                <w:iCs/>
              </w:rPr>
              <w:t>ном Гражданским Кодексом РФ (простая письме</w:t>
            </w:r>
            <w:r>
              <w:rPr>
                <w:rFonts w:ascii="Times New Roman" w:hAnsi="Times New Roman"/>
                <w:iCs/>
              </w:rPr>
              <w:t>н</w:t>
            </w:r>
            <w:r>
              <w:rPr>
                <w:rFonts w:ascii="Times New Roman" w:hAnsi="Times New Roman"/>
                <w:iCs/>
              </w:rPr>
              <w:t>ная или нотар</w:t>
            </w:r>
            <w:r>
              <w:rPr>
                <w:rFonts w:ascii="Times New Roman" w:hAnsi="Times New Roman"/>
                <w:iCs/>
              </w:rPr>
              <w:t>и</w:t>
            </w:r>
            <w:r>
              <w:rPr>
                <w:rFonts w:ascii="Times New Roman" w:hAnsi="Times New Roman"/>
                <w:iCs/>
              </w:rPr>
              <w:t>ально заверенная)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F35F7A">
        <w:trPr>
          <w:trHeight w:val="1411"/>
        </w:trPr>
        <w:tc>
          <w:tcPr>
            <w:tcW w:w="675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F7A" w:rsidRDefault="00F35F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юридические лица</w:t>
            </w:r>
          </w:p>
          <w:p w:rsidR="00F35F7A" w:rsidRDefault="00F35F7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F7A" w:rsidRDefault="00F3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ние) </w:t>
            </w:r>
          </w:p>
        </w:tc>
        <w:tc>
          <w:tcPr>
            <w:tcW w:w="2175" w:type="dxa"/>
          </w:tcPr>
          <w:p w:rsidR="00F35F7A" w:rsidRDefault="00F35F7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936" w:type="dxa"/>
          </w:tcPr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F35F7A" w:rsidRDefault="00F35F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представитель юридического лица</w:t>
            </w:r>
          </w:p>
          <w:p w:rsidR="00F35F7A" w:rsidRDefault="00F35F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 предст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витель юридич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лица</w:t>
            </w:r>
          </w:p>
        </w:tc>
        <w:tc>
          <w:tcPr>
            <w:tcW w:w="2410" w:type="dxa"/>
          </w:tcPr>
          <w:p w:rsidR="00F35F7A" w:rsidRDefault="00F35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033" w:type="dxa"/>
          </w:tcPr>
          <w:p w:rsidR="00F35F7A" w:rsidRDefault="00F35F7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Выданная в поря</w:t>
            </w:r>
            <w:r>
              <w:rPr>
                <w:rFonts w:ascii="Times New Roman" w:hAnsi="Times New Roman"/>
                <w:iCs/>
              </w:rPr>
              <w:t>д</w:t>
            </w:r>
            <w:r>
              <w:rPr>
                <w:rFonts w:ascii="Times New Roman" w:hAnsi="Times New Roman"/>
                <w:iCs/>
              </w:rPr>
              <w:t>ке, предусмотре</w:t>
            </w:r>
            <w:r>
              <w:rPr>
                <w:rFonts w:ascii="Times New Roman" w:hAnsi="Times New Roman"/>
                <w:iCs/>
              </w:rPr>
              <w:t>н</w:t>
            </w:r>
            <w:r>
              <w:rPr>
                <w:rFonts w:ascii="Times New Roman" w:hAnsi="Times New Roman"/>
                <w:iCs/>
              </w:rPr>
              <w:t>ном Гражданским Кодексом РФ (простая письме</w:t>
            </w:r>
            <w:r>
              <w:rPr>
                <w:rFonts w:ascii="Times New Roman" w:hAnsi="Times New Roman"/>
                <w:iCs/>
              </w:rPr>
              <w:t>н</w:t>
            </w:r>
            <w:r>
              <w:rPr>
                <w:rFonts w:ascii="Times New Roman" w:hAnsi="Times New Roman"/>
                <w:iCs/>
              </w:rPr>
              <w:t xml:space="preserve">ная нотариально заверенная) </w:t>
            </w:r>
          </w:p>
        </w:tc>
      </w:tr>
      <w:tr w:rsidR="00F35F7A">
        <w:trPr>
          <w:trHeight w:val="7976"/>
        </w:trPr>
        <w:tc>
          <w:tcPr>
            <w:tcW w:w="675" w:type="dxa"/>
          </w:tcPr>
          <w:p w:rsidR="00F35F7A" w:rsidRDefault="00F35F7A" w:rsidP="00E17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35F7A" w:rsidRDefault="00F35F7A" w:rsidP="00E17A6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Заявителями также могут быть иные физические и юридические лица, име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щие право в соответствии с законод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тельством РФ либо в силу наделения их заявителями в установле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ном порядке полномочи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ми выступать </w:t>
            </w:r>
            <w:r>
              <w:rPr>
                <w:rFonts w:ascii="Times New Roman" w:hAnsi="Times New Roman"/>
                <w:iCs/>
              </w:rPr>
              <w:t>от их имени при предоста</w:t>
            </w:r>
            <w:r>
              <w:rPr>
                <w:rFonts w:ascii="Times New Roman" w:hAnsi="Times New Roman"/>
                <w:iCs/>
              </w:rPr>
              <w:t>в</w:t>
            </w:r>
            <w:r>
              <w:rPr>
                <w:rFonts w:ascii="Times New Roman" w:hAnsi="Times New Roman"/>
                <w:iCs/>
              </w:rPr>
              <w:t>лении муниц</w:t>
            </w:r>
            <w:r>
              <w:rPr>
                <w:rFonts w:ascii="Times New Roman" w:hAnsi="Times New Roman"/>
                <w:iCs/>
              </w:rPr>
              <w:t>и</w:t>
            </w:r>
            <w:r>
              <w:rPr>
                <w:rFonts w:ascii="Times New Roman" w:hAnsi="Times New Roman"/>
                <w:iCs/>
              </w:rPr>
              <w:t>пальной усл</w:t>
            </w:r>
            <w:r>
              <w:rPr>
                <w:rFonts w:ascii="Times New Roman" w:hAnsi="Times New Roman"/>
                <w:iCs/>
              </w:rPr>
              <w:t>у</w:t>
            </w:r>
            <w:r>
              <w:rPr>
                <w:rFonts w:ascii="Times New Roman" w:hAnsi="Times New Roman"/>
                <w:iCs/>
              </w:rPr>
              <w:t>ги.</w:t>
            </w:r>
          </w:p>
        </w:tc>
        <w:tc>
          <w:tcPr>
            <w:tcW w:w="2126" w:type="dxa"/>
          </w:tcPr>
          <w:p w:rsidR="00F35F7A" w:rsidRDefault="00F35F7A" w:rsidP="00E17A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2175" w:type="dxa"/>
          </w:tcPr>
          <w:p w:rsidR="00F35F7A" w:rsidRDefault="00F35F7A" w:rsidP="00E17A6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936" w:type="dxa"/>
          </w:tcPr>
          <w:p w:rsidR="00F35F7A" w:rsidRDefault="00F35F7A" w:rsidP="00E17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F35F7A" w:rsidRPr="000C1B07" w:rsidRDefault="00F35F7A" w:rsidP="00E17A6A">
            <w:pPr>
              <w:rPr>
                <w:rFonts w:ascii="Times New Roman" w:hAnsi="Times New Roman"/>
              </w:rPr>
            </w:pPr>
            <w:r w:rsidRPr="000C1B07">
              <w:rPr>
                <w:rFonts w:ascii="Times New Roman" w:hAnsi="Times New Roman"/>
              </w:rPr>
              <w:t>Уполномоченный представитель ф</w:t>
            </w:r>
            <w:r w:rsidRPr="000C1B07">
              <w:rPr>
                <w:rFonts w:ascii="Times New Roman" w:hAnsi="Times New Roman"/>
              </w:rPr>
              <w:t>и</w:t>
            </w:r>
            <w:r w:rsidRPr="000C1B07">
              <w:rPr>
                <w:rFonts w:ascii="Times New Roman" w:hAnsi="Times New Roman"/>
              </w:rPr>
              <w:t>зического или юр</w:t>
            </w:r>
            <w:r w:rsidRPr="000C1B07">
              <w:rPr>
                <w:rFonts w:ascii="Times New Roman" w:hAnsi="Times New Roman"/>
              </w:rPr>
              <w:t>и</w:t>
            </w:r>
            <w:r w:rsidRPr="000C1B07">
              <w:rPr>
                <w:rFonts w:ascii="Times New Roman" w:hAnsi="Times New Roman"/>
              </w:rPr>
              <w:t>дического лица</w:t>
            </w:r>
          </w:p>
          <w:p w:rsidR="00F35F7A" w:rsidRPr="000C1B07" w:rsidRDefault="00F35F7A" w:rsidP="00E17A6A">
            <w:pPr>
              <w:rPr>
                <w:rFonts w:ascii="Times New Roman" w:hAnsi="Times New Roman"/>
              </w:rPr>
            </w:pPr>
            <w:r w:rsidRPr="000C1B07">
              <w:rPr>
                <w:rFonts w:ascii="Times New Roman" w:hAnsi="Times New Roman"/>
              </w:rPr>
              <w:t>Законный предст</w:t>
            </w:r>
            <w:r w:rsidRPr="000C1B07">
              <w:rPr>
                <w:rFonts w:ascii="Times New Roman" w:hAnsi="Times New Roman"/>
              </w:rPr>
              <w:t>а</w:t>
            </w:r>
            <w:r w:rsidRPr="000C1B07">
              <w:rPr>
                <w:rFonts w:ascii="Times New Roman" w:hAnsi="Times New Roman"/>
              </w:rPr>
              <w:t>витель юридич</w:t>
            </w:r>
            <w:r w:rsidRPr="000C1B07">
              <w:rPr>
                <w:rFonts w:ascii="Times New Roman" w:hAnsi="Times New Roman"/>
              </w:rPr>
              <w:t>е</w:t>
            </w:r>
            <w:r w:rsidRPr="000C1B07">
              <w:rPr>
                <w:rFonts w:ascii="Times New Roman" w:hAnsi="Times New Roman"/>
              </w:rPr>
              <w:t>ского лица</w:t>
            </w:r>
          </w:p>
        </w:tc>
        <w:tc>
          <w:tcPr>
            <w:tcW w:w="2410" w:type="dxa"/>
          </w:tcPr>
          <w:p w:rsidR="00F35F7A" w:rsidRPr="000C1B07" w:rsidRDefault="00F35F7A" w:rsidP="00E17A6A">
            <w:pPr>
              <w:rPr>
                <w:rFonts w:ascii="Times New Roman" w:hAnsi="Times New Roman"/>
                <w:sz w:val="24"/>
                <w:szCs w:val="24"/>
              </w:rPr>
            </w:pPr>
            <w:r w:rsidRPr="000C1B07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033" w:type="dxa"/>
          </w:tcPr>
          <w:p w:rsidR="00F35F7A" w:rsidRPr="000C1B07" w:rsidRDefault="00F35F7A" w:rsidP="00E17A6A">
            <w:pPr>
              <w:rPr>
                <w:rFonts w:ascii="Times New Roman" w:hAnsi="Times New Roman"/>
                <w:iCs/>
              </w:rPr>
            </w:pPr>
            <w:r w:rsidRPr="000C1B07">
              <w:rPr>
                <w:rFonts w:ascii="Times New Roman" w:hAnsi="Times New Roman"/>
                <w:iCs/>
              </w:rPr>
              <w:t>Выданная в поря</w:t>
            </w:r>
            <w:r w:rsidRPr="000C1B07">
              <w:rPr>
                <w:rFonts w:ascii="Times New Roman" w:hAnsi="Times New Roman"/>
                <w:iCs/>
              </w:rPr>
              <w:t>д</w:t>
            </w:r>
            <w:r w:rsidRPr="000C1B07">
              <w:rPr>
                <w:rFonts w:ascii="Times New Roman" w:hAnsi="Times New Roman"/>
                <w:iCs/>
              </w:rPr>
              <w:t>ке, предусмотре</w:t>
            </w:r>
            <w:r w:rsidRPr="000C1B07">
              <w:rPr>
                <w:rFonts w:ascii="Times New Roman" w:hAnsi="Times New Roman"/>
                <w:iCs/>
              </w:rPr>
              <w:t>н</w:t>
            </w:r>
            <w:r w:rsidRPr="000C1B07">
              <w:rPr>
                <w:rFonts w:ascii="Times New Roman" w:hAnsi="Times New Roman"/>
                <w:iCs/>
              </w:rPr>
              <w:t>ном Гражданским Кодексом РФ (простая письме</w:t>
            </w:r>
            <w:r w:rsidRPr="000C1B07">
              <w:rPr>
                <w:rFonts w:ascii="Times New Roman" w:hAnsi="Times New Roman"/>
                <w:iCs/>
              </w:rPr>
              <w:t>н</w:t>
            </w:r>
            <w:r w:rsidRPr="000C1B07">
              <w:rPr>
                <w:rFonts w:ascii="Times New Roman" w:hAnsi="Times New Roman"/>
                <w:iCs/>
              </w:rPr>
              <w:t xml:space="preserve">ная нотариально заверенная) </w:t>
            </w:r>
          </w:p>
        </w:tc>
      </w:tr>
    </w:tbl>
    <w:p w:rsidR="00F35F7A" w:rsidRDefault="00F35F7A">
      <w:pPr>
        <w:rPr>
          <w:rFonts w:ascii="Times New Roman" w:hAnsi="Times New Roman"/>
          <w:sz w:val="24"/>
          <w:szCs w:val="24"/>
        </w:rPr>
        <w:sectPr w:rsidR="00F35F7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35F7A" w:rsidRDefault="00F35F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 Документы, предоставляемые заявителем для получения услуги</w:t>
      </w:r>
    </w:p>
    <w:tbl>
      <w:tblPr>
        <w:tblW w:w="1525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1558"/>
        <w:gridCol w:w="2195"/>
        <w:gridCol w:w="1844"/>
        <w:gridCol w:w="1559"/>
        <w:gridCol w:w="4536"/>
        <w:gridCol w:w="1418"/>
        <w:gridCol w:w="1559"/>
      </w:tblGrid>
      <w:tr w:rsidR="00F35F7A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Категория  документа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Наименования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документов,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которые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представляет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явитель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получения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обходимых 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земпляров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кумента с 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занием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Условие предоста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ления 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Установленные требования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Образец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кумента/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заполнения документа</w:t>
            </w:r>
          </w:p>
        </w:tc>
      </w:tr>
      <w:tr w:rsidR="00F35F7A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35F7A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бланк зая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ления, </w:t>
            </w:r>
          </w:p>
          <w:p w:rsidR="00F35F7A" w:rsidRDefault="00F35F7A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ждённой форме.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(заявление) в письменном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де, в том числе в виде электронного документа</w:t>
            </w:r>
          </w:p>
          <w:p w:rsidR="00F35F7A" w:rsidRDefault="00F35F7A">
            <w:pPr>
              <w:pStyle w:val="aa"/>
              <w:ind w:firstLine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35F7A" w:rsidRDefault="00F35F7A">
            <w:pPr>
              <w:pStyle w:val="aa"/>
              <w:ind w:firstLine="47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F35F7A" w:rsidRDefault="00F35F7A">
            <w:pPr>
              <w:pStyle w:val="aa"/>
              <w:ind w:firstLine="47"/>
              <w:rPr>
                <w:sz w:val="20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1/0- для 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pStyle w:val="aa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запросе (заявлении) должны быть указаны:</w:t>
            </w:r>
          </w:p>
          <w:p w:rsidR="00F35F7A" w:rsidRDefault="00F35F7A">
            <w:pPr>
              <w:pStyle w:val="aa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 наименование юридического лица на бланке организации, для граждан - фамилия, имя, отчество (последнее при наличии); </w:t>
            </w:r>
          </w:p>
          <w:p w:rsidR="00F35F7A" w:rsidRDefault="00F35F7A">
            <w:pPr>
              <w:pStyle w:val="aa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 почтовый и/или электронный 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рес заявителя, по которому должен быть направлен ответ;</w:t>
            </w:r>
          </w:p>
          <w:p w:rsidR="00F35F7A" w:rsidRDefault="00F35F7A">
            <w:pPr>
              <w:pStyle w:val="aa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3) </w:t>
            </w:r>
            <w:r>
              <w:rPr>
                <w:bCs/>
                <w:sz w:val="22"/>
                <w:szCs w:val="22"/>
              </w:rPr>
              <w:t xml:space="preserve"> Интересующие пользователя тема, вопрос, событие, факт, сведения;</w:t>
            </w:r>
          </w:p>
          <w:p w:rsidR="00F35F7A" w:rsidRDefault="00F35F7A">
            <w:pPr>
              <w:pStyle w:val="aa"/>
              <w:tabs>
                <w:tab w:val="left" w:pos="1100"/>
              </w:tabs>
              <w:spacing w:line="240" w:lineRule="auto"/>
              <w:ind w:firstLine="67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5) хронологические рамки запрашив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емой информации;</w:t>
            </w:r>
          </w:p>
          <w:p w:rsidR="00F35F7A" w:rsidRDefault="00F35F7A">
            <w:pPr>
              <w:pStyle w:val="aa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 личная подпись и дата для запроса физического лица, подпись должностного лица для запроса организации.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Pr="00D75ADE" w:rsidRDefault="00F35F7A" w:rsidP="00AC10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ADE">
              <w:rPr>
                <w:rFonts w:ascii="Times New Roman" w:hAnsi="Times New Roman"/>
                <w:color w:val="FF0000"/>
                <w:sz w:val="24"/>
                <w:szCs w:val="24"/>
              </w:rPr>
              <w:t>прилож</w:t>
            </w:r>
            <w:r w:rsidRPr="00D75AD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D75A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ние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Pr="00D75ADE" w:rsidRDefault="00F35F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5F7A">
        <w:trPr>
          <w:trHeight w:val="27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личном приеме: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кумент, 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стоверя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щий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F35F7A" w:rsidRDefault="00F35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(паспорт или иной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 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стоверя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щий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веряющий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(паспорт или иной документ удост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веряющий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0/1 -копия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 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стоверяющего личность (па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 или иной документ 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стоверяющий личность),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явителя  для </w:t>
            </w:r>
          </w:p>
          <w:p w:rsidR="00F35F7A" w:rsidRDefault="00F3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F7A" w:rsidTr="00522566">
        <w:trPr>
          <w:trHeight w:val="22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Pr="00522566" w:rsidRDefault="00F35F7A" w:rsidP="00522566">
            <w:pPr>
              <w:pStyle w:val="aa"/>
              <w:ind w:firstLine="45"/>
              <w:rPr>
                <w:sz w:val="24"/>
                <w:szCs w:val="24"/>
              </w:rPr>
            </w:pPr>
            <w:r w:rsidRPr="00522566">
              <w:rPr>
                <w:sz w:val="24"/>
                <w:szCs w:val="24"/>
              </w:rPr>
              <w:t>Для пол</w:t>
            </w:r>
            <w:r w:rsidRPr="00522566">
              <w:rPr>
                <w:sz w:val="24"/>
                <w:szCs w:val="24"/>
              </w:rPr>
              <w:t>у</w:t>
            </w:r>
            <w:r w:rsidRPr="00522566">
              <w:rPr>
                <w:sz w:val="24"/>
                <w:szCs w:val="24"/>
              </w:rPr>
              <w:t>чения  св</w:t>
            </w:r>
            <w:r w:rsidRPr="00522566">
              <w:rPr>
                <w:sz w:val="24"/>
                <w:szCs w:val="24"/>
              </w:rPr>
              <w:t>е</w:t>
            </w:r>
            <w:r w:rsidRPr="00522566">
              <w:rPr>
                <w:sz w:val="24"/>
                <w:szCs w:val="24"/>
              </w:rPr>
              <w:t>дений, с</w:t>
            </w:r>
            <w:r w:rsidRPr="00522566">
              <w:rPr>
                <w:sz w:val="24"/>
                <w:szCs w:val="24"/>
              </w:rPr>
              <w:t>о</w:t>
            </w:r>
            <w:r w:rsidRPr="00522566">
              <w:rPr>
                <w:sz w:val="24"/>
                <w:szCs w:val="24"/>
              </w:rPr>
              <w:t>держащих данные о третьих л</w:t>
            </w:r>
            <w:r w:rsidRPr="00522566">
              <w:rPr>
                <w:sz w:val="24"/>
                <w:szCs w:val="24"/>
              </w:rPr>
              <w:t>и</w:t>
            </w:r>
            <w:r w:rsidRPr="00522566">
              <w:rPr>
                <w:sz w:val="24"/>
                <w:szCs w:val="24"/>
              </w:rPr>
              <w:t>цах, допо</w:t>
            </w:r>
            <w:r w:rsidRPr="00522566">
              <w:rPr>
                <w:sz w:val="24"/>
                <w:szCs w:val="24"/>
              </w:rPr>
              <w:t>л</w:t>
            </w:r>
            <w:r w:rsidRPr="00522566">
              <w:rPr>
                <w:sz w:val="24"/>
                <w:szCs w:val="24"/>
              </w:rPr>
              <w:t>нительно представл</w:t>
            </w:r>
            <w:r w:rsidRPr="00522566">
              <w:rPr>
                <w:sz w:val="24"/>
                <w:szCs w:val="24"/>
              </w:rPr>
              <w:t>я</w:t>
            </w:r>
            <w:r w:rsidRPr="00522566">
              <w:rPr>
                <w:sz w:val="24"/>
                <w:szCs w:val="24"/>
              </w:rPr>
              <w:t>ются док</w:t>
            </w:r>
            <w:r w:rsidRPr="00522566">
              <w:rPr>
                <w:sz w:val="24"/>
                <w:szCs w:val="24"/>
              </w:rPr>
              <w:t>у</w:t>
            </w:r>
            <w:r w:rsidRPr="00522566">
              <w:rPr>
                <w:sz w:val="24"/>
                <w:szCs w:val="24"/>
              </w:rPr>
              <w:t>менты, по</w:t>
            </w:r>
            <w:r w:rsidRPr="00522566">
              <w:rPr>
                <w:sz w:val="24"/>
                <w:szCs w:val="24"/>
              </w:rPr>
              <w:t>д</w:t>
            </w:r>
            <w:r w:rsidRPr="00522566">
              <w:rPr>
                <w:sz w:val="24"/>
                <w:szCs w:val="24"/>
              </w:rPr>
              <w:t>твержда</w:t>
            </w:r>
            <w:r w:rsidRPr="00522566">
              <w:rPr>
                <w:sz w:val="24"/>
                <w:szCs w:val="24"/>
              </w:rPr>
              <w:t>ю</w:t>
            </w:r>
            <w:r w:rsidRPr="00522566">
              <w:rPr>
                <w:sz w:val="24"/>
                <w:szCs w:val="24"/>
              </w:rPr>
              <w:t>щие полн</w:t>
            </w:r>
            <w:r w:rsidRPr="00522566">
              <w:rPr>
                <w:sz w:val="24"/>
                <w:szCs w:val="24"/>
              </w:rPr>
              <w:t>о</w:t>
            </w:r>
            <w:r w:rsidRPr="00522566">
              <w:rPr>
                <w:sz w:val="24"/>
                <w:szCs w:val="24"/>
              </w:rPr>
              <w:t>мочия з</w:t>
            </w:r>
            <w:r w:rsidRPr="00522566">
              <w:rPr>
                <w:sz w:val="24"/>
                <w:szCs w:val="24"/>
              </w:rPr>
              <w:t>а</w:t>
            </w:r>
            <w:r w:rsidRPr="00522566">
              <w:rPr>
                <w:sz w:val="24"/>
                <w:szCs w:val="24"/>
              </w:rPr>
              <w:t>явителя, предусмо</w:t>
            </w:r>
            <w:r w:rsidRPr="00522566">
              <w:rPr>
                <w:sz w:val="24"/>
                <w:szCs w:val="24"/>
              </w:rPr>
              <w:t>т</w:t>
            </w:r>
            <w:r w:rsidRPr="00522566">
              <w:rPr>
                <w:sz w:val="24"/>
                <w:szCs w:val="24"/>
              </w:rPr>
              <w:t>ренные з</w:t>
            </w:r>
            <w:r w:rsidRPr="00522566">
              <w:rPr>
                <w:sz w:val="24"/>
                <w:szCs w:val="24"/>
              </w:rPr>
              <w:t>а</w:t>
            </w:r>
            <w:r w:rsidRPr="00522566">
              <w:rPr>
                <w:sz w:val="24"/>
                <w:szCs w:val="24"/>
              </w:rPr>
              <w:t>конодател</w:t>
            </w:r>
            <w:r w:rsidRPr="00522566">
              <w:rPr>
                <w:sz w:val="24"/>
                <w:szCs w:val="24"/>
              </w:rPr>
              <w:t>ь</w:t>
            </w:r>
            <w:r w:rsidRPr="00522566">
              <w:rPr>
                <w:sz w:val="24"/>
                <w:szCs w:val="24"/>
              </w:rPr>
              <w:t>ством Ро</w:t>
            </w:r>
            <w:r w:rsidRPr="00522566">
              <w:rPr>
                <w:sz w:val="24"/>
                <w:szCs w:val="24"/>
              </w:rPr>
              <w:t>с</w:t>
            </w:r>
            <w:r w:rsidRPr="00522566">
              <w:rPr>
                <w:sz w:val="24"/>
                <w:szCs w:val="24"/>
              </w:rPr>
              <w:t>сийской Ф</w:t>
            </w:r>
            <w:r w:rsidRPr="00522566">
              <w:rPr>
                <w:sz w:val="24"/>
                <w:szCs w:val="24"/>
              </w:rPr>
              <w:t>е</w:t>
            </w:r>
            <w:r w:rsidRPr="00522566">
              <w:rPr>
                <w:sz w:val="24"/>
                <w:szCs w:val="24"/>
              </w:rPr>
              <w:t>дерации.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pStyle w:val="ac"/>
              <w:numPr>
                <w:ilvl w:val="0"/>
                <w:numId w:val="2"/>
              </w:numPr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  <w:p w:rsidR="00F35F7A" w:rsidRDefault="00F35F7A">
            <w:pPr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  <w:p w:rsidR="00F35F7A" w:rsidRDefault="00F35F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5F7A" w:rsidRDefault="00F35F7A">
            <w:pPr>
              <w:pStyle w:val="ac"/>
              <w:numPr>
                <w:ilvl w:val="0"/>
                <w:numId w:val="2"/>
              </w:numPr>
              <w:ind w:left="319" w:hanging="3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смерти лица, о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тором запрашив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ются сведения</w:t>
            </w:r>
          </w:p>
          <w:p w:rsidR="00F35F7A" w:rsidRDefault="00F35F7A">
            <w:pPr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3.Свидетельство (справку) о рожд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</w:t>
            </w:r>
          </w:p>
          <w:p w:rsidR="00F35F7A" w:rsidRDefault="00F35F7A">
            <w:pPr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4.Свидетельство (справку) о браке </w:t>
            </w:r>
          </w:p>
          <w:p w:rsidR="00F35F7A" w:rsidRDefault="00F35F7A">
            <w:pPr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</w:p>
          <w:p w:rsidR="00F35F7A" w:rsidRDefault="00F35F7A">
            <w:pPr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Завещание</w:t>
            </w:r>
          </w:p>
          <w:p w:rsidR="00F35F7A" w:rsidRDefault="00F35F7A">
            <w:pPr>
              <w:ind w:left="319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Свидетельство о праве на насле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ство</w:t>
            </w:r>
          </w:p>
          <w:p w:rsidR="00F35F7A" w:rsidRDefault="00F35F7A">
            <w:pPr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Договор купли – продажи земли или домовладения (п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сле 01 января 1992 года)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0/1-копия для формирования в дело</w:t>
            </w:r>
          </w:p>
          <w:p w:rsidR="00F35F7A" w:rsidRDefault="00F3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0/1-копия для формирования в дело</w:t>
            </w:r>
          </w:p>
          <w:p w:rsidR="00F35F7A" w:rsidRDefault="00F35F7A" w:rsidP="005225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0/1-копия для формирования в дело</w:t>
            </w:r>
          </w:p>
          <w:p w:rsidR="00F35F7A" w:rsidRDefault="00F35F7A" w:rsidP="005225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0/1-копия для формирования в дело</w:t>
            </w:r>
          </w:p>
          <w:p w:rsidR="00F35F7A" w:rsidRDefault="00F35F7A" w:rsidP="005225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0/1-копия для формирования в дело</w:t>
            </w:r>
          </w:p>
          <w:p w:rsidR="00F35F7A" w:rsidRPr="00522566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0/1-копия для формирования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обращ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нии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ставителя заявителя</w:t>
            </w:r>
          </w:p>
          <w:p w:rsidR="00F35F7A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обращ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нии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ставителя заявителя</w:t>
            </w:r>
          </w:p>
          <w:p w:rsidR="00F35F7A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  <w:p w:rsidR="00F35F7A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  <w:p w:rsidR="00F35F7A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  <w:p w:rsidR="00F35F7A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  <w:p w:rsidR="00F35F7A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выданная в порядке, предусмотренном Гражданским Кодексом РФ (простая письменная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</w:t>
            </w: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 xml:space="preserve"> нотариально заверенная)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Установлены законодательством РФ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Установлены законодательством РФ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Установлены законодательством РФ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Установлены законодательством РФ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Установлены законодательством РФ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Установлены законодательством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tabs>
                <w:tab w:val="left" w:pos="1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5F7A">
        <w:trPr>
          <w:trHeight w:val="3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pStyle w:val="aa"/>
              <w:ind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 персонал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данных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A" w:rsidRDefault="00F35F7A" w:rsidP="0052256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 w:rsidP="0052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1/0- для </w:t>
            </w:r>
          </w:p>
          <w:p w:rsidR="00F35F7A" w:rsidRDefault="00F35F7A" w:rsidP="005225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 w:rsidP="00C36808">
            <w:pPr>
              <w:pStyle w:val="aa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документе должны быть указаны:</w:t>
            </w:r>
          </w:p>
          <w:p w:rsidR="00F35F7A" w:rsidRDefault="00F35F7A" w:rsidP="00C36808">
            <w:pPr>
              <w:pStyle w:val="aa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 Ф.И.О. субъекта персональных данных;</w:t>
            </w:r>
          </w:p>
          <w:p w:rsidR="00F35F7A" w:rsidRDefault="00F35F7A" w:rsidP="00C36808">
            <w:pPr>
              <w:pStyle w:val="aa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 документ удостоверяющий 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ность;</w:t>
            </w:r>
          </w:p>
          <w:p w:rsidR="00F35F7A" w:rsidRDefault="00F35F7A" w:rsidP="00C36808">
            <w:pPr>
              <w:pStyle w:val="aa"/>
              <w:spacing w:line="240" w:lineRule="auto"/>
              <w:ind w:firstLine="709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3) </w:t>
            </w:r>
            <w:r>
              <w:rPr>
                <w:bCs/>
                <w:sz w:val="22"/>
                <w:szCs w:val="22"/>
              </w:rPr>
              <w:t xml:space="preserve"> цель оформления согласия на о</w:t>
            </w:r>
            <w:r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работку персональных данных;</w:t>
            </w:r>
          </w:p>
          <w:p w:rsidR="00F35F7A" w:rsidRDefault="00F35F7A" w:rsidP="00C36808">
            <w:pPr>
              <w:pStyle w:val="aa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5) дата, подпись.</w:t>
            </w:r>
          </w:p>
          <w:p w:rsidR="00F35F7A" w:rsidRPr="00F91455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приложение 8 </w:t>
            </w:r>
            <w:r>
              <w:rPr>
                <w:rFonts w:ascii="Times New Roman" w:hAnsi="Times New Roman"/>
                <w:iCs/>
              </w:rPr>
              <w:t>к технол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F7A" w:rsidRDefault="00F35F7A">
            <w:pPr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F7A" w:rsidRDefault="00F35F7A">
      <w:pPr>
        <w:rPr>
          <w:rFonts w:ascii="Times New Roman" w:hAnsi="Times New Roman"/>
          <w:sz w:val="24"/>
          <w:szCs w:val="24"/>
        </w:rPr>
        <w:sectPr w:rsidR="00F35F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35F7A" w:rsidRDefault="00F35F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shd w:val="clear" w:color="auto" w:fill="FFFFFF"/>
        </w:rPr>
        <w:t>5. 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F35F7A">
        <w:trPr>
          <w:trHeight w:val="2461"/>
        </w:trPr>
        <w:tc>
          <w:tcPr>
            <w:tcW w:w="1624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Реквизиты актуальной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ской карты межведо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ственного взаимоде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ствия</w:t>
            </w:r>
          </w:p>
        </w:tc>
        <w:tc>
          <w:tcPr>
            <w:tcW w:w="1652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запраш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ваемого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кумента (св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дения)</w:t>
            </w:r>
          </w:p>
        </w:tc>
        <w:tc>
          <w:tcPr>
            <w:tcW w:w="1596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и состав 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дений,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прашива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мых в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ках межв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домственн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информ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ционного взаимоде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ствия</w:t>
            </w:r>
          </w:p>
        </w:tc>
        <w:tc>
          <w:tcPr>
            <w:tcW w:w="1522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органа (организ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ции), направля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щего(ей) межведо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ственный запрос</w:t>
            </w:r>
          </w:p>
        </w:tc>
        <w:tc>
          <w:tcPr>
            <w:tcW w:w="1726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 (орг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низации), в адрес котор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го(ой) напра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ляется межв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домственный запрос</w:t>
            </w:r>
          </w:p>
        </w:tc>
        <w:tc>
          <w:tcPr>
            <w:tcW w:w="1624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тронного сервиса</w:t>
            </w:r>
          </w:p>
        </w:tc>
        <w:tc>
          <w:tcPr>
            <w:tcW w:w="1624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ществления межведо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ственного информац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онного вза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модействия </w:t>
            </w:r>
          </w:p>
        </w:tc>
        <w:tc>
          <w:tcPr>
            <w:tcW w:w="1624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(ша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лон) межв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домственн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запроса</w:t>
            </w:r>
          </w:p>
        </w:tc>
        <w:tc>
          <w:tcPr>
            <w:tcW w:w="1624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Образец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полнения формы 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запроса</w:t>
            </w:r>
          </w:p>
        </w:tc>
      </w:tr>
      <w:tr w:rsidR="00F35F7A">
        <w:trPr>
          <w:trHeight w:val="300"/>
        </w:trPr>
        <w:tc>
          <w:tcPr>
            <w:tcW w:w="1624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noWrap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noWrap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noWrap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5F7A">
        <w:trPr>
          <w:trHeight w:val="300"/>
        </w:trPr>
        <w:tc>
          <w:tcPr>
            <w:tcW w:w="1624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F35F7A" w:rsidRDefault="00F3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noWrap/>
          </w:tcPr>
          <w:p w:rsidR="00F35F7A" w:rsidRDefault="00F3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F35F7A" w:rsidRDefault="00F3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  <w:noWrap/>
          </w:tcPr>
          <w:p w:rsidR="00F35F7A" w:rsidRDefault="00F3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</w:tcPr>
          <w:p w:rsidR="00F35F7A" w:rsidRDefault="00F3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</w:tcPr>
          <w:p w:rsidR="00F35F7A" w:rsidRDefault="00F3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</w:tcPr>
          <w:p w:rsidR="00F35F7A" w:rsidRDefault="00F3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</w:tcPr>
          <w:p w:rsidR="00F35F7A" w:rsidRDefault="00F3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35F7A" w:rsidRDefault="00F35F7A">
      <w:pPr>
        <w:rPr>
          <w:rFonts w:ascii="Times New Roman" w:hAnsi="Times New Roman"/>
          <w:sz w:val="24"/>
          <w:szCs w:val="24"/>
        </w:rPr>
      </w:pPr>
    </w:p>
    <w:p w:rsidR="00F35F7A" w:rsidRDefault="00F35F7A">
      <w:pPr>
        <w:rPr>
          <w:rFonts w:ascii="Times New Roman" w:hAnsi="Times New Roman"/>
          <w:sz w:val="24"/>
          <w:szCs w:val="24"/>
        </w:rPr>
        <w:sectPr w:rsidR="00F35F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35F7A" w:rsidRDefault="00F35F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6. Результат услуги</w:t>
      </w:r>
    </w:p>
    <w:tbl>
      <w:tblPr>
        <w:tblW w:w="15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1701"/>
        <w:gridCol w:w="4252"/>
        <w:gridCol w:w="1418"/>
        <w:gridCol w:w="1701"/>
        <w:gridCol w:w="1559"/>
        <w:gridCol w:w="1783"/>
        <w:gridCol w:w="1470"/>
        <w:gridCol w:w="798"/>
      </w:tblGrid>
      <w:tr w:rsidR="00F35F7A">
        <w:trPr>
          <w:trHeight w:val="1264"/>
        </w:trPr>
        <w:tc>
          <w:tcPr>
            <w:tcW w:w="441" w:type="dxa"/>
            <w:vMerge w:val="restart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мент/документы, являющ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еся результ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том услуги</w:t>
            </w:r>
          </w:p>
        </w:tc>
        <w:tc>
          <w:tcPr>
            <w:tcW w:w="4252" w:type="dxa"/>
            <w:vMerge w:val="restart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418" w:type="dxa"/>
            <w:vMerge w:val="restart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стика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зультата (полож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ный/отрицательный)</w:t>
            </w:r>
          </w:p>
        </w:tc>
        <w:tc>
          <w:tcPr>
            <w:tcW w:w="1701" w:type="dxa"/>
            <w:vMerge w:val="restart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та/документов являющихся результатом услуги </w:t>
            </w:r>
          </w:p>
        </w:tc>
        <w:tc>
          <w:tcPr>
            <w:tcW w:w="1559" w:type="dxa"/>
            <w:vMerge w:val="restart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Образец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та/документов, явля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щихся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зультатом услуги </w:t>
            </w:r>
          </w:p>
        </w:tc>
        <w:tc>
          <w:tcPr>
            <w:tcW w:w="1783" w:type="dxa"/>
            <w:vMerge w:val="restart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получения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268" w:type="dxa"/>
            <w:gridSpan w:val="2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хранения невостребованных заявителем резул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татов</w:t>
            </w:r>
          </w:p>
        </w:tc>
      </w:tr>
      <w:tr w:rsidR="00F35F7A">
        <w:trPr>
          <w:trHeight w:val="591"/>
        </w:trPr>
        <w:tc>
          <w:tcPr>
            <w:tcW w:w="441" w:type="dxa"/>
            <w:vMerge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органе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МФЦ</w:t>
            </w:r>
          </w:p>
        </w:tc>
      </w:tr>
      <w:tr w:rsidR="00F35F7A">
        <w:trPr>
          <w:trHeight w:val="344"/>
        </w:trPr>
        <w:tc>
          <w:tcPr>
            <w:tcW w:w="441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35F7A">
        <w:tc>
          <w:tcPr>
            <w:tcW w:w="441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Архивная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пия;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Архивная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писка;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Архивный документ;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35F7A" w:rsidRDefault="00F35F7A" w:rsidP="00C36808">
            <w:pPr>
              <w:pStyle w:val="Default"/>
              <w:ind w:firstLine="4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дословно воспроизводящая текст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хивного документа копия, с указанием архивного шифра и номеров листов 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ницы хранения, заверенная в установле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ном порядке;</w:t>
            </w:r>
          </w:p>
          <w:p w:rsidR="00F35F7A" w:rsidRDefault="00F35F7A" w:rsidP="00C36808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обороте каждого листа архи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ной копии проставляются архивные ши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ры и номера листов единиц хранения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хивного документа. Все листы архивной копии скрепляются. </w:t>
            </w:r>
          </w:p>
          <w:p w:rsidR="00F35F7A" w:rsidRDefault="00F35F7A" w:rsidP="00C36808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Архивная копия заверяется подп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сью начальника архивного отдела, 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стителя главы Администрации, куриру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архивный отдел,  печатью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страции.</w:t>
            </w:r>
          </w:p>
          <w:p w:rsidR="00F35F7A" w:rsidRDefault="00F35F7A" w:rsidP="00C36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Архивная копия в случае личного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ращения гражданина или его доверенного лица выдаются ему под расписку при предъявлении паспорта или иного удост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веряющего документа; доверенному лицу - при предъявлении доверенности, офор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ленной в установленном порядке.  Архи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ная копия в случае личного обращения гражданина или его доверенного лица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даются ему под расписку или иного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стоверяющего документа; доверенному лицу – при предъявлении доверенности. Оформленной в установленном порядке. Получатель архивной копии  расписыв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 в журнале регистрации тематических запросов,</w:t>
            </w:r>
            <w:r>
              <w:t xml:space="preserve"> </w:t>
            </w:r>
            <w:r>
              <w:rPr>
                <w:rFonts w:ascii="Times New Roman" w:hAnsi="Times New Roman"/>
              </w:rPr>
              <w:t>указывая дату их получения.</w:t>
            </w:r>
          </w:p>
          <w:p w:rsidR="00F35F7A" w:rsidRDefault="00F35F7A" w:rsidP="00C36808">
            <w:pPr>
              <w:pStyle w:val="Default"/>
              <w:ind w:firstLine="720"/>
              <w:jc w:val="both"/>
            </w:pPr>
          </w:p>
          <w:p w:rsidR="00F35F7A" w:rsidRDefault="00F35F7A" w:rsidP="00C36808">
            <w:pPr>
              <w:pStyle w:val="Default"/>
              <w:ind w:firstLine="720"/>
              <w:jc w:val="both"/>
            </w:pPr>
          </w:p>
          <w:p w:rsidR="00F35F7A" w:rsidRDefault="00F35F7A" w:rsidP="00C36808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 w:rsidRPr="00C36808">
              <w:rPr>
                <w:sz w:val="22"/>
                <w:szCs w:val="22"/>
              </w:rPr>
              <w:t xml:space="preserve"> </w:t>
            </w:r>
          </w:p>
          <w:p w:rsidR="00F35F7A" w:rsidRDefault="00F35F7A" w:rsidP="00C36808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</w:p>
          <w:p w:rsidR="00F35F7A" w:rsidRPr="00C36808" w:rsidRDefault="00F35F7A" w:rsidP="00C36808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 w:rsidRPr="00C36808">
              <w:rPr>
                <w:sz w:val="22"/>
                <w:szCs w:val="22"/>
              </w:rPr>
              <w:t xml:space="preserve"> - документ архива, составленный на бланке архивного отдела, дословно воспроизводящий часть текста архивного документа, относящийся к определенному факту, событию, лицу, с указанием архи</w:t>
            </w:r>
            <w:r w:rsidRPr="00C36808">
              <w:rPr>
                <w:sz w:val="22"/>
                <w:szCs w:val="22"/>
              </w:rPr>
              <w:t>в</w:t>
            </w:r>
            <w:r w:rsidRPr="00C36808">
              <w:rPr>
                <w:sz w:val="22"/>
                <w:szCs w:val="22"/>
              </w:rPr>
              <w:t xml:space="preserve">ного шифра и номеров листов единицы хранения; </w:t>
            </w:r>
          </w:p>
          <w:p w:rsidR="00F35F7A" w:rsidRDefault="00F35F7A" w:rsidP="00C36808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архивной выписке название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хивного документа, его номер и дата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производятся полностью. Извлечениями из текстов архивных документов должны быть исчерпаны все имеющиеся данные по запросу. Начало и конец каждого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влечения, а также пропуски в тексте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хивного документа отдельных слов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значаются многоточием. </w:t>
            </w:r>
          </w:p>
          <w:p w:rsidR="00F35F7A" w:rsidRDefault="00F35F7A" w:rsidP="00C3680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Несовпадение отдельных данных архи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ных документов со сведениями, изложе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ными в запросе, не является препятствием для включения их в архивную выписку при условии, если совпадение всех остальных сведений не вызывает сомн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в тождественности лица или фактов, о которых говорится в архивных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тах. В архивной выписке эти данные во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производятся так, как они изложены в 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хивных документах, а расхождения,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совпадения и неточные названия,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имени, отчества, инициалов, или наличие одного из них оговариваются в тексте справки в скобках («так в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те», «так в тексте оригинала»). </w:t>
            </w:r>
          </w:p>
          <w:p w:rsidR="00F35F7A" w:rsidRDefault="00F35F7A" w:rsidP="00C36808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тексте архивной выписки не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пускаются изменения, исправления,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ментарии, собственные выводы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 по содержанию архивных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тов, на основании которых составлена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хивная выписка. </w:t>
            </w:r>
          </w:p>
          <w:p w:rsidR="00F35F7A" w:rsidRDefault="00F35F7A" w:rsidP="00C36808">
            <w:pPr>
              <w:pStyle w:val="a8"/>
              <w:jc w:val="both"/>
              <w:rPr>
                <w:rFonts w:ascii="Times New Roman" w:hAnsi="Times New Roman"/>
              </w:rPr>
            </w:pPr>
            <w:r>
              <w:t xml:space="preserve">            </w:t>
            </w:r>
            <w:r>
              <w:rPr>
                <w:rFonts w:ascii="Times New Roman" w:hAnsi="Times New Roman"/>
              </w:rPr>
              <w:t>После текста архивной выписки приводятся архивные шифры и номера листов единиц хранения архивных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ментов, печатные издания, использова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шиеся для составления архивной выписки.</w:t>
            </w:r>
          </w:p>
          <w:p w:rsidR="00F35F7A" w:rsidRDefault="00F35F7A" w:rsidP="00C3680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Аутентичность выданных по запросам архивных выписок удостоверяется подп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сью начальника архивного отдела, зам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стителя главы Администрации, куриру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щего архивный отдел, заверяется печатью Администрации.</w:t>
            </w:r>
          </w:p>
          <w:p w:rsidR="00F35F7A" w:rsidRDefault="00F35F7A" w:rsidP="00C3680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Архивная выписка в случае личного обращения гражданина или его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лица выдаются ему под расписку или иного удостоверяющего документа;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ренному лицу – при предъявлении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ренности. Оформленной в установленном порядке</w:t>
            </w:r>
          </w:p>
          <w:p w:rsidR="00F35F7A" w:rsidRDefault="00F35F7A" w:rsidP="00C36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 архивной выписки распис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вается  в журнале регистрации тематич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запросов,</w:t>
            </w:r>
            <w:r>
              <w:t xml:space="preserve"> </w:t>
            </w:r>
            <w:r>
              <w:rPr>
                <w:rFonts w:ascii="Times New Roman" w:hAnsi="Times New Roman"/>
              </w:rPr>
              <w:t>указывая дату их получ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ния.</w:t>
            </w:r>
          </w:p>
          <w:p w:rsidR="00F35F7A" w:rsidRDefault="00F35F7A" w:rsidP="00C36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материальный носитель с зафиксирова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на нем информацией, который имеет реквизиты, позволяющие его идентиф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цировать и подлежит хранению в силу значимости указанных носителя и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мации для граждан, общества и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ства;</w:t>
            </w:r>
          </w:p>
          <w:p w:rsidR="00F35F7A" w:rsidRDefault="00F35F7A" w:rsidP="00C36808">
            <w:pPr>
              <w:pStyle w:val="aa"/>
              <w:rPr>
                <w:sz w:val="22"/>
                <w:szCs w:val="22"/>
              </w:rPr>
            </w:pPr>
          </w:p>
          <w:p w:rsidR="00F35F7A" w:rsidRDefault="00F35F7A" w:rsidP="00C3680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F35F7A" w:rsidRDefault="00F35F7A" w:rsidP="00C36808">
            <w:pPr>
              <w:jc w:val="both"/>
              <w:rPr>
                <w:rFonts w:ascii="Times New Roman" w:hAnsi="Times New Roman"/>
              </w:rPr>
            </w:pPr>
          </w:p>
          <w:p w:rsidR="00F35F7A" w:rsidRDefault="00F35F7A" w:rsidP="00C36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тельный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F7A" w:rsidRPr="00D75ADE" w:rsidRDefault="00AC10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5F7A" w:rsidRPr="00D75ADE" w:rsidRDefault="00AC10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83" w:type="dxa"/>
            <w:vMerge w:val="restart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при личном обращении в архивный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D75ADE">
              <w:rPr>
                <w:rFonts w:ascii="Times New Roman" w:hAnsi="Times New Roman"/>
                <w:sz w:val="24"/>
                <w:szCs w:val="24"/>
              </w:rPr>
              <w:t>Г</w:t>
            </w:r>
            <w:r w:rsidR="00D75ADE">
              <w:rPr>
                <w:rFonts w:ascii="Times New Roman" w:hAnsi="Times New Roman"/>
                <w:sz w:val="24"/>
                <w:szCs w:val="24"/>
              </w:rPr>
              <w:t>а</w:t>
            </w:r>
            <w:r w:rsidR="00D75ADE">
              <w:rPr>
                <w:rFonts w:ascii="Times New Roman" w:hAnsi="Times New Roman"/>
                <w:sz w:val="24"/>
                <w:szCs w:val="24"/>
              </w:rPr>
              <w:t>ринского г</w:t>
            </w:r>
            <w:r w:rsidR="00D75ADE">
              <w:rPr>
                <w:rFonts w:ascii="Times New Roman" w:hAnsi="Times New Roman"/>
                <w:sz w:val="24"/>
                <w:szCs w:val="24"/>
              </w:rPr>
              <w:t>о</w:t>
            </w:r>
            <w:r w:rsidR="00D75ADE">
              <w:rPr>
                <w:rFonts w:ascii="Times New Roman" w:hAnsi="Times New Roman"/>
                <w:sz w:val="24"/>
                <w:szCs w:val="24"/>
              </w:rPr>
              <w:t>родского окр</w:t>
            </w:r>
            <w:r w:rsidR="00D75ADE">
              <w:rPr>
                <w:rFonts w:ascii="Times New Roman" w:hAnsi="Times New Roman"/>
                <w:sz w:val="24"/>
                <w:szCs w:val="24"/>
              </w:rPr>
              <w:t>у</w:t>
            </w:r>
            <w:r w:rsidR="00D75ADE"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 бума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ном носителе,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 МФЦ на бумажном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сителе, 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посредством почтового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ращения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  <w:p w:rsidR="00F35F7A" w:rsidRDefault="00F35F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auto"/>
            </w:tcBorders>
          </w:tcPr>
          <w:p w:rsidR="00F35F7A" w:rsidRDefault="00F35F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теч. 3 мес.</w:t>
            </w:r>
          </w:p>
        </w:tc>
      </w:tr>
      <w:tr w:rsidR="00F35F7A">
        <w:trPr>
          <w:trHeight w:val="2008"/>
        </w:trPr>
        <w:tc>
          <w:tcPr>
            <w:tcW w:w="441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  <w:r>
              <w:t>Письмо (о</w:t>
            </w:r>
            <w:r>
              <w:t>т</w:t>
            </w:r>
            <w:r>
              <w:t>веты об о</w:t>
            </w:r>
            <w:r>
              <w:t>т</w:t>
            </w:r>
            <w:r>
              <w:t>сутствии з</w:t>
            </w:r>
            <w:r>
              <w:t>а</w:t>
            </w:r>
            <w:r>
              <w:t>прашиваемых сведений)</w:t>
            </w: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</w:p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ind w:firstLine="33"/>
            </w:pPr>
            <w:r>
              <w:t>Мотивир</w:t>
            </w:r>
            <w:r>
              <w:t>о</w:t>
            </w:r>
            <w:r>
              <w:t>ванный отказ</w:t>
            </w:r>
          </w:p>
        </w:tc>
        <w:tc>
          <w:tcPr>
            <w:tcW w:w="4252" w:type="dxa"/>
          </w:tcPr>
          <w:p w:rsidR="00F35F7A" w:rsidRDefault="00F35F7A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</w:p>
          <w:p w:rsidR="00F35F7A" w:rsidRDefault="00F35F7A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сведений в архи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ных документах, необходимых для 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нения запроса составляется отрицател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ответ на бланке архивного отдела. В ответе излагается причина, по которой не представляется возможным выдать истр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буемый документ или справку, о дал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нейших путях поиска необходимой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формации, о направлении соответству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запроса на исполнение в другой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 или организацию.</w:t>
            </w:r>
          </w:p>
          <w:p w:rsidR="00F35F7A" w:rsidRDefault="00F35F7A">
            <w:pPr>
              <w:pStyle w:val="Default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заверяется подписью начальника архивного отдела, заместителя главы Администрации, курирующего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хивный отдел, печатью Администрации.</w:t>
            </w:r>
          </w:p>
          <w:p w:rsidR="00F35F7A" w:rsidRDefault="00F35F7A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F35F7A" w:rsidRDefault="00F35F7A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F35F7A" w:rsidRDefault="00F35F7A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F35F7A" w:rsidRDefault="00F35F7A" w:rsidP="00D75ADE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Подписывается начальником архивного отдела Администрации </w:t>
            </w:r>
            <w:r w:rsidR="00D75ADE">
              <w:rPr>
                <w:rFonts w:ascii="Times New Roman" w:hAnsi="Times New Roman"/>
              </w:rPr>
              <w:t>Гаринского горо</w:t>
            </w:r>
            <w:r w:rsidR="00D75ADE">
              <w:rPr>
                <w:rFonts w:ascii="Times New Roman" w:hAnsi="Times New Roman"/>
              </w:rPr>
              <w:t>д</w:t>
            </w:r>
            <w:r w:rsidR="00D75ADE">
              <w:rPr>
                <w:rFonts w:ascii="Times New Roman" w:hAnsi="Times New Roman"/>
              </w:rPr>
              <w:t>ского округа</w:t>
            </w:r>
          </w:p>
        </w:tc>
        <w:tc>
          <w:tcPr>
            <w:tcW w:w="1418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тельный</w:t>
            </w:r>
          </w:p>
        </w:tc>
        <w:tc>
          <w:tcPr>
            <w:tcW w:w="1701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</w:tcBorders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F7A" w:rsidRDefault="00F35F7A">
      <w:pPr>
        <w:rPr>
          <w:rFonts w:ascii="Times New Roman" w:hAnsi="Times New Roman"/>
          <w:sz w:val="24"/>
          <w:szCs w:val="24"/>
        </w:rPr>
      </w:pPr>
    </w:p>
    <w:p w:rsidR="00F35F7A" w:rsidRDefault="00F35F7A">
      <w:pPr>
        <w:rPr>
          <w:rFonts w:ascii="Times New Roman" w:hAnsi="Times New Roman"/>
          <w:sz w:val="24"/>
          <w:szCs w:val="24"/>
        </w:rPr>
      </w:pPr>
    </w:p>
    <w:p w:rsidR="00F35F7A" w:rsidRDefault="00F35F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7. Технологические процессы предоставления услуги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515"/>
        <w:gridCol w:w="6379"/>
        <w:gridCol w:w="1842"/>
        <w:gridCol w:w="1276"/>
        <w:gridCol w:w="1985"/>
        <w:gridCol w:w="1211"/>
      </w:tblGrid>
      <w:tr w:rsidR="00F35F7A">
        <w:trPr>
          <w:trHeight w:val="1120"/>
        </w:trPr>
        <w:tc>
          <w:tcPr>
            <w:tcW w:w="612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15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проц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дуры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цесса</w:t>
            </w:r>
          </w:p>
        </w:tc>
        <w:tc>
          <w:tcPr>
            <w:tcW w:w="6379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исполнения процедуры </w:t>
            </w:r>
          </w:p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процесса</w:t>
            </w:r>
          </w:p>
        </w:tc>
        <w:tc>
          <w:tcPr>
            <w:tcW w:w="1842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испо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нения проц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дуры (проце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са)</w:t>
            </w:r>
          </w:p>
        </w:tc>
        <w:tc>
          <w:tcPr>
            <w:tcW w:w="1276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цедуры процесса</w:t>
            </w:r>
          </w:p>
        </w:tc>
        <w:tc>
          <w:tcPr>
            <w:tcW w:w="1985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Ресурсы, нео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ходимые для выполнения процедуры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цесса</w:t>
            </w:r>
          </w:p>
        </w:tc>
        <w:tc>
          <w:tcPr>
            <w:tcW w:w="1211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Формы докуме</w:t>
            </w:r>
            <w:r>
              <w:rPr>
                <w:rFonts w:ascii="Times New Roman" w:hAnsi="Times New Roman"/>
                <w:bCs/>
              </w:rPr>
              <w:t>н</w:t>
            </w:r>
            <w:r>
              <w:rPr>
                <w:rFonts w:ascii="Times New Roman" w:hAnsi="Times New Roman"/>
                <w:bCs/>
              </w:rPr>
              <w:t>тов, нео</w:t>
            </w:r>
            <w:r>
              <w:rPr>
                <w:rFonts w:ascii="Times New Roman" w:hAnsi="Times New Roman"/>
                <w:bCs/>
              </w:rPr>
              <w:t>б</w:t>
            </w:r>
            <w:r>
              <w:rPr>
                <w:rFonts w:ascii="Times New Roman" w:hAnsi="Times New Roman"/>
                <w:bCs/>
              </w:rPr>
              <w:t>ходимые для в</w:t>
            </w:r>
            <w:r>
              <w:rPr>
                <w:rFonts w:ascii="Times New Roman" w:hAnsi="Times New Roman"/>
                <w:bCs/>
              </w:rPr>
              <w:t>ы</w:t>
            </w:r>
            <w:r>
              <w:rPr>
                <w:rFonts w:ascii="Times New Roman" w:hAnsi="Times New Roman"/>
                <w:bCs/>
              </w:rPr>
              <w:t>полнения процед</w:t>
            </w:r>
            <w:r>
              <w:rPr>
                <w:rFonts w:ascii="Times New Roman" w:hAnsi="Times New Roman"/>
                <w:bCs/>
              </w:rPr>
              <w:t>у</w:t>
            </w:r>
            <w:r>
              <w:rPr>
                <w:rFonts w:ascii="Times New Roman" w:hAnsi="Times New Roman"/>
                <w:bCs/>
              </w:rPr>
              <w:t>ры пр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цесса</w:t>
            </w:r>
          </w:p>
        </w:tc>
      </w:tr>
      <w:tr w:rsidR="00F35F7A">
        <w:trPr>
          <w:trHeight w:val="279"/>
        </w:trPr>
        <w:tc>
          <w:tcPr>
            <w:tcW w:w="612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35F7A">
        <w:trPr>
          <w:trHeight w:val="392"/>
        </w:trPr>
        <w:tc>
          <w:tcPr>
            <w:tcW w:w="612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запроса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явителя</w:t>
            </w:r>
          </w:p>
        </w:tc>
        <w:tc>
          <w:tcPr>
            <w:tcW w:w="6379" w:type="dxa"/>
          </w:tcPr>
          <w:p w:rsidR="00F35F7A" w:rsidRDefault="00F35F7A">
            <w:pPr>
              <w:spacing w:after="0" w:line="240" w:lineRule="auto"/>
              <w:ind w:left="-108"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Основанием для начала выполнения административной процедуры является поступление запроса заявителя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архи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отдел Администрации </w:t>
            </w:r>
            <w:r w:rsidR="00D75ADE"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посредством личного обращения заявителя, по почте, через МФЦ, в электронном варианте через Единый портал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дарственных и муниципальных услуг (функций).  </w:t>
            </w:r>
          </w:p>
          <w:p w:rsidR="00F35F7A" w:rsidRDefault="00F35F7A">
            <w:pPr>
              <w:pStyle w:val="aa"/>
              <w:spacing w:line="240" w:lineRule="auto"/>
              <w:ind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подлежат все поступившие запросы, незав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симо от способа их поступления. При поступлении запроса посредством электронных каналов связи, в электронную приёмную официального сайта </w:t>
            </w:r>
            <w:r w:rsidR="00D75ADE">
              <w:rPr>
                <w:sz w:val="24"/>
                <w:szCs w:val="24"/>
              </w:rPr>
              <w:t>Гаринского городского округа</w:t>
            </w:r>
            <w:r>
              <w:rPr>
                <w:sz w:val="24"/>
                <w:szCs w:val="24"/>
              </w:rPr>
              <w:t xml:space="preserve"> в сети Интернет, в «Личный кабинет» Единого 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тала, он распечатывается на бумажном носителе и в дал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нейшем работа с ним ведётся в установленном порядке аналогично запросу, полученному на бумажном носителе.</w:t>
            </w:r>
          </w:p>
          <w:p w:rsidR="00F35F7A" w:rsidRDefault="00F35F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архивного отдела, ответственное за приём и регистрацию документов, в установленном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рядке в течение 1 дня, следующего за днём поступления письменного запроса  заносит сведения в журнал регистр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тематических запросов.</w:t>
            </w:r>
          </w:p>
          <w:p w:rsidR="00F35F7A" w:rsidRDefault="00F35F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регистрации запросу присваивается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ствующий регистрационный номер. В случае если заяв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обратился с несколькими запросами по разным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сам, каждое обращение регистрируется отдельно. </w:t>
            </w:r>
          </w:p>
          <w:p w:rsidR="00F35F7A" w:rsidRDefault="00F35F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желанию заявителя при приёме и регистрации запроса на втором экземпляре заявления должностное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цо, ответственное за прием  и регистрацию, проставляет отметку о принятии с указанием регистрационного номера и даты регистрации.</w:t>
            </w:r>
          </w:p>
          <w:p w:rsidR="00F35F7A" w:rsidRDefault="00F35F7A">
            <w:pPr>
              <w:pStyle w:val="aa"/>
              <w:spacing w:line="240" w:lineRule="auto"/>
              <w:rPr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108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</w:pPr>
            <w:r>
              <w:t>в течение 1 дня, следу</w:t>
            </w:r>
            <w:r>
              <w:t>ю</w:t>
            </w:r>
            <w:r>
              <w:t>щим за днём поступления письменного запроса</w:t>
            </w:r>
          </w:p>
        </w:tc>
        <w:tc>
          <w:tcPr>
            <w:tcW w:w="1276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ностное лицо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хивного отдела, 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ственный за приём  и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страцию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985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ное обеспечение, технологическое обеспечение</w:t>
            </w:r>
          </w:p>
        </w:tc>
        <w:tc>
          <w:tcPr>
            <w:tcW w:w="1211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F7A">
        <w:trPr>
          <w:trHeight w:val="392"/>
        </w:trPr>
        <w:tc>
          <w:tcPr>
            <w:tcW w:w="612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F7A" w:rsidRDefault="00F35F7A">
            <w:pPr>
              <w:pStyle w:val="a7"/>
              <w:spacing w:before="0" w:after="0"/>
              <w:ind w:left="-87" w:right="-60"/>
            </w:pPr>
            <w:r>
              <w:t>Сотрудник МФЦ:</w:t>
            </w:r>
          </w:p>
          <w:p w:rsidR="00F35F7A" w:rsidRDefault="00F35F7A">
            <w:pPr>
              <w:pStyle w:val="a7"/>
              <w:spacing w:before="0" w:after="0"/>
              <w:ind w:left="-87" w:right="-60"/>
            </w:pPr>
            <w:r>
              <w:t>1) выдает в день обращения заявителю один экземпляр «З</w:t>
            </w:r>
            <w:r>
              <w:t>а</w:t>
            </w:r>
            <w:r>
              <w:t>проса заявителя на организацию предоставления госуда</w:t>
            </w:r>
            <w:r>
              <w:t>р</w:t>
            </w:r>
            <w:r>
              <w:t>ственных (муниципальных) услуг» с указанием перечня принятых документов и даты приема в МФЦ;</w:t>
            </w:r>
          </w:p>
          <w:p w:rsidR="00F35F7A" w:rsidRDefault="00F35F7A">
            <w:pPr>
              <w:pStyle w:val="a7"/>
              <w:spacing w:before="0" w:after="0"/>
              <w:ind w:left="-87" w:right="-60"/>
            </w:pPr>
            <w:r>
              <w:t>2)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t>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 и личная подпись оператора, принявшего запрос;</w:t>
            </w:r>
          </w:p>
          <w:p w:rsidR="00F35F7A" w:rsidRDefault="00F35F7A">
            <w:pPr>
              <w:pStyle w:val="a7"/>
              <w:spacing w:before="0" w:after="0"/>
              <w:ind w:left="-87" w:right="-60"/>
            </w:pPr>
            <w:r>
              <w:t>3) проверяет соответствие копий представляемых докуме</w:t>
            </w:r>
            <w:r>
              <w:t>н</w:t>
            </w:r>
            <w:r>
              <w:t>тов (за исключением нотариально заверенных) их оригин</w:t>
            </w:r>
            <w:r>
              <w:t>а</w:t>
            </w:r>
            <w:r>
              <w:t>лам, что подтверждается проставлением на копии документа прямоугольного штампа «С подлинным сверено», если к</w:t>
            </w:r>
            <w:r>
              <w:t>о</w:t>
            </w:r>
            <w:r>
              <w:t>пия документа представлена без предъявления оригинала, штамп не проставляется;</w:t>
            </w:r>
          </w:p>
          <w:p w:rsidR="00F35F7A" w:rsidRDefault="00F35F7A">
            <w:pPr>
              <w:pStyle w:val="a7"/>
              <w:spacing w:before="0" w:after="0"/>
              <w:ind w:left="-87" w:right="-60"/>
            </w:pPr>
            <w:r>
              <w:t>4) направляет запрос и документы, необходимые для пред</w:t>
            </w:r>
            <w:r>
              <w:t>о</w:t>
            </w:r>
            <w:r>
              <w:t>ставления муниципальной услуги, в муниципальный архив</w:t>
            </w:r>
          </w:p>
        </w:tc>
        <w:tc>
          <w:tcPr>
            <w:tcW w:w="1842" w:type="dxa"/>
          </w:tcPr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jc w:val="both"/>
            </w:pPr>
            <w:r>
              <w:t>запрос перед</w:t>
            </w:r>
            <w:r>
              <w:t>а</w:t>
            </w:r>
            <w:r>
              <w:t>ется в Архи</w:t>
            </w:r>
            <w:r>
              <w:t>в</w:t>
            </w:r>
            <w:r>
              <w:t>ный отдел А</w:t>
            </w:r>
            <w:r>
              <w:t>д</w:t>
            </w:r>
            <w:r>
              <w:t>министрации в течение 5 р</w:t>
            </w:r>
            <w:r>
              <w:t>а</w:t>
            </w:r>
            <w:r>
              <w:t>бочих дней</w:t>
            </w:r>
          </w:p>
        </w:tc>
        <w:tc>
          <w:tcPr>
            <w:tcW w:w="1276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 МФЦ</w:t>
            </w:r>
          </w:p>
        </w:tc>
        <w:tc>
          <w:tcPr>
            <w:tcW w:w="1985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ное обеспечение, технологическое обеспечение</w:t>
            </w:r>
          </w:p>
        </w:tc>
        <w:tc>
          <w:tcPr>
            <w:tcW w:w="1211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F7A">
        <w:trPr>
          <w:trHeight w:val="300"/>
        </w:trPr>
        <w:tc>
          <w:tcPr>
            <w:tcW w:w="612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:rsidR="00F35F7A" w:rsidRDefault="00F35F7A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ступивших запросов;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F7A" w:rsidRDefault="00F35F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архивного  отдела, ответственное за исполнение запроса, осуществляет анализ тематики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просов с использованием архивных справочников,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жащих сведения о местах хранения документов,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мых для исполнения  запросов. </w:t>
            </w:r>
          </w:p>
          <w:p w:rsidR="00F35F7A" w:rsidRDefault="00F35F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анализа определяется:  </w:t>
            </w:r>
          </w:p>
          <w:p w:rsidR="00F35F7A" w:rsidRDefault="00F35F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степень полноты информации, содержащейся в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просе, необходимой для его исполнения; </w:t>
            </w:r>
          </w:p>
          <w:p w:rsidR="00F35F7A" w:rsidRDefault="00F35F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место нахождения архивных документов,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димых для исполнения запроса;</w:t>
            </w:r>
          </w:p>
          <w:p w:rsidR="00F35F7A" w:rsidRDefault="00F35F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конкретной организации, куда следует направить запрос по принадлежности для непосредстве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исполнения.</w:t>
            </w:r>
          </w:p>
          <w:p w:rsidR="00F35F7A" w:rsidRDefault="00F35F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выявлении недостаточности сведений,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димых для исполнения запроса, или нечётко, неправильно сформулированного запроса должностное лицо, 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ственное за исполнение запроса, готовит письменный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 об уточнении и дополнении запроса заявителя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ходимыми для исполнения сведениями.</w:t>
            </w: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F7A" w:rsidRDefault="00F35F7A">
            <w:pPr>
              <w:pStyle w:val="a7"/>
              <w:tabs>
                <w:tab w:val="left" w:pos="1134"/>
              </w:tabs>
              <w:spacing w:before="0" w:after="0"/>
              <w:jc w:val="center"/>
            </w:pPr>
            <w:r>
              <w:t>в течение 7 дней со дня р</w:t>
            </w:r>
            <w:r>
              <w:t>е</w:t>
            </w:r>
            <w:r>
              <w:t>гистрации з</w:t>
            </w:r>
            <w:r>
              <w:t>а</w:t>
            </w:r>
            <w:r>
              <w:t xml:space="preserve">проса </w:t>
            </w:r>
          </w:p>
        </w:tc>
        <w:tc>
          <w:tcPr>
            <w:tcW w:w="1276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ностное лицо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хивного отдела, 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ственный за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  <w:tc>
          <w:tcPr>
            <w:tcW w:w="1985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ное обеспечение, технологическое обеспечение</w:t>
            </w:r>
          </w:p>
        </w:tc>
        <w:tc>
          <w:tcPr>
            <w:tcW w:w="1211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F7A">
        <w:trPr>
          <w:trHeight w:val="300"/>
        </w:trPr>
        <w:tc>
          <w:tcPr>
            <w:tcW w:w="612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направление запросов на исполнение в организации по прина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>лежности</w:t>
            </w:r>
          </w:p>
        </w:tc>
        <w:tc>
          <w:tcPr>
            <w:tcW w:w="6379" w:type="dxa"/>
          </w:tcPr>
          <w:p w:rsidR="00F35F7A" w:rsidRDefault="00F35F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анализа запроса должностное лицо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хивного  отдела, отвечающее за его исполнение, в течение 7 дней со дня регистрации запроса направляет запрос с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проводительным письмом для исполнения в  другие органы и организации, имеющие на хранении документы,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димые для исполнения запроса.</w:t>
            </w:r>
          </w:p>
          <w:p w:rsidR="00F35F7A" w:rsidRDefault="00F35F7A">
            <w:pPr>
              <w:pStyle w:val="a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запрос требует исполнения нескол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кими организациями, должностное лицо архивного отдела, ответственное за исполнение запроса, готовит проекты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проводительных писем о направлении в соответствующие организации копии запроса, направляет  с указанием о направлении ответа в адрес заявителя и для контроля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рес архивного отдела, одновременно информируя об этом получателя муниципальной услуги. </w:t>
            </w: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F7A" w:rsidRDefault="00F35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7 дней со дня регистр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запроса</w:t>
            </w:r>
          </w:p>
        </w:tc>
        <w:tc>
          <w:tcPr>
            <w:tcW w:w="1276" w:type="dxa"/>
          </w:tcPr>
          <w:p w:rsidR="00F35F7A" w:rsidRDefault="00F35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ностное лицо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хивного отдела, 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ственный за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  <w:p w:rsidR="00F35F7A" w:rsidRDefault="00F35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ное обеспечение, технологическое обеспечение</w:t>
            </w:r>
          </w:p>
        </w:tc>
        <w:tc>
          <w:tcPr>
            <w:tcW w:w="1211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F7A">
        <w:trPr>
          <w:trHeight w:val="300"/>
        </w:trPr>
        <w:tc>
          <w:tcPr>
            <w:tcW w:w="612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ответа заявителю </w:t>
            </w:r>
          </w:p>
        </w:tc>
        <w:tc>
          <w:tcPr>
            <w:tcW w:w="6379" w:type="dxa"/>
          </w:tcPr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исполнения запроса по имеющимся на 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нении документам должностное лицо архивного отдела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товит архивные справки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согласно приложений № 5, 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хивные выписки или архивные копии.</w:t>
            </w: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Результат предоставления муниципальной услуги выдается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явителю при предъявлении паспорта или иного удостоверяющего личность документа; доверенному лицу – при предъявлении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ренности, оформленной в установленном порядке</w:t>
            </w: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F7A" w:rsidRDefault="00F35F7A">
            <w:pPr>
              <w:pStyle w:val="a8"/>
              <w:ind w:left="-87" w:right="-60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срок исполнения запросов  30 дней со дня  регистр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письменного обращения </w:t>
            </w:r>
          </w:p>
          <w:p w:rsidR="00F35F7A" w:rsidRDefault="00F35F7A">
            <w:pPr>
              <w:pStyle w:val="a8"/>
              <w:ind w:left="-87" w:right="-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При наличии пр</w:t>
            </w:r>
            <w:r>
              <w:rPr>
                <w:rFonts w:ascii="Times New Roman" w:hAnsi="Times New Roman"/>
                <w:iCs/>
              </w:rPr>
              <w:t>и</w:t>
            </w:r>
            <w:r>
              <w:rPr>
                <w:rFonts w:ascii="Times New Roman" w:hAnsi="Times New Roman"/>
                <w:iCs/>
              </w:rPr>
              <w:t>чин, не позвол</w:t>
            </w:r>
            <w:r>
              <w:rPr>
                <w:rFonts w:ascii="Times New Roman" w:hAnsi="Times New Roman"/>
                <w:iCs/>
              </w:rPr>
              <w:t>я</w:t>
            </w:r>
            <w:r>
              <w:rPr>
                <w:rFonts w:ascii="Times New Roman" w:hAnsi="Times New Roman"/>
                <w:iCs/>
              </w:rPr>
              <w:t>ющих подгот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вить ответ на з</w:t>
            </w:r>
            <w:r>
              <w:rPr>
                <w:rFonts w:ascii="Times New Roman" w:hAnsi="Times New Roman"/>
                <w:iCs/>
              </w:rPr>
              <w:t>а</w:t>
            </w:r>
            <w:r>
              <w:rPr>
                <w:rFonts w:ascii="Times New Roman" w:hAnsi="Times New Roman"/>
                <w:iCs/>
              </w:rPr>
              <w:t>прос заявителя в установленный срок, может быть продлен срок предоставления муниципальной услуги не более чем на 30 дней с письменным об</w:t>
            </w:r>
            <w:r>
              <w:rPr>
                <w:rFonts w:ascii="Times New Roman" w:hAnsi="Times New Roman"/>
                <w:iCs/>
              </w:rPr>
              <w:t>ъ</w:t>
            </w:r>
            <w:r>
              <w:rPr>
                <w:rFonts w:ascii="Times New Roman" w:hAnsi="Times New Roman"/>
                <w:iCs/>
              </w:rPr>
              <w:t>яснением задер</w:t>
            </w:r>
            <w:r>
              <w:rPr>
                <w:rFonts w:ascii="Times New Roman" w:hAnsi="Times New Roman"/>
                <w:iCs/>
              </w:rPr>
              <w:t>ж</w:t>
            </w:r>
            <w:r>
              <w:rPr>
                <w:rFonts w:ascii="Times New Roman" w:hAnsi="Times New Roman"/>
                <w:iCs/>
              </w:rPr>
              <w:t>ки исполнения срока запроса.</w:t>
            </w:r>
          </w:p>
        </w:tc>
        <w:tc>
          <w:tcPr>
            <w:tcW w:w="1276" w:type="dxa"/>
          </w:tcPr>
          <w:p w:rsidR="00F35F7A" w:rsidRDefault="00F35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ностное лицо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хивного отдела, 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ственный за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Сотрудник МФЦ</w:t>
            </w:r>
          </w:p>
        </w:tc>
        <w:tc>
          <w:tcPr>
            <w:tcW w:w="1985" w:type="dxa"/>
          </w:tcPr>
          <w:p w:rsidR="00F35F7A" w:rsidRDefault="00F35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5F7A" w:rsidRDefault="00F35F7A">
      <w:pPr>
        <w:rPr>
          <w:rFonts w:ascii="Times New Roman" w:hAnsi="Times New Roman"/>
          <w:sz w:val="24"/>
          <w:szCs w:val="24"/>
        </w:rPr>
      </w:pPr>
    </w:p>
    <w:p w:rsidR="00F35F7A" w:rsidRDefault="00F35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8. Особенности предоставления  услуги в электронной форме</w:t>
      </w:r>
    </w:p>
    <w:tbl>
      <w:tblPr>
        <w:tblW w:w="15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1560"/>
        <w:gridCol w:w="1842"/>
        <w:gridCol w:w="2693"/>
        <w:gridCol w:w="2410"/>
        <w:gridCol w:w="2126"/>
        <w:gridCol w:w="2835"/>
      </w:tblGrid>
      <w:tr w:rsidR="00F35F7A">
        <w:trPr>
          <w:trHeight w:val="1479"/>
        </w:trPr>
        <w:tc>
          <w:tcPr>
            <w:tcW w:w="1716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чения заяв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телем инфо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мации  о ср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ках  и порядке предоставл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услуги</w:t>
            </w:r>
          </w:p>
        </w:tc>
        <w:tc>
          <w:tcPr>
            <w:tcW w:w="1560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писи на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 в орган, МФЦ для подачи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проса о предоста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лении усл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</w:t>
            </w:r>
          </w:p>
        </w:tc>
        <w:tc>
          <w:tcPr>
            <w:tcW w:w="1842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форм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рования запр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 о предоста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лении услуги</w:t>
            </w:r>
          </w:p>
        </w:tc>
        <w:tc>
          <w:tcPr>
            <w:tcW w:w="2693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приема и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органом, предоставляющим услугу, запроса о предоставлении услуги и иных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обходимых для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услуги</w:t>
            </w:r>
          </w:p>
        </w:tc>
        <w:tc>
          <w:tcPr>
            <w:tcW w:w="2410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оплаты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пошл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 за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услуги и уплаты иных платежей, вз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маемых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тельством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26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проса о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ставлении услуги</w:t>
            </w:r>
          </w:p>
        </w:tc>
        <w:tc>
          <w:tcPr>
            <w:tcW w:w="2835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подачи жалобы на нарушение порядка предоставления услуги и досудебного (внесуде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ного) обжалования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шений и действий (бе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действия) органа в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цессе получения услуги</w:t>
            </w:r>
          </w:p>
        </w:tc>
      </w:tr>
      <w:tr w:rsidR="00F35F7A">
        <w:trPr>
          <w:trHeight w:val="70"/>
        </w:trPr>
        <w:tc>
          <w:tcPr>
            <w:tcW w:w="1716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F35F7A">
        <w:trPr>
          <w:trHeight w:val="300"/>
        </w:trPr>
        <w:tc>
          <w:tcPr>
            <w:tcW w:w="1716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ционно-телекоммун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кационной сети Интернет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на Едином портале  </w:t>
            </w:r>
            <w:hyperlink r:id="rId10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официальный сайт </w:t>
            </w:r>
            <w:r w:rsidR="00E539B5">
              <w:rPr>
                <w:rFonts w:ascii="Times New Roman" w:hAnsi="Times New Roman"/>
                <w:sz w:val="24"/>
                <w:szCs w:val="24"/>
              </w:rPr>
              <w:t>Гари</w:t>
            </w:r>
            <w:r w:rsidR="00E539B5">
              <w:rPr>
                <w:rFonts w:ascii="Times New Roman" w:hAnsi="Times New Roman"/>
                <w:sz w:val="24"/>
                <w:szCs w:val="24"/>
              </w:rPr>
              <w:t>н</w:t>
            </w:r>
            <w:r w:rsidR="00E539B5">
              <w:rPr>
                <w:rFonts w:ascii="Times New Roman" w:hAnsi="Times New Roman"/>
                <w:sz w:val="24"/>
                <w:szCs w:val="24"/>
              </w:rPr>
              <w:t>ского горо</w:t>
            </w:r>
            <w:r w:rsidR="00E539B5">
              <w:rPr>
                <w:rFonts w:ascii="Times New Roman" w:hAnsi="Times New Roman"/>
                <w:sz w:val="24"/>
                <w:szCs w:val="24"/>
              </w:rPr>
              <w:t>д</w:t>
            </w:r>
            <w:r w:rsidR="00E539B5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на прием в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хивный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 не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ществляется, в МФЦ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средством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сайта.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заполн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формы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на ЕПГУ </w:t>
            </w:r>
          </w:p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заявителем документов на бума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ном носителе</w:t>
            </w:r>
          </w:p>
          <w:p w:rsidR="00F35F7A" w:rsidRDefault="00F3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F7A" w:rsidRDefault="00F35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подача заявителем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явления и документов в электронной форме с использованием Един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портала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ется путем заполнения интерактивных форм заявлений и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F35F7A" w:rsidRDefault="00F3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F7A" w:rsidRDefault="00F3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F35F7A" w:rsidRDefault="00F3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заявителя на ЕПГУ</w:t>
            </w:r>
          </w:p>
        </w:tc>
        <w:tc>
          <w:tcPr>
            <w:tcW w:w="2835" w:type="dxa"/>
          </w:tcPr>
          <w:p w:rsidR="00F35F7A" w:rsidRPr="00090B87" w:rsidRDefault="00F35F7A" w:rsidP="00E53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87">
              <w:rPr>
                <w:rFonts w:ascii="Times New Roman" w:hAnsi="Times New Roman"/>
                <w:sz w:val="24"/>
                <w:szCs w:val="24"/>
              </w:rPr>
              <w:t>жалоба может быть направлена через офиц</w:t>
            </w:r>
            <w:r w:rsidRPr="00090B87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B87">
              <w:rPr>
                <w:rFonts w:ascii="Times New Roman" w:hAnsi="Times New Roman"/>
                <w:sz w:val="24"/>
                <w:szCs w:val="24"/>
              </w:rPr>
              <w:t xml:space="preserve">альный сайт </w:t>
            </w:r>
            <w:r w:rsidR="00E539B5"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  <w:r w:rsidRPr="00090B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090B87">
              <w:rPr>
                <w:rFonts w:ascii="Times New Roman" w:hAnsi="Times New Roman"/>
                <w:sz w:val="24"/>
                <w:szCs w:val="24"/>
              </w:rPr>
              <w:t xml:space="preserve">  в информационно-телекоммуникационной сети Интернет и на Ед</w:t>
            </w:r>
            <w:r w:rsidRPr="00090B87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B87">
              <w:rPr>
                <w:rFonts w:ascii="Times New Roman" w:hAnsi="Times New Roman"/>
                <w:sz w:val="24"/>
                <w:szCs w:val="24"/>
              </w:rPr>
              <w:t xml:space="preserve">ном портале </w:t>
            </w:r>
            <w:hyperlink r:id="rId11" w:history="1">
              <w:r w:rsidRPr="00090B8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90B87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090B8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90B8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090B8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Pr="00090B8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090B8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90B87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</w:tbl>
    <w:p w:rsidR="00F35F7A" w:rsidRDefault="00F35F7A">
      <w:pPr>
        <w:rPr>
          <w:rFonts w:ascii="Times New Roman" w:hAnsi="Times New Roman"/>
          <w:sz w:val="24"/>
          <w:szCs w:val="24"/>
        </w:rPr>
        <w:sectPr w:rsidR="00F35F7A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F35F7A" w:rsidRDefault="00F3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F7A" w:rsidRDefault="00F35F7A">
      <w:pPr>
        <w:pStyle w:val="aa"/>
        <w:spacing w:line="240" w:lineRule="auto"/>
        <w:ind w:left="5670"/>
        <w:jc w:val="right"/>
        <w:rPr>
          <w:sz w:val="24"/>
          <w:szCs w:val="24"/>
        </w:rPr>
      </w:pPr>
    </w:p>
    <w:sectPr w:rsidR="00F35F7A" w:rsidSect="001967E9">
      <w:footerReference w:type="default" r:id="rId12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51" w:rsidRDefault="008C3B51">
      <w:pPr>
        <w:spacing w:after="0" w:line="240" w:lineRule="auto"/>
      </w:pPr>
      <w:r>
        <w:separator/>
      </w:r>
    </w:p>
  </w:endnote>
  <w:endnote w:type="continuationSeparator" w:id="0">
    <w:p w:rsidR="008C3B51" w:rsidRDefault="008C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24" w:rsidRDefault="00042524">
    <w:pPr>
      <w:pStyle w:val="a5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   \* MERGEFORMAT</w:instrText>
    </w:r>
    <w:r>
      <w:rPr>
        <w:color w:val="FFFFFF"/>
      </w:rPr>
      <w:fldChar w:fldCharType="separate"/>
    </w:r>
    <w:r w:rsidR="008C3B51">
      <w:rPr>
        <w:noProof/>
        <w:color w:val="FFFFFF"/>
      </w:rPr>
      <w:t>1</w:t>
    </w:r>
    <w:r>
      <w:rPr>
        <w:color w:val="FFFFFF"/>
      </w:rPr>
      <w:fldChar w:fldCharType="end"/>
    </w:r>
  </w:p>
  <w:p w:rsidR="00042524" w:rsidRDefault="000425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24" w:rsidRDefault="000425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51" w:rsidRDefault="008C3B51">
      <w:pPr>
        <w:spacing w:after="0" w:line="240" w:lineRule="auto"/>
      </w:pPr>
      <w:r>
        <w:separator/>
      </w:r>
    </w:p>
  </w:footnote>
  <w:footnote w:type="continuationSeparator" w:id="0">
    <w:p w:rsidR="008C3B51" w:rsidRDefault="008C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24" w:rsidRDefault="000425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00C">
      <w:rPr>
        <w:noProof/>
      </w:rPr>
      <w:t>19</w:t>
    </w:r>
    <w:r>
      <w:rPr>
        <w:noProof/>
      </w:rPr>
      <w:fldChar w:fldCharType="end"/>
    </w:r>
  </w:p>
  <w:p w:rsidR="00042524" w:rsidRDefault="000425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174B"/>
    <w:multiLevelType w:val="hybridMultilevel"/>
    <w:tmpl w:val="B8B443B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404"/>
    <w:rsid w:val="0000095F"/>
    <w:rsid w:val="00016C66"/>
    <w:rsid w:val="00042524"/>
    <w:rsid w:val="00090B87"/>
    <w:rsid w:val="000C1B07"/>
    <w:rsid w:val="001967E9"/>
    <w:rsid w:val="001C178C"/>
    <w:rsid w:val="002A55AE"/>
    <w:rsid w:val="0043454C"/>
    <w:rsid w:val="00440721"/>
    <w:rsid w:val="004569E6"/>
    <w:rsid w:val="00497995"/>
    <w:rsid w:val="004A2404"/>
    <w:rsid w:val="004B2AA3"/>
    <w:rsid w:val="004D23B6"/>
    <w:rsid w:val="004E01F8"/>
    <w:rsid w:val="005142B3"/>
    <w:rsid w:val="00522566"/>
    <w:rsid w:val="00627212"/>
    <w:rsid w:val="00704536"/>
    <w:rsid w:val="00752336"/>
    <w:rsid w:val="007E5EA7"/>
    <w:rsid w:val="008702DA"/>
    <w:rsid w:val="008C3B51"/>
    <w:rsid w:val="00994BB4"/>
    <w:rsid w:val="00A406F1"/>
    <w:rsid w:val="00AC100C"/>
    <w:rsid w:val="00AD5374"/>
    <w:rsid w:val="00C36808"/>
    <w:rsid w:val="00D75ADE"/>
    <w:rsid w:val="00E17A6A"/>
    <w:rsid w:val="00E403DB"/>
    <w:rsid w:val="00E539B5"/>
    <w:rsid w:val="00F35F7A"/>
    <w:rsid w:val="00F55ABC"/>
    <w:rsid w:val="00F81D0F"/>
    <w:rsid w:val="00F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454C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3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454C"/>
    <w:rPr>
      <w:rFonts w:ascii="Calibri" w:hAnsi="Calibri" w:cs="Times New Roman"/>
      <w:lang w:eastAsia="ru-RU"/>
    </w:rPr>
  </w:style>
  <w:style w:type="paragraph" w:styleId="a7">
    <w:name w:val="Normal (Web)"/>
    <w:basedOn w:val="a"/>
    <w:uiPriority w:val="99"/>
    <w:rsid w:val="0043454C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3454C"/>
    <w:rPr>
      <w:rFonts w:eastAsia="Times New Roman"/>
      <w:sz w:val="22"/>
      <w:szCs w:val="22"/>
    </w:rPr>
  </w:style>
  <w:style w:type="character" w:styleId="a9">
    <w:name w:val="Hyperlink"/>
    <w:uiPriority w:val="99"/>
    <w:rsid w:val="0043454C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3454C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link w:val="aa"/>
    <w:uiPriority w:val="99"/>
    <w:locked/>
    <w:rsid w:val="0043454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345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43454C"/>
    <w:pPr>
      <w:ind w:left="720"/>
      <w:contextualSpacing/>
    </w:pPr>
  </w:style>
  <w:style w:type="paragraph" w:customStyle="1" w:styleId="1">
    <w:name w:val="Абзац списка1"/>
    <w:basedOn w:val="a"/>
    <w:link w:val="ad"/>
    <w:uiPriority w:val="99"/>
    <w:rsid w:val="0043454C"/>
    <w:pPr>
      <w:ind w:left="720"/>
      <w:contextualSpacing/>
    </w:pPr>
    <w:rPr>
      <w:rFonts w:eastAsia="Calibri"/>
      <w:szCs w:val="20"/>
    </w:rPr>
  </w:style>
  <w:style w:type="character" w:customStyle="1" w:styleId="ad">
    <w:name w:val="Абзац списка Знак"/>
    <w:link w:val="1"/>
    <w:uiPriority w:val="99"/>
    <w:locked/>
    <w:rsid w:val="0043454C"/>
    <w:rPr>
      <w:rFonts w:ascii="Calibri" w:hAnsi="Calibri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19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 happy</dc:creator>
  <cp:keywords/>
  <dc:description/>
  <cp:lastModifiedBy>Хозяин</cp:lastModifiedBy>
  <cp:revision>62</cp:revision>
  <cp:lastPrinted>2016-12-12T04:35:00Z</cp:lastPrinted>
  <dcterms:created xsi:type="dcterms:W3CDTF">2016-12-04T14:21:00Z</dcterms:created>
  <dcterms:modified xsi:type="dcterms:W3CDTF">2019-11-11T11:58:00Z</dcterms:modified>
</cp:coreProperties>
</file>