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96" w:rsidRPr="0081204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</w:pPr>
      <w:r w:rsidRPr="00812046"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  <w:t xml:space="preserve">БЕЗОПАСНОСТЬ И КРАСОТА ПРИ ПОСЕЩЕНИИ ПАРИКМАХЕРСКИХ И САЛОНОВ </w:t>
      </w:r>
    </w:p>
    <w:p w:rsidR="00596E96" w:rsidRPr="0081204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</w:pPr>
    </w:p>
    <w:p w:rsidR="00596E96" w:rsidRPr="0081204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</w:pPr>
      <w:r w:rsidRPr="00812046"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  <w:t>КРАСОТЫ В ПЕРИОД НОВОЙ КОРОНАВИРУСНОЙ ИНФЕКЦИИ</w:t>
      </w:r>
    </w:p>
    <w:p w:rsidR="00596E9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96E9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96E9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F9449" wp14:editId="34EAEEB7">
            <wp:extent cx="5943600" cy="3962400"/>
            <wp:effectExtent l="0" t="0" r="0" b="0"/>
            <wp:docPr id="1" name="Рисунок 2" descr="https://u.9111s.ru/uploads/202004/24/dd44f9cdaf85d152dd9af2810835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.9111s.ru/uploads/202004/24/dd44f9cdaf85d152dd9af28108354b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96" w:rsidRDefault="00596E96" w:rsidP="00596E96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связи с растущей популярностью услуг парикмахерских, </w:t>
      </w:r>
      <w:proofErr w:type="gram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  салонов</w:t>
      </w:r>
      <w:proofErr w:type="gram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красоты , </w:t>
      </w:r>
      <w:r w:rsidR="00E3796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период 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распространения новой </w:t>
      </w:r>
      <w:proofErr w:type="spell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 ( 2019- </w:t>
      </w:r>
      <w:proofErr w:type="spellStart"/>
      <w:r>
        <w:rPr>
          <w:rFonts w:ascii="Arial" w:eastAsia="Times New Roman" w:hAnsi="Arial" w:cs="Arial"/>
          <w:color w:val="1D1D1D"/>
          <w:sz w:val="21"/>
          <w:szCs w:val="21"/>
          <w:lang w:val="en-US" w:eastAsia="ru-RU"/>
        </w:rPr>
        <w:t>nCoV</w:t>
      </w:r>
      <w:proofErr w:type="spell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 </w:t>
      </w:r>
      <w:proofErr w:type="spell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обращает внимание потребителей при посещении парикмахерских и салонов красоты.</w:t>
      </w:r>
    </w:p>
    <w:p w:rsidR="00596E96" w:rsidRPr="005C0538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Посетителям парикмахерских и салонов </w:t>
      </w:r>
      <w:proofErr w:type="gram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красоты  </w:t>
      </w:r>
      <w:r w:rsidRPr="005C0538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следует</w:t>
      </w:r>
      <w:proofErr w:type="gramEnd"/>
      <w:r w:rsidRPr="005C0538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обратить внимание на следующие моменты:</w:t>
      </w:r>
    </w:p>
    <w:p w:rsidR="00285DCC" w:rsidRDefault="00285DCC" w:rsidP="00285DC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-  </w:t>
      </w:r>
      <w:r w:rsidR="001E0FD3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н</w:t>
      </w: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аличие при входе в парикмахерскую или салон красоты оборудованного места для обработки рук кожными антисептиками с содержанием этилового спирта не менее 70%.</w:t>
      </w:r>
    </w:p>
    <w:p w:rsidR="0060774F" w:rsidRPr="00285DCC" w:rsidRDefault="00285DCC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 w:rsidRPr="00285DCC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- соблюдение </w:t>
      </w: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принципов социального </w:t>
      </w:r>
      <w:proofErr w:type="spellStart"/>
      <w:proofErr w:type="gramStart"/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дистанцирования</w:t>
      </w:r>
      <w:proofErr w:type="spellEnd"/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 работников</w:t>
      </w:r>
      <w:proofErr w:type="gramEnd"/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и посетителей( в том числе путем нанесения разметки для </w:t>
      </w:r>
      <w:r w:rsidR="001E0FD3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соблюдения расстояния 1,5 метров).</w:t>
      </w:r>
    </w:p>
    <w:p w:rsidR="00812046" w:rsidRDefault="001E0FD3" w:rsidP="0081204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- </w:t>
      </w:r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используются ли с</w:t>
      </w:r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отрудникам</w:t>
      </w:r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и</w:t>
      </w:r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средства индивидуальной защиты: пижама, медицинский халат, шапочка, маска</w:t>
      </w:r>
      <w:r w:rsidR="00E37968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</w:t>
      </w:r>
      <w:proofErr w:type="gramStart"/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( одноразовая</w:t>
      </w:r>
      <w:proofErr w:type="gramEnd"/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или многоразовая)</w:t>
      </w:r>
      <w:r w:rsidR="00812046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 со сменой каждые 3 часа или респиратор фильтрующий, перчатки, носки, тапочки или туфли.</w:t>
      </w:r>
    </w:p>
    <w:p w:rsidR="001E0FD3" w:rsidRDefault="001E0FD3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- </w:t>
      </w:r>
      <w:r w:rsidRPr="001E0FD3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обслуживание по предварительной записи с соблюдением временного интервала не менее 20 минут </w:t>
      </w: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между посетителями для исключения контакта между ними.</w:t>
      </w:r>
    </w:p>
    <w:p w:rsidR="001E0FD3" w:rsidRDefault="001E0FD3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- проведение проветривание помещений каждые два часа или после каждого посетителя.</w:t>
      </w:r>
    </w:p>
    <w:p w:rsidR="00E37968" w:rsidRDefault="00E37968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 xml:space="preserve">- обеззараживание воздуха в помещениях с постоянным нахождением работников и посетителей путем использования бактерицидных облучателей – </w:t>
      </w:r>
      <w:proofErr w:type="spellStart"/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рециркуляторов</w:t>
      </w:r>
      <w:proofErr w:type="spellEnd"/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, разрешенных для применения в присутствии людей</w:t>
      </w:r>
      <w:r w:rsidR="000E2EDE"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, в соответствии с паспортом на соответствующее оборудование.</w:t>
      </w:r>
      <w:bookmarkStart w:id="0" w:name="_GoBack"/>
      <w:bookmarkEnd w:id="0"/>
    </w:p>
    <w:p w:rsidR="001E0FD3" w:rsidRPr="001E0FD3" w:rsidRDefault="006D0C7A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D1D1D"/>
          <w:sz w:val="21"/>
          <w:szCs w:val="21"/>
          <w:lang w:eastAsia="ru-RU"/>
        </w:rPr>
        <w:t>-  проведение дезинфекции используемого инструмента после каждого клиента по вирусному режиму.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</w:t>
      </w:r>
      <w:r w:rsidR="00E3796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еред началом и после окончания обслуживания клиента мастер должен тщательно вымыть руки с мылом;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</w:t>
      </w:r>
      <w:r w:rsidR="00E3796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>
        <w:rPr>
          <w:rFonts w:ascii="Arial" w:eastAsia="Times New Roman" w:hAnsi="Arial" w:cs="Arial"/>
          <w:color w:val="1D1D1D"/>
          <w:sz w:val="21"/>
          <w:szCs w:val="21"/>
          <w:u w:val="single"/>
          <w:lang w:eastAsia="ru-RU"/>
        </w:rPr>
        <w:t>только при условии их дезинфекции после каждого клиента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;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596E96" w:rsidRDefault="00596E96" w:rsidP="00596E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 каждого работника должна быть личная медицинская книжка установленного образца с результатами медицинских и лабораторных обследований.  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Потребители, у которых возникают вопросы по соблюдению санитарных требований в  парикмахерских, салонах красоты  могут обратиться в </w:t>
      </w:r>
      <w:proofErr w:type="spellStart"/>
      <w:r w:rsidR="00E379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Серовский</w:t>
      </w:r>
      <w:proofErr w:type="spellEnd"/>
      <w:r w:rsidR="00E379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отдел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Управлени</w:t>
      </w:r>
      <w:r w:rsidR="00E379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</w:t>
      </w:r>
      <w:r w:rsidR="00E3796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Свердловской области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596E96" w:rsidRDefault="00596E96" w:rsidP="00596E9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96E96" w:rsidRDefault="00596E96" w:rsidP="00596E96"/>
    <w:p w:rsidR="0028243B" w:rsidRDefault="00E37968" w:rsidP="00E37968">
      <w:pPr>
        <w:spacing w:after="0"/>
        <w:jc w:val="right"/>
      </w:pPr>
      <w:r>
        <w:t>Главный специалист – эксперт</w:t>
      </w:r>
    </w:p>
    <w:p w:rsidR="00E37968" w:rsidRDefault="00E37968" w:rsidP="00E37968">
      <w:pPr>
        <w:spacing w:after="0"/>
        <w:jc w:val="right"/>
      </w:pPr>
      <w:r>
        <w:t>Богомолова Н.В.</w:t>
      </w:r>
    </w:p>
    <w:sectPr w:rsidR="00E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4"/>
    <w:rsid w:val="000E2EDE"/>
    <w:rsid w:val="001E0FD3"/>
    <w:rsid w:val="0028243B"/>
    <w:rsid w:val="00285DCC"/>
    <w:rsid w:val="00596E96"/>
    <w:rsid w:val="005A0C5B"/>
    <w:rsid w:val="005C0538"/>
    <w:rsid w:val="005E0A46"/>
    <w:rsid w:val="0060774F"/>
    <w:rsid w:val="006D0C7A"/>
    <w:rsid w:val="00812046"/>
    <w:rsid w:val="00C81E24"/>
    <w:rsid w:val="00E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AD52-E444-440B-A956-0DDE774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5</cp:revision>
  <cp:lastPrinted>2020-10-29T03:29:00Z</cp:lastPrinted>
  <dcterms:created xsi:type="dcterms:W3CDTF">2020-10-28T09:27:00Z</dcterms:created>
  <dcterms:modified xsi:type="dcterms:W3CDTF">2020-10-29T05:11:00Z</dcterms:modified>
</cp:coreProperties>
</file>