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3906" w14:textId="77777777" w:rsidR="000225B6" w:rsidRPr="00CF04D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</w:t>
      </w:r>
      <w:r w:rsidR="009B599F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CF04DB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9B599F">
        <w:rPr>
          <w:rFonts w:ascii="Times New Roman" w:hAnsi="Times New Roman" w:cs="Times New Roman"/>
          <w:b/>
          <w:sz w:val="28"/>
          <w:szCs w:val="28"/>
        </w:rPr>
        <w:t>функции</w:t>
      </w:r>
    </w:p>
    <w:p w14:paraId="763B6B16" w14:textId="5396F462" w:rsidR="00B239B1" w:rsidRPr="00CF04DB" w:rsidRDefault="00B239B1" w:rsidP="006A3FB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</w:t>
      </w:r>
      <w:r w:rsidR="00CB452B" w:rsidRPr="00CF04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Гаринского городского округа </w:t>
      </w:r>
      <w:r w:rsidR="00201105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функцию</w:t>
      </w:r>
    </w:p>
    <w:p w14:paraId="608833A9" w14:textId="77777777"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0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B599F">
        <w:rPr>
          <w:rFonts w:ascii="Times New Roman" w:hAnsi="Times New Roman" w:cs="Times New Roman"/>
          <w:b/>
          <w:bCs/>
          <w:sz w:val="28"/>
          <w:szCs w:val="28"/>
        </w:rPr>
        <w:t>о осуществлению муниципального земельного контроля на территории Гаринского городского округа</w:t>
      </w:r>
      <w:r w:rsidRPr="00CF04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32C038" w14:textId="77777777" w:rsidR="00B239B1" w:rsidRPr="00CF04D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 w:rsidRPr="00CF04DB">
        <w:rPr>
          <w:rFonts w:ascii="Times New Roman" w:hAnsi="Times New Roman" w:cs="Times New Roman"/>
          <w:sz w:val="28"/>
          <w:szCs w:val="28"/>
        </w:rPr>
        <w:t>разработа</w:t>
      </w:r>
      <w:r w:rsidR="00C57928" w:rsidRPr="00CF04DB">
        <w:rPr>
          <w:rFonts w:ascii="Times New Roman" w:hAnsi="Times New Roman" w:cs="Times New Roman"/>
          <w:sz w:val="28"/>
          <w:szCs w:val="28"/>
        </w:rPr>
        <w:t>н</w:t>
      </w:r>
      <w:r w:rsidR="00205636" w:rsidRPr="00CF04DB">
        <w:rPr>
          <w:rFonts w:ascii="Times New Roman" w:hAnsi="Times New Roman" w:cs="Times New Roman"/>
          <w:sz w:val="28"/>
          <w:szCs w:val="28"/>
        </w:rPr>
        <w:t>:</w:t>
      </w:r>
    </w:p>
    <w:p w14:paraId="0A051EC8" w14:textId="77777777" w:rsidR="00B239B1" w:rsidRPr="00CF04DB" w:rsidRDefault="008F6240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4DB">
        <w:rPr>
          <w:rFonts w:ascii="Times New Roman" w:hAnsi="Times New Roman" w:cs="Times New Roman"/>
          <w:sz w:val="28"/>
          <w:szCs w:val="28"/>
          <w:u w:val="single"/>
        </w:rPr>
        <w:t>Администрацией Гаринского городского округа</w:t>
      </w:r>
    </w:p>
    <w:p w14:paraId="017A8A7E" w14:textId="1DD39670"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CF04DB">
        <w:rPr>
          <w:rFonts w:eastAsia="Calibri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628292BC" w14:textId="77777777" w:rsidR="006A3FB9" w:rsidRPr="00DB5AAB" w:rsidRDefault="006A3FB9" w:rsidP="006A3FB9">
      <w:pPr>
        <w:pStyle w:val="a3"/>
        <w:suppressAutoHyphens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46442604" w14:textId="77777777" w:rsidR="006A3FB9" w:rsidRPr="00B963B5" w:rsidRDefault="006A3FB9" w:rsidP="006A3FB9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 xml:space="preserve">- проект постановления о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 в</w:t>
      </w:r>
      <w:r w:rsidRPr="00B963B5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B963B5">
        <w:rPr>
          <w:rFonts w:ascii="Times New Roman" w:eastAsia="Calibri" w:hAnsi="Times New Roman" w:cs="Times New Roman"/>
          <w:sz w:val="28"/>
          <w:szCs w:val="28"/>
        </w:rPr>
        <w:t xml:space="preserve"> регламент;</w:t>
      </w:r>
    </w:p>
    <w:p w14:paraId="3F733AA0" w14:textId="77777777" w:rsidR="006A3FB9" w:rsidRPr="00A5758B" w:rsidRDefault="006A3FB9" w:rsidP="006A3FB9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изменениями и дополнениями.</w:t>
      </w:r>
    </w:p>
    <w:p w14:paraId="09134709" w14:textId="77777777" w:rsidR="00B239B1" w:rsidRPr="00CF04D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4398D74C" w14:textId="77777777"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59884CD5" w14:textId="77777777"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5CF8797E" w14:textId="77777777"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4359C91D" w14:textId="77777777"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6853E6A" w14:textId="77777777"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муниципальной </w:t>
      </w:r>
      <w:r w:rsidR="00F60A9B">
        <w:rPr>
          <w:rFonts w:ascii="Times New Roman" w:hAnsi="Times New Roman" w:cs="Times New Roman"/>
          <w:sz w:val="28"/>
          <w:szCs w:val="28"/>
        </w:rPr>
        <w:t>функции</w:t>
      </w:r>
    </w:p>
    <w:p w14:paraId="20B86364" w14:textId="77777777"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5CC9C8F8" w14:textId="77777777" w:rsidR="00016290" w:rsidRPr="00CF04D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муниципальной </w:t>
      </w:r>
      <w:r w:rsidR="00F60A9B">
        <w:rPr>
          <w:rFonts w:ascii="Times New Roman" w:hAnsi="Times New Roman" w:cs="Times New Roman"/>
          <w:sz w:val="28"/>
          <w:szCs w:val="28"/>
        </w:rPr>
        <w:t>функции</w:t>
      </w:r>
    </w:p>
    <w:p w14:paraId="442FC389" w14:textId="77777777" w:rsidR="00B624F0" w:rsidRPr="00CF04D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CF04D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700A45E7" w14:textId="1905BECF" w:rsidR="006A3FB9" w:rsidRPr="006A3FB9" w:rsidRDefault="006A3FB9" w:rsidP="006A3FB9">
      <w:pPr>
        <w:suppressAutoHyphens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FB9">
        <w:rPr>
          <w:rFonts w:ascii="Times New Roman" w:eastAsia="Calibri" w:hAnsi="Times New Roman" w:cs="Times New Roman"/>
          <w:sz w:val="28"/>
          <w:szCs w:val="28"/>
        </w:rPr>
        <w:t>4. Администрацией обеспечено размещение проекта административного регламента на официальном сайте Гаринского городского округа в разделе «Противодействие коррупции (Антикоррупционная экспертиза)» в информационно-коммуникационной сети «Интернет» «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6A3FB9">
        <w:rPr>
          <w:rFonts w:ascii="Times New Roman" w:eastAsia="Calibri" w:hAnsi="Times New Roman" w:cs="Times New Roman"/>
          <w:sz w:val="28"/>
          <w:szCs w:val="28"/>
        </w:rPr>
        <w:t>» декабря 2020 года с указанием срока проведения независимой экспертизы до «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6A3F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6A3FB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A3FB9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34274A16" w14:textId="55289B0A" w:rsidR="00CF04DB" w:rsidRDefault="00CF04DB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1FF23" w14:textId="0C75BEFA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1C2C4401" w14:textId="2527F3F8" w:rsidR="006A3FB9" w:rsidRDefault="006A3FB9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Пункт 2 Регламента изложить в следующей редакции:</w:t>
      </w:r>
    </w:p>
    <w:p w14:paraId="2791D971" w14:textId="77777777" w:rsidR="0063383A" w:rsidRDefault="0063383A" w:rsidP="0063383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2. Муниципальную функцию по осуществлению муниципального земельного контроля на территории Гаринского городского округа осуществляет администрация (её должностные лица) Гаринского городского округа (далее по тексту – администрация; орган муниципального контроля).</w:t>
      </w:r>
    </w:p>
    <w:p w14:paraId="214F9846" w14:textId="77777777" w:rsidR="0063383A" w:rsidRDefault="0063383A" w:rsidP="0063383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осуществлении муниципального земельного контроля в рамках взаимодействия участвуют также:</w:t>
      </w:r>
    </w:p>
    <w:p w14:paraId="05916F34" w14:textId="77777777" w:rsidR="0063383A" w:rsidRDefault="0063383A" w:rsidP="0063383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1) Прокуратура Гаринского района Свердловской области – с целью согласования проектов ежегодных планов проведения плановых проверок юридических лиц и индивидуальных предпринимателей, согласования проведения внеплановых проверок юридических лиц и индивидуальных предпринимателей;</w:t>
      </w:r>
    </w:p>
    <w:p w14:paraId="3763D317" w14:textId="77777777" w:rsidR="0063383A" w:rsidRDefault="0063383A" w:rsidP="0063383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2) Управления Федеральной службы государственной регистрации, кадастра и картографии по Свердловской области - для получения сведений из Единого государственного реестра прав на недвижимое имущество и сделок с ним;</w:t>
      </w:r>
    </w:p>
    <w:p w14:paraId="0BA5F1D9" w14:textId="77777777" w:rsidR="0063383A" w:rsidRDefault="0063383A" w:rsidP="0063383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3) иные органы и организации, предусмотренные действующим законодательством Российской Федерации, Свердловской области.</w:t>
      </w:r>
    </w:p>
    <w:p w14:paraId="783BD929" w14:textId="77777777" w:rsidR="0063383A" w:rsidRDefault="0063383A" w:rsidP="0063383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EB5D70D" w14:textId="2784AE59" w:rsidR="009B599F" w:rsidRPr="00B963B5" w:rsidRDefault="009B599F" w:rsidP="006A3FB9">
      <w:pPr>
        <w:pStyle w:val="a3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исполнения</w:t>
      </w:r>
      <w:r w:rsidRPr="00B963B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«По осуществлению муниципального </w:t>
      </w:r>
      <w:r w:rsidR="0062119D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 на территории Гаринского городского округа</w:t>
      </w:r>
      <w:r w:rsidRPr="0041165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рекомендуется к принятию.</w:t>
      </w:r>
    </w:p>
    <w:p w14:paraId="2107F8CC" w14:textId="77777777" w:rsidR="008F6240" w:rsidRPr="009B599F" w:rsidRDefault="008F6240" w:rsidP="009B599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9E07350" w14:textId="72EF9769" w:rsidR="00B73C3C" w:rsidRPr="00CF04DB" w:rsidRDefault="00B73C3C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4DB">
        <w:rPr>
          <w:rFonts w:ascii="Times New Roman" w:hAnsi="Times New Roman" w:cs="Times New Roman"/>
          <w:sz w:val="28"/>
          <w:szCs w:val="28"/>
        </w:rPr>
        <w:t>«</w:t>
      </w:r>
      <w:r w:rsidR="0062119D">
        <w:rPr>
          <w:rFonts w:ascii="Times New Roman" w:hAnsi="Times New Roman" w:cs="Times New Roman"/>
          <w:sz w:val="28"/>
          <w:szCs w:val="28"/>
        </w:rPr>
        <w:t>14</w:t>
      </w:r>
      <w:r w:rsidRPr="00CF04DB">
        <w:rPr>
          <w:rFonts w:ascii="Times New Roman" w:hAnsi="Times New Roman" w:cs="Times New Roman"/>
          <w:sz w:val="28"/>
          <w:szCs w:val="28"/>
        </w:rPr>
        <w:t xml:space="preserve">» </w:t>
      </w:r>
      <w:r w:rsidR="0062119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F04DB">
        <w:rPr>
          <w:rFonts w:ascii="Times New Roman" w:hAnsi="Times New Roman" w:cs="Times New Roman"/>
          <w:sz w:val="28"/>
          <w:szCs w:val="28"/>
        </w:rPr>
        <w:t>20</w:t>
      </w:r>
      <w:r w:rsidR="0062119D">
        <w:rPr>
          <w:rFonts w:ascii="Times New Roman" w:hAnsi="Times New Roman" w:cs="Times New Roman"/>
          <w:sz w:val="28"/>
          <w:szCs w:val="28"/>
        </w:rPr>
        <w:t>21</w:t>
      </w:r>
      <w:r w:rsidRPr="00CF04D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42B4AFA9" w14:textId="77777777" w:rsidR="00B73C3C" w:rsidRPr="00CF04DB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8C3B9F1" w14:textId="77777777" w:rsidR="00860A92" w:rsidRPr="00CF04DB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7C11A54" w14:textId="77777777" w:rsidR="00A078E5" w:rsidRPr="00CF04D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461C092B" w14:textId="77777777" w:rsidR="00A078E5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3C988BD1" w14:textId="77777777" w:rsidR="006B65AE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338988F" w14:textId="77777777" w:rsidR="00BF0E7A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</w:t>
      </w:r>
      <w:r w:rsidR="00F564C5" w:rsidRPr="00CF04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CF04D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734A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92B06DE"/>
    <w:multiLevelType w:val="hybridMultilevel"/>
    <w:tmpl w:val="6F92C1B6"/>
    <w:lvl w:ilvl="0" w:tplc="D5105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117E"/>
    <w:rsid w:val="000225B6"/>
    <w:rsid w:val="0003671A"/>
    <w:rsid w:val="000A352D"/>
    <w:rsid w:val="0010086E"/>
    <w:rsid w:val="001C0914"/>
    <w:rsid w:val="00201105"/>
    <w:rsid w:val="00205636"/>
    <w:rsid w:val="00231BD6"/>
    <w:rsid w:val="002538D9"/>
    <w:rsid w:val="002E4B8C"/>
    <w:rsid w:val="00404610"/>
    <w:rsid w:val="00411658"/>
    <w:rsid w:val="00466D9A"/>
    <w:rsid w:val="0062119D"/>
    <w:rsid w:val="0063383A"/>
    <w:rsid w:val="006A3FB9"/>
    <w:rsid w:val="006B65AE"/>
    <w:rsid w:val="00751DCC"/>
    <w:rsid w:val="007B2BAC"/>
    <w:rsid w:val="007C153E"/>
    <w:rsid w:val="007D5F75"/>
    <w:rsid w:val="007E4357"/>
    <w:rsid w:val="008257A5"/>
    <w:rsid w:val="00860A92"/>
    <w:rsid w:val="00895BD8"/>
    <w:rsid w:val="008C0206"/>
    <w:rsid w:val="008F6240"/>
    <w:rsid w:val="00906434"/>
    <w:rsid w:val="009B599F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CB452B"/>
    <w:rsid w:val="00CE08D9"/>
    <w:rsid w:val="00CF04DB"/>
    <w:rsid w:val="00E060F7"/>
    <w:rsid w:val="00E56D64"/>
    <w:rsid w:val="00E903DF"/>
    <w:rsid w:val="00F17282"/>
    <w:rsid w:val="00F54E9E"/>
    <w:rsid w:val="00F564C5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D156"/>
  <w15:chartTrackingRefBased/>
  <w15:docId w15:val="{DC6716B0-6D70-4258-B2C6-D7035A0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CB45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customStyle="1" w:styleId="msonospacingmrcssattr">
    <w:name w:val="msonospacing_mr_css_attr"/>
    <w:basedOn w:val="a"/>
    <w:rsid w:val="0063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3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2021-01-14T10:45:00Z</cp:lastPrinted>
  <dcterms:created xsi:type="dcterms:W3CDTF">2021-01-13T12:08:00Z</dcterms:created>
  <dcterms:modified xsi:type="dcterms:W3CDTF">2021-01-14T11:33:00Z</dcterms:modified>
</cp:coreProperties>
</file>