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EE8" w:rsidRPr="00210C02" w:rsidRDefault="00702EE8" w:rsidP="00702EE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ПРОЕКТ</w:t>
      </w:r>
    </w:p>
    <w:p w:rsidR="00702EE8" w:rsidRPr="00210C02" w:rsidRDefault="00702EE8" w:rsidP="00702EE8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16897D" wp14:editId="4FA565CA">
            <wp:extent cx="533400" cy="825500"/>
            <wp:effectExtent l="0" t="0" r="0" b="0"/>
            <wp:docPr id="1" name="Рисунок 1" descr="Описание: 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ari-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EE8" w:rsidRPr="00210C02" w:rsidRDefault="00702EE8" w:rsidP="00253F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02EE8" w:rsidRPr="00210C02" w:rsidRDefault="00702EE8" w:rsidP="00253F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ГАРИНСКОГО ГОРОДСКОГО ОКРУГА</w:t>
      </w:r>
    </w:p>
    <w:p w:rsidR="00702EE8" w:rsidRPr="00210C02" w:rsidRDefault="00702EE8" w:rsidP="00253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tbl>
      <w:tblPr>
        <w:tblpPr w:leftFromText="180" w:rightFromText="180" w:bottomFromText="160" w:vertAnchor="text" w:tblpX="70" w:tblpY="1"/>
        <w:tblOverlap w:val="never"/>
        <w:tblW w:w="10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575"/>
        <w:gridCol w:w="1579"/>
        <w:gridCol w:w="965"/>
        <w:gridCol w:w="2781"/>
        <w:gridCol w:w="700"/>
        <w:gridCol w:w="700"/>
        <w:gridCol w:w="700"/>
        <w:gridCol w:w="160"/>
      </w:tblGrid>
      <w:tr w:rsidR="00702EE8" w:rsidRPr="00210C02" w:rsidTr="00B8400D">
        <w:trPr>
          <w:trHeight w:val="257"/>
        </w:trPr>
        <w:tc>
          <w:tcPr>
            <w:tcW w:w="2696" w:type="dxa"/>
          </w:tcPr>
          <w:p w:rsidR="00253F68" w:rsidRPr="00210C02" w:rsidRDefault="00702EE8" w:rsidP="00253F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C02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______20__</w:t>
            </w:r>
            <w:r w:rsidR="00253F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="00253F68" w:rsidRPr="00210C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253F68" w:rsidRPr="00210C02">
              <w:rPr>
                <w:rFonts w:ascii="Times New Roman" w:eastAsia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="00253F68" w:rsidRPr="00210C02">
              <w:rPr>
                <w:rFonts w:ascii="Times New Roman" w:eastAsia="Times New Roman" w:hAnsi="Times New Roman" w:cs="Times New Roman"/>
                <w:sz w:val="28"/>
                <w:szCs w:val="28"/>
              </w:rPr>
              <w:t>. Гари</w:t>
            </w:r>
          </w:p>
          <w:p w:rsidR="00702EE8" w:rsidRPr="00210C02" w:rsidRDefault="00702EE8" w:rsidP="00B8400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702EE8" w:rsidRPr="00210C02" w:rsidRDefault="00702EE8" w:rsidP="00B8400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C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579" w:type="dxa"/>
            <w:hideMark/>
          </w:tcPr>
          <w:p w:rsidR="00702EE8" w:rsidRPr="00210C02" w:rsidRDefault="00702EE8" w:rsidP="00B8400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C0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210C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</w:p>
          <w:p w:rsidR="00702EE8" w:rsidRPr="00210C02" w:rsidRDefault="00702EE8" w:rsidP="00B8400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  <w:gridSpan w:val="2"/>
          </w:tcPr>
          <w:p w:rsidR="00702EE8" w:rsidRPr="00210C02" w:rsidRDefault="00702EE8" w:rsidP="00253F6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702EE8" w:rsidRPr="00210C02" w:rsidRDefault="00702EE8" w:rsidP="00B8400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702EE8" w:rsidRPr="00210C02" w:rsidRDefault="00702EE8" w:rsidP="00B8400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702EE8" w:rsidRPr="00210C02" w:rsidRDefault="00702EE8" w:rsidP="00B8400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702EE8" w:rsidRPr="00210C02" w:rsidRDefault="00702EE8" w:rsidP="00B8400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EE8" w:rsidRPr="00210C02" w:rsidTr="00B8400D">
        <w:trPr>
          <w:gridAfter w:val="5"/>
          <w:wAfter w:w="5041" w:type="dxa"/>
          <w:trHeight w:val="1971"/>
        </w:trPr>
        <w:tc>
          <w:tcPr>
            <w:tcW w:w="5815" w:type="dxa"/>
            <w:gridSpan w:val="4"/>
          </w:tcPr>
          <w:p w:rsidR="00702EE8" w:rsidRPr="00253F68" w:rsidRDefault="00702EE8" w:rsidP="00B8400D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3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 утверждении административного </w:t>
            </w:r>
            <w:proofErr w:type="gramStart"/>
            <w:r w:rsidRPr="00253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регламента  предоставления</w:t>
            </w:r>
            <w:proofErr w:type="gramEnd"/>
            <w:r w:rsidRPr="00253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государственной услуги «Выплата наследникам компенсации расходов на оплату жилого помещения и коммунальных услуг в порядке, определенном Гражданским кодексом Российской Федерации»</w:t>
            </w:r>
          </w:p>
        </w:tc>
      </w:tr>
    </w:tbl>
    <w:p w:rsidR="00702EE8" w:rsidRPr="00210C02" w:rsidRDefault="00702EE8" w:rsidP="00253F6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Федеральными </w:t>
      </w:r>
      <w:hyperlink r:id="rId5" w:history="1">
        <w:r w:rsidRPr="00210C0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законам</w:t>
        </w:r>
      </w:hyperlink>
      <w:r w:rsidRPr="0021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 06 октября 2003 </w:t>
      </w:r>
      <w:r w:rsidR="0025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21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131-ФЗ «Об общих принципах организации местного самоуправления</w:t>
      </w:r>
      <w:r w:rsidR="0025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21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Федерации», от 27 июля  2010 № 210-ФЗ «Об организации предоставления государственных и муниципальных услуг», постановлением администрации Гаринского городского округа от 27.12.2018 № 253 </w:t>
      </w:r>
      <w:r w:rsidR="0025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21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Уставом Гаринского городского округа,</w:t>
      </w:r>
    </w:p>
    <w:p w:rsidR="00702EE8" w:rsidRPr="00210C02" w:rsidRDefault="00702EE8" w:rsidP="00253F68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702EE8" w:rsidRPr="00210C02" w:rsidRDefault="00702EE8" w:rsidP="00253F68">
      <w:pPr>
        <w:suppressLineNumber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Утвердить административный </w:t>
      </w:r>
      <w:hyperlink r:id="rId6" w:anchor="P30" w:history="1">
        <w:r w:rsidRPr="00210C02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регламент</w:t>
        </w:r>
      </w:hyperlink>
      <w:r w:rsidRPr="00210C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предоставления государственной услуги  «</w:t>
      </w:r>
      <w:r w:rsidRPr="00210C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Выплата наследникам компенсации расходов </w:t>
      </w:r>
      <w:r w:rsidR="00253F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</w:t>
      </w:r>
      <w:r w:rsidRPr="00210C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оплату жилого помещения и коммунальных услуг в порядке, определенном Гражданским кодексом Российской Федерации</w:t>
      </w:r>
      <w:r w:rsidRPr="00210C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(прилагается). </w:t>
      </w:r>
    </w:p>
    <w:p w:rsidR="00702EE8" w:rsidRPr="00210C02" w:rsidRDefault="00702EE8" w:rsidP="00253F6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Настоящее постановление опубликовать (обнародовать).</w:t>
      </w:r>
    </w:p>
    <w:p w:rsidR="00702EE8" w:rsidRPr="00210C02" w:rsidRDefault="00702EE8" w:rsidP="00253F6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Контроль </w:t>
      </w:r>
      <w:proofErr w:type="gramStart"/>
      <w:r w:rsidRPr="0021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 исполнением</w:t>
      </w:r>
      <w:proofErr w:type="gramEnd"/>
      <w:r w:rsidRPr="0021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 возложить </w:t>
      </w:r>
      <w:r w:rsidRPr="0021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 заместителя главы администрации Гаринского городского округа </w:t>
      </w:r>
      <w:r w:rsidR="0025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21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 </w:t>
      </w:r>
      <w:proofErr w:type="spellStart"/>
      <w:r w:rsidRPr="0021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Коробейникова</w:t>
      </w:r>
      <w:proofErr w:type="spellEnd"/>
      <w:r w:rsidRPr="0021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3F68" w:rsidRDefault="00253F68" w:rsidP="00253F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F68" w:rsidRDefault="00253F68" w:rsidP="00253F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F68" w:rsidRDefault="00702EE8" w:rsidP="00253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702EE8" w:rsidRDefault="00702EE8" w:rsidP="00253F68">
      <w:pPr>
        <w:spacing w:after="0" w:line="240" w:lineRule="auto"/>
        <w:jc w:val="both"/>
      </w:pPr>
      <w:r w:rsidRPr="00210C02">
        <w:rPr>
          <w:rFonts w:ascii="Times New Roman" w:eastAsia="Times New Roman" w:hAnsi="Times New Roman" w:cs="Times New Roman"/>
          <w:sz w:val="28"/>
          <w:szCs w:val="28"/>
        </w:rPr>
        <w:t xml:space="preserve">Гаринского городского округа                               </w:t>
      </w:r>
      <w:r w:rsidR="00253F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210C02">
        <w:rPr>
          <w:rFonts w:ascii="Times New Roman" w:eastAsia="Times New Roman" w:hAnsi="Times New Roman" w:cs="Times New Roman"/>
          <w:sz w:val="28"/>
          <w:szCs w:val="28"/>
        </w:rPr>
        <w:t xml:space="preserve">    С.Е. Величко</w:t>
      </w:r>
      <w:bookmarkStart w:id="0" w:name="_GoBack"/>
      <w:bookmarkEnd w:id="0"/>
    </w:p>
    <w:sectPr w:rsidR="0070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EE8"/>
    <w:rsid w:val="00253F68"/>
    <w:rsid w:val="0070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DE1B"/>
  <w15:docId w15:val="{6C3DCC8E-7296-452A-988F-7DFDA9BF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../../../../../Downloads/33%20&#1056;&#1077;&#1075;&#1083;&#1072;&#1084;&#1077;&#1085;&#1090;%20&#1082;&#1086;&#1084;&#1087;&#1077;&#1085;&#1089;&#1072;&#1094;&#1080;&#1103;%202020&#1075;..docx" TargetMode="External"/><Relationship Id="rId5" Type="http://schemas.openxmlformats.org/officeDocument/2006/relationships/hyperlink" Target="consultantplus://offline/ref=C1A07355092D64C2B11D6721555F1E47D2BB1E37E48EC9F2974A68DD5937FB3683778CDBBEEDEF6042A7BA2F0Ar116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ORG</cp:lastModifiedBy>
  <cp:revision>3</cp:revision>
  <dcterms:created xsi:type="dcterms:W3CDTF">2022-07-11T11:08:00Z</dcterms:created>
  <dcterms:modified xsi:type="dcterms:W3CDTF">2022-07-13T07:02:00Z</dcterms:modified>
</cp:coreProperties>
</file>