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8A" w:rsidRDefault="00F97716">
      <w:pPr>
        <w:ind w:firstLine="540"/>
        <w:jc w:val="both"/>
        <w:rPr>
          <w:sz w:val="24"/>
        </w:rPr>
      </w:pPr>
      <w:r>
        <w:rPr>
          <w:sz w:val="24"/>
        </w:rPr>
        <w:t xml:space="preserve"> </w:t>
      </w:r>
    </w:p>
    <w:p w:rsidR="00F8518A" w:rsidRDefault="00F8518A">
      <w:pPr>
        <w:jc w:val="both"/>
        <w:rPr>
          <w:sz w:val="24"/>
        </w:rPr>
      </w:pPr>
    </w:p>
    <w:tbl>
      <w:tblPr>
        <w:tblW w:w="0" w:type="auto"/>
        <w:tblInd w:w="89" w:type="dxa"/>
        <w:tblCellMar>
          <w:left w:w="89" w:type="dxa"/>
          <w:right w:w="89" w:type="dxa"/>
        </w:tblCellMar>
        <w:tblLook w:val="04A0" w:firstRow="1" w:lastRow="0" w:firstColumn="1" w:lastColumn="0" w:noHBand="0" w:noVBand="1"/>
      </w:tblPr>
      <w:tblGrid>
        <w:gridCol w:w="909"/>
        <w:gridCol w:w="505"/>
        <w:gridCol w:w="404"/>
        <w:gridCol w:w="2322"/>
        <w:gridCol w:w="1077"/>
        <w:gridCol w:w="4564"/>
      </w:tblGrid>
      <w:tr w:rsidR="00F8518A">
        <w:trPr>
          <w:trHeight w:hRule="exact" w:val="2341"/>
        </w:trPr>
        <w:tc>
          <w:tcPr>
            <w:tcW w:w="4140" w:type="dxa"/>
            <w:gridSpan w:val="4"/>
            <w:tcMar>
              <w:left w:w="89" w:type="dxa"/>
              <w:right w:w="89" w:type="dxa"/>
            </w:tcMar>
          </w:tcPr>
          <w:p w:rsidR="00F8518A" w:rsidRDefault="00F8518A">
            <w:pPr>
              <w:contextualSpacing/>
              <w:jc w:val="center"/>
              <w:rPr>
                <w:b/>
              </w:rPr>
            </w:pPr>
          </w:p>
        </w:tc>
        <w:tc>
          <w:tcPr>
            <w:tcW w:w="1077" w:type="dxa"/>
            <w:vMerge w:val="restart"/>
            <w:tcMar>
              <w:left w:w="89" w:type="dxa"/>
              <w:right w:w="89" w:type="dxa"/>
            </w:tcMar>
          </w:tcPr>
          <w:p w:rsidR="00F8518A" w:rsidRDefault="00F8518A">
            <w:pPr>
              <w:contextualSpacing/>
            </w:pPr>
          </w:p>
          <w:p w:rsidR="00F8518A" w:rsidRDefault="00F8518A">
            <w:pPr>
              <w:contextualSpacing/>
            </w:pPr>
          </w:p>
          <w:p w:rsidR="00F8518A" w:rsidRDefault="00F8518A">
            <w:pPr>
              <w:contextualSpacing/>
            </w:pPr>
          </w:p>
          <w:p w:rsidR="00F8518A" w:rsidRDefault="00F8518A">
            <w:pPr>
              <w:contextualSpacing/>
            </w:pPr>
          </w:p>
        </w:tc>
        <w:tc>
          <w:tcPr>
            <w:tcW w:w="4564" w:type="dxa"/>
            <w:vMerge w:val="restart"/>
            <w:tcMar>
              <w:left w:w="89" w:type="dxa"/>
              <w:right w:w="89" w:type="dxa"/>
            </w:tcMar>
          </w:tcPr>
          <w:p w:rsidR="00F8518A" w:rsidRDefault="00F97716">
            <w:pPr>
              <w:contextualSpacing/>
              <w:jc w:val="both"/>
            </w:pPr>
            <w:r>
              <w:t xml:space="preserve">Администрация  </w:t>
            </w:r>
            <w:proofErr w:type="spellStart"/>
            <w:r>
              <w:t>Гаринского</w:t>
            </w:r>
            <w:proofErr w:type="spellEnd"/>
            <w:r>
              <w:t xml:space="preserve"> городского округа</w:t>
            </w:r>
          </w:p>
          <w:p w:rsidR="00F8518A" w:rsidRDefault="00F8518A">
            <w:pPr>
              <w:contextualSpacing/>
              <w:jc w:val="both"/>
            </w:pPr>
          </w:p>
          <w:p w:rsidR="00F8518A" w:rsidRDefault="00F97716">
            <w:pPr>
              <w:contextualSpacing/>
              <w:jc w:val="both"/>
            </w:pPr>
            <w:r>
              <w:t xml:space="preserve">Главе </w:t>
            </w:r>
            <w:proofErr w:type="spellStart"/>
            <w:r>
              <w:t>Гаринского</w:t>
            </w:r>
            <w:proofErr w:type="spellEnd"/>
            <w:r>
              <w:t xml:space="preserve"> городского округа </w:t>
            </w:r>
            <w:proofErr w:type="spellStart"/>
            <w:r>
              <w:t>С.Е.Величко</w:t>
            </w:r>
            <w:proofErr w:type="spellEnd"/>
          </w:p>
          <w:p w:rsidR="00F8518A" w:rsidRDefault="00F8518A">
            <w:pPr>
              <w:contextualSpacing/>
              <w:jc w:val="both"/>
            </w:pPr>
          </w:p>
          <w:p w:rsidR="00F8518A" w:rsidRDefault="00DA0605">
            <w:pPr>
              <w:jc w:val="both"/>
            </w:pPr>
            <w:hyperlink r:id="rId6" w:history="1">
              <w:r w:rsidR="00F97716">
                <w:rPr>
                  <w:rStyle w:val="15"/>
                </w:rPr>
                <w:t>natabusi@mail.ru</w:t>
              </w:r>
            </w:hyperlink>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jc w:val="both"/>
            </w:pPr>
          </w:p>
          <w:p w:rsidR="00F8518A" w:rsidRDefault="00F8518A">
            <w:pPr>
              <w:contextualSpacing/>
              <w:jc w:val="both"/>
            </w:pPr>
          </w:p>
        </w:tc>
      </w:tr>
      <w:tr w:rsidR="00F8518A">
        <w:trPr>
          <w:trHeight w:hRule="exact" w:val="397"/>
        </w:trPr>
        <w:tc>
          <w:tcPr>
            <w:tcW w:w="1414" w:type="dxa"/>
            <w:gridSpan w:val="2"/>
            <w:tcMar>
              <w:left w:w="89" w:type="dxa"/>
              <w:right w:w="89" w:type="dxa"/>
            </w:tcMar>
            <w:vAlign w:val="bottom"/>
          </w:tcPr>
          <w:p w:rsidR="00F8518A" w:rsidRDefault="00F8518A">
            <w:pPr>
              <w:contextualSpacing/>
            </w:pPr>
          </w:p>
        </w:tc>
        <w:tc>
          <w:tcPr>
            <w:tcW w:w="404" w:type="dxa"/>
            <w:tcMar>
              <w:left w:w="89" w:type="dxa"/>
              <w:right w:w="89" w:type="dxa"/>
            </w:tcMar>
            <w:vAlign w:val="bottom"/>
          </w:tcPr>
          <w:p w:rsidR="00F8518A" w:rsidRDefault="00F8518A">
            <w:pPr>
              <w:contextualSpacing/>
            </w:pPr>
          </w:p>
        </w:tc>
        <w:tc>
          <w:tcPr>
            <w:tcW w:w="2322" w:type="dxa"/>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1414" w:type="dxa"/>
            <w:gridSpan w:val="2"/>
            <w:tcMar>
              <w:left w:w="89" w:type="dxa"/>
              <w:right w:w="89" w:type="dxa"/>
            </w:tcMar>
            <w:vAlign w:val="bottom"/>
          </w:tcPr>
          <w:p w:rsidR="00F8518A" w:rsidRDefault="00F8518A">
            <w:pPr>
              <w:contextualSpacing/>
              <w:jc w:val="center"/>
            </w:pPr>
          </w:p>
        </w:tc>
        <w:tc>
          <w:tcPr>
            <w:tcW w:w="404" w:type="dxa"/>
            <w:tcMar>
              <w:left w:w="89" w:type="dxa"/>
              <w:right w:w="89" w:type="dxa"/>
            </w:tcMar>
            <w:vAlign w:val="bottom"/>
          </w:tcPr>
          <w:p w:rsidR="00F8518A" w:rsidRDefault="00F8518A">
            <w:pPr>
              <w:contextualSpacing/>
              <w:jc w:val="center"/>
            </w:pPr>
          </w:p>
        </w:tc>
        <w:tc>
          <w:tcPr>
            <w:tcW w:w="2322" w:type="dxa"/>
            <w:tcMar>
              <w:left w:w="89" w:type="dxa"/>
              <w:right w:w="89" w:type="dxa"/>
            </w:tcMar>
            <w:vAlign w:val="bottom"/>
          </w:tcPr>
          <w:p w:rsidR="00F8518A" w:rsidRDefault="00F8518A">
            <w:pPr>
              <w:contextualSpacing/>
              <w:jc w:val="cente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397"/>
        </w:trPr>
        <w:tc>
          <w:tcPr>
            <w:tcW w:w="909" w:type="dxa"/>
            <w:tcMar>
              <w:left w:w="89" w:type="dxa"/>
              <w:right w:w="89" w:type="dxa"/>
            </w:tcMar>
            <w:vAlign w:val="bottom"/>
          </w:tcPr>
          <w:p w:rsidR="00F8518A" w:rsidRDefault="00F8518A">
            <w:pPr>
              <w:contextualSpacing/>
            </w:pPr>
          </w:p>
        </w:tc>
        <w:tc>
          <w:tcPr>
            <w:tcW w:w="3231" w:type="dxa"/>
            <w:gridSpan w:val="3"/>
            <w:tcMar>
              <w:left w:w="89" w:type="dxa"/>
              <w:right w:w="89" w:type="dxa"/>
            </w:tcMar>
            <w:vAlign w:val="bottom"/>
          </w:tcPr>
          <w:p w:rsidR="00F8518A" w:rsidRDefault="00F8518A">
            <w:pPr>
              <w:contextualSpacing/>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227"/>
        </w:trPr>
        <w:tc>
          <w:tcPr>
            <w:tcW w:w="909" w:type="dxa"/>
            <w:tcMar>
              <w:left w:w="89" w:type="dxa"/>
              <w:right w:w="89" w:type="dxa"/>
            </w:tcMar>
            <w:vAlign w:val="bottom"/>
          </w:tcPr>
          <w:p w:rsidR="00F8518A" w:rsidRDefault="00F8518A">
            <w:pPr>
              <w:contextualSpacing/>
              <w:jc w:val="center"/>
              <w:rPr>
                <w:b/>
              </w:rPr>
            </w:pPr>
          </w:p>
        </w:tc>
        <w:tc>
          <w:tcPr>
            <w:tcW w:w="3231" w:type="dxa"/>
            <w:gridSpan w:val="3"/>
            <w:tcMar>
              <w:left w:w="89" w:type="dxa"/>
              <w:right w:w="89" w:type="dxa"/>
            </w:tcMar>
            <w:vAlign w:val="bottom"/>
          </w:tcPr>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p w:rsidR="00F8518A" w:rsidRDefault="00F8518A">
            <w:pPr>
              <w:contextualSpacing/>
              <w:jc w:val="center"/>
              <w:rPr>
                <w:b/>
              </w:rPr>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r w:rsidR="00F8518A">
        <w:trPr>
          <w:trHeight w:hRule="exact" w:val="495"/>
        </w:trPr>
        <w:tc>
          <w:tcPr>
            <w:tcW w:w="4140" w:type="dxa"/>
            <w:gridSpan w:val="4"/>
            <w:tcMar>
              <w:left w:w="89" w:type="dxa"/>
              <w:right w:w="89" w:type="dxa"/>
            </w:tcMar>
          </w:tcPr>
          <w:p w:rsidR="00F8518A" w:rsidRDefault="00F8518A">
            <w:pPr>
              <w:contextualSpacing/>
              <w:jc w:val="both"/>
            </w:pPr>
          </w:p>
        </w:tc>
        <w:tc>
          <w:tcPr>
            <w:tcW w:w="1077" w:type="dxa"/>
            <w:vMerge/>
            <w:tcMar>
              <w:left w:w="89" w:type="dxa"/>
              <w:right w:w="89" w:type="dxa"/>
            </w:tcMar>
          </w:tcPr>
          <w:p w:rsidR="00F8518A" w:rsidRDefault="00F8518A"/>
        </w:tc>
        <w:tc>
          <w:tcPr>
            <w:tcW w:w="4564" w:type="dxa"/>
            <w:vMerge/>
            <w:tcMar>
              <w:left w:w="89" w:type="dxa"/>
              <w:right w:w="89" w:type="dxa"/>
            </w:tcMar>
          </w:tcPr>
          <w:p w:rsidR="00F8518A" w:rsidRDefault="00F8518A"/>
        </w:tc>
      </w:tr>
    </w:tbl>
    <w:p w:rsidR="00F8518A" w:rsidRDefault="00F8518A">
      <w:pPr>
        <w:contextualSpacing/>
        <w:jc w:val="center"/>
      </w:pPr>
    </w:p>
    <w:p w:rsidR="00F8518A" w:rsidRDefault="00F97716">
      <w:pPr>
        <w:contextualSpacing/>
        <w:jc w:val="center"/>
      </w:pPr>
      <w:r>
        <w:t>Уважаемый Сергей Евгеньевич!</w:t>
      </w:r>
    </w:p>
    <w:p w:rsidR="00F8518A" w:rsidRPr="002E0E56" w:rsidRDefault="00F8518A">
      <w:pPr>
        <w:contextualSpacing/>
        <w:jc w:val="center"/>
        <w:rPr>
          <w:b/>
          <w:szCs w:val="28"/>
        </w:rPr>
      </w:pPr>
    </w:p>
    <w:p w:rsidR="00922562" w:rsidRPr="0009415E" w:rsidRDefault="00922562" w:rsidP="00922562">
      <w:pPr>
        <w:ind w:firstLine="709"/>
        <w:jc w:val="both"/>
        <w:rPr>
          <w:szCs w:val="28"/>
        </w:rPr>
      </w:pPr>
      <w:proofErr w:type="gramStart"/>
      <w:r>
        <w:rPr>
          <w:szCs w:val="28"/>
        </w:rPr>
        <w:t>Межрайонная</w:t>
      </w:r>
      <w:proofErr w:type="gramEnd"/>
      <w:r>
        <w:rPr>
          <w:szCs w:val="28"/>
        </w:rPr>
        <w:t xml:space="preserve"> ИФНС России № 26 по Свердловской области  для информирования налогоплательщиков просит разместить на Вашем сайте следующую информацию:</w:t>
      </w:r>
    </w:p>
    <w:p w:rsidR="004736C9" w:rsidRPr="0009415E" w:rsidRDefault="004736C9" w:rsidP="00922562">
      <w:pPr>
        <w:ind w:firstLine="709"/>
        <w:jc w:val="both"/>
        <w:rPr>
          <w:szCs w:val="28"/>
        </w:rPr>
      </w:pPr>
    </w:p>
    <w:p w:rsidR="00DA0605" w:rsidRDefault="00DA0605" w:rsidP="00DA0605">
      <w:pPr>
        <w:spacing w:after="300"/>
        <w:jc w:val="center"/>
        <w:outlineLvl w:val="0"/>
        <w:rPr>
          <w:b/>
          <w:color w:val="000000" w:themeColor="text1"/>
          <w:kern w:val="36"/>
          <w:szCs w:val="28"/>
        </w:rPr>
      </w:pPr>
      <w:r>
        <w:rPr>
          <w:b/>
          <w:color w:val="000000" w:themeColor="text1"/>
          <w:kern w:val="36"/>
          <w:szCs w:val="28"/>
        </w:rPr>
        <w:t>Тема: Неоплаченная задолженность может испортить долгожданный отпуск</w:t>
      </w:r>
    </w:p>
    <w:p w:rsidR="00DA0605" w:rsidRDefault="00DA0605" w:rsidP="00DA0605">
      <w:pPr>
        <w:shd w:val="clear" w:color="auto" w:fill="FFFFFF"/>
        <w:ind w:firstLine="709"/>
        <w:jc w:val="both"/>
        <w:rPr>
          <w:color w:val="000000" w:themeColor="text1"/>
          <w:szCs w:val="28"/>
        </w:rPr>
      </w:pPr>
      <w:proofErr w:type="gramStart"/>
      <w:r>
        <w:rPr>
          <w:color w:val="000000" w:themeColor="text1"/>
          <w:szCs w:val="28"/>
        </w:rPr>
        <w:t>Межрайонная</w:t>
      </w:r>
      <w:proofErr w:type="gramEnd"/>
      <w:r>
        <w:rPr>
          <w:color w:val="000000" w:themeColor="text1"/>
          <w:szCs w:val="28"/>
        </w:rPr>
        <w:t xml:space="preserve"> ИФНС России № 26 по Свердловской области информирует,  что при наличии налоговой задолженности судебные приставы могут ограничить выезд должника за пределы нашей страны. Поэтому тем, кто запланировал отпуск за границей, рекомендуется проверить задолженность любым удобным способом: через </w:t>
      </w:r>
      <w:hyperlink r:id="rId7" w:tgtFrame="_blank" w:history="1">
        <w:r>
          <w:rPr>
            <w:rStyle w:val="af"/>
            <w:color w:val="000000" w:themeColor="text1"/>
            <w:szCs w:val="28"/>
          </w:rPr>
          <w:t>Личный кабинет налогоплательщика</w:t>
        </w:r>
      </w:hyperlink>
      <w:r>
        <w:rPr>
          <w:color w:val="000000" w:themeColor="text1"/>
          <w:szCs w:val="28"/>
        </w:rPr>
        <w:t xml:space="preserve">, на портале </w:t>
      </w:r>
      <w:proofErr w:type="spellStart"/>
      <w:r>
        <w:rPr>
          <w:color w:val="000000" w:themeColor="text1"/>
          <w:szCs w:val="28"/>
        </w:rPr>
        <w:t>Госуслуг</w:t>
      </w:r>
      <w:proofErr w:type="spellEnd"/>
      <w:r>
        <w:rPr>
          <w:color w:val="000000" w:themeColor="text1"/>
          <w:szCs w:val="28"/>
        </w:rPr>
        <w:t xml:space="preserve"> или на сайте судебных приставов. Проверить налоговую задолженность также можно при личном посещении инспекции.</w:t>
      </w:r>
    </w:p>
    <w:p w:rsidR="00DA0605" w:rsidRDefault="00DA0605" w:rsidP="00DA0605">
      <w:pPr>
        <w:shd w:val="clear" w:color="auto" w:fill="FFFFFF"/>
        <w:spacing w:after="300"/>
        <w:ind w:firstLine="709"/>
        <w:contextualSpacing/>
        <w:jc w:val="both"/>
        <w:rPr>
          <w:color w:val="000000" w:themeColor="text1"/>
          <w:szCs w:val="28"/>
        </w:rPr>
      </w:pPr>
      <w:r>
        <w:rPr>
          <w:color w:val="000000" w:themeColor="text1"/>
          <w:szCs w:val="28"/>
        </w:rPr>
        <w:t>Ежегодно гражданам направляются налоговые уведомления, в которых указаны суммы налога на имущество, землю и транспорт. Срок уплаты этих налогов – 1 декабря. Если до этого времени налог не оплачивается, то уже со 2 декабря гражданин становится должником. Ежедневно до момента погашения долга на основную сумму долга начинают начисляться пени. Поэтому, чем раньше гражданин оплатит задолженность, тем меньше будет ее сумма.</w:t>
      </w:r>
    </w:p>
    <w:p w:rsidR="00DA0605" w:rsidRDefault="00DA0605" w:rsidP="00DA0605">
      <w:pPr>
        <w:shd w:val="clear" w:color="auto" w:fill="FFFFFF"/>
        <w:spacing w:after="300"/>
        <w:ind w:firstLine="709"/>
        <w:contextualSpacing/>
        <w:jc w:val="both"/>
        <w:rPr>
          <w:color w:val="000000" w:themeColor="text1"/>
          <w:szCs w:val="28"/>
        </w:rPr>
      </w:pPr>
      <w:r>
        <w:rPr>
          <w:color w:val="000000" w:themeColor="text1"/>
          <w:szCs w:val="28"/>
        </w:rPr>
        <w:t>Если задолженность будет не погашена, то налоговые органы направят в суд заявление о взыскании налога в принудительном порядке. Далее судебные приказы могут быть направлены:</w:t>
      </w:r>
    </w:p>
    <w:p w:rsidR="00DA0605" w:rsidRDefault="00DA0605" w:rsidP="00DA0605">
      <w:pPr>
        <w:numPr>
          <w:ilvl w:val="0"/>
          <w:numId w:val="13"/>
        </w:numPr>
        <w:shd w:val="clear" w:color="auto" w:fill="FFFFFF"/>
        <w:spacing w:after="150"/>
        <w:ind w:left="-225" w:firstLine="709"/>
        <w:contextualSpacing/>
        <w:jc w:val="both"/>
        <w:rPr>
          <w:color w:val="000000" w:themeColor="text1"/>
          <w:szCs w:val="28"/>
        </w:rPr>
      </w:pPr>
      <w:r>
        <w:rPr>
          <w:color w:val="000000" w:themeColor="text1"/>
          <w:szCs w:val="28"/>
        </w:rPr>
        <w:t>работодателям для удержания задолженности с зарплаты сотрудника;</w:t>
      </w:r>
    </w:p>
    <w:p w:rsidR="00DA0605" w:rsidRDefault="00DA0605" w:rsidP="00DA0605">
      <w:pPr>
        <w:numPr>
          <w:ilvl w:val="0"/>
          <w:numId w:val="13"/>
        </w:numPr>
        <w:shd w:val="clear" w:color="auto" w:fill="FFFFFF"/>
        <w:spacing w:after="150"/>
        <w:ind w:left="-225" w:firstLine="709"/>
        <w:contextualSpacing/>
        <w:jc w:val="both"/>
        <w:rPr>
          <w:color w:val="000000" w:themeColor="text1"/>
          <w:szCs w:val="28"/>
        </w:rPr>
      </w:pPr>
      <w:r>
        <w:rPr>
          <w:color w:val="000000" w:themeColor="text1"/>
          <w:szCs w:val="28"/>
        </w:rPr>
        <w:t>в банк для взыскания средств со счетов должника;</w:t>
      </w:r>
    </w:p>
    <w:p w:rsidR="00DA0605" w:rsidRDefault="00DA0605" w:rsidP="00DA0605">
      <w:pPr>
        <w:numPr>
          <w:ilvl w:val="0"/>
          <w:numId w:val="13"/>
        </w:numPr>
        <w:shd w:val="clear" w:color="auto" w:fill="FFFFFF"/>
        <w:spacing w:after="150"/>
        <w:ind w:left="-225" w:firstLine="709"/>
        <w:contextualSpacing/>
        <w:jc w:val="both"/>
        <w:rPr>
          <w:color w:val="000000" w:themeColor="text1"/>
          <w:szCs w:val="28"/>
        </w:rPr>
      </w:pPr>
      <w:r>
        <w:rPr>
          <w:color w:val="000000" w:themeColor="text1"/>
          <w:szCs w:val="28"/>
        </w:rPr>
        <w:t>судебным приставам для совершения исполнительных действий.</w:t>
      </w:r>
    </w:p>
    <w:p w:rsidR="00DA0605" w:rsidRDefault="00DA0605" w:rsidP="00DA0605">
      <w:pPr>
        <w:shd w:val="clear" w:color="auto" w:fill="FFFFFF"/>
        <w:spacing w:after="300"/>
        <w:ind w:firstLine="709"/>
        <w:contextualSpacing/>
        <w:jc w:val="both"/>
        <w:rPr>
          <w:color w:val="000000" w:themeColor="text1"/>
          <w:szCs w:val="28"/>
        </w:rPr>
      </w:pPr>
      <w:r>
        <w:rPr>
          <w:color w:val="000000" w:themeColor="text1"/>
          <w:szCs w:val="28"/>
        </w:rPr>
        <w:t>Долг может быть удержан из заработной платы, пенсии, стипендии и других платежей в адрес неплательщика, с расчетного счета в банке.</w:t>
      </w:r>
    </w:p>
    <w:p w:rsidR="00DA0605" w:rsidRDefault="00DA0605" w:rsidP="00DA0605">
      <w:pPr>
        <w:shd w:val="clear" w:color="auto" w:fill="FFFFFF"/>
        <w:spacing w:after="300"/>
        <w:ind w:firstLine="709"/>
        <w:contextualSpacing/>
        <w:jc w:val="both"/>
        <w:rPr>
          <w:color w:val="000000" w:themeColor="text1"/>
          <w:szCs w:val="28"/>
        </w:rPr>
      </w:pPr>
      <w:r>
        <w:rPr>
          <w:color w:val="000000" w:themeColor="text1"/>
          <w:szCs w:val="28"/>
        </w:rPr>
        <w:t>Если на должника будет наложен запрет на выезд за рубеж и должник узнает об этом перед вылетом в аэропорту, быстро изменить ситуацию у него не получиться, так как для снятия ограничений на выезд понадобится время. Отпуск будет испорчен.</w:t>
      </w:r>
    </w:p>
    <w:p w:rsidR="00DA0605" w:rsidRDefault="00DA0605" w:rsidP="00DA0605">
      <w:pPr>
        <w:shd w:val="clear" w:color="auto" w:fill="FFFFFF"/>
        <w:spacing w:after="300"/>
        <w:ind w:firstLine="709"/>
        <w:contextualSpacing/>
        <w:jc w:val="both"/>
        <w:rPr>
          <w:color w:val="000000" w:themeColor="text1"/>
          <w:szCs w:val="28"/>
        </w:rPr>
      </w:pPr>
    </w:p>
    <w:p w:rsidR="00922562" w:rsidRDefault="00DA0605" w:rsidP="00DA0605">
      <w:pPr>
        <w:spacing w:after="300"/>
        <w:ind w:firstLine="709"/>
        <w:contextualSpacing/>
        <w:jc w:val="both"/>
        <w:outlineLvl w:val="0"/>
        <w:rPr>
          <w:color w:val="000000" w:themeColor="text1"/>
          <w:szCs w:val="28"/>
          <w:lang w:val="en-US"/>
        </w:rPr>
      </w:pPr>
      <w:r>
        <w:rPr>
          <w:color w:val="000000" w:themeColor="text1"/>
          <w:szCs w:val="28"/>
        </w:rPr>
        <w:t>Оплатить налоги можно с помощью: электронных сервисов "Личный кабинет для физических лиц"; "Уплата налогов и пошлин физических лиц" сайта ФНС России; Единого портала государственных и муниципальных услуг; мобильных приложений банков или платежных терминалов; единого налогового платежа, который является аналогом электронного кошелька в сервисе "Личный кабинет для физических лиц".</w:t>
      </w:r>
    </w:p>
    <w:p w:rsidR="00DA0605" w:rsidRPr="00DA0605" w:rsidRDefault="00DA0605" w:rsidP="00DA0605">
      <w:pPr>
        <w:spacing w:after="300"/>
        <w:ind w:firstLine="709"/>
        <w:contextualSpacing/>
        <w:jc w:val="both"/>
        <w:outlineLvl w:val="0"/>
        <w:rPr>
          <w:szCs w:val="28"/>
          <w:lang w:val="en-US"/>
        </w:rPr>
      </w:pPr>
      <w:bookmarkStart w:id="0" w:name="_GoBack"/>
      <w:bookmarkEnd w:id="0"/>
    </w:p>
    <w:p w:rsidR="00922562" w:rsidRDefault="00922562" w:rsidP="00922562">
      <w:pPr>
        <w:spacing w:after="300"/>
        <w:ind w:firstLine="709"/>
        <w:contextualSpacing/>
        <w:jc w:val="both"/>
        <w:outlineLvl w:val="0"/>
        <w:rPr>
          <w:sz w:val="24"/>
          <w:szCs w:val="24"/>
        </w:rPr>
      </w:pPr>
    </w:p>
    <w:p w:rsidR="00922562" w:rsidRDefault="00922562" w:rsidP="00922562">
      <w:pPr>
        <w:jc w:val="both"/>
        <w:rPr>
          <w:sz w:val="24"/>
          <w:szCs w:val="24"/>
        </w:rPr>
      </w:pPr>
    </w:p>
    <w:p w:rsidR="00922562" w:rsidRDefault="00922562" w:rsidP="00922562">
      <w:pPr>
        <w:jc w:val="both"/>
        <w:rPr>
          <w:szCs w:val="28"/>
        </w:rPr>
      </w:pPr>
      <w:r>
        <w:rPr>
          <w:szCs w:val="28"/>
        </w:rPr>
        <w:t>Заместитель начальника,</w:t>
      </w:r>
    </w:p>
    <w:p w:rsidR="00922562" w:rsidRDefault="00922562" w:rsidP="00922562">
      <w:pPr>
        <w:jc w:val="both"/>
        <w:rPr>
          <w:szCs w:val="28"/>
        </w:rPr>
      </w:pPr>
      <w:r>
        <w:rPr>
          <w:szCs w:val="28"/>
        </w:rPr>
        <w:t xml:space="preserve">Советник государственной гражданской службы </w:t>
      </w:r>
    </w:p>
    <w:p w:rsidR="00922562" w:rsidRDefault="00922562" w:rsidP="00922562">
      <w:pPr>
        <w:jc w:val="both"/>
        <w:rPr>
          <w:szCs w:val="28"/>
        </w:rPr>
      </w:pPr>
      <w:r>
        <w:rPr>
          <w:szCs w:val="28"/>
        </w:rPr>
        <w:t xml:space="preserve">Российской Федерации 1 класса                                                          </w:t>
      </w:r>
      <w:proofErr w:type="spellStart"/>
      <w:r>
        <w:rPr>
          <w:szCs w:val="28"/>
        </w:rPr>
        <w:t>А.А.Гринько</w:t>
      </w:r>
      <w:proofErr w:type="spellEnd"/>
    </w:p>
    <w:p w:rsidR="00922562" w:rsidRPr="00DC6FBB" w:rsidRDefault="00922562" w:rsidP="00922562">
      <w:pPr>
        <w:jc w:val="both"/>
        <w:rPr>
          <w:sz w:val="18"/>
        </w:rPr>
      </w:pPr>
    </w:p>
    <w:p w:rsidR="0009415E" w:rsidRPr="00DC6FBB" w:rsidRDefault="0009415E" w:rsidP="00922562">
      <w:pPr>
        <w:jc w:val="both"/>
        <w:rPr>
          <w:sz w:val="18"/>
        </w:rPr>
      </w:pPr>
    </w:p>
    <w:p w:rsidR="00F8518A" w:rsidRDefault="0009415E" w:rsidP="00922562">
      <w:pPr>
        <w:jc w:val="both"/>
        <w:rPr>
          <w:b/>
          <w:sz w:val="24"/>
        </w:rPr>
      </w:pPr>
      <w:r>
        <w:rPr>
          <w:sz w:val="18"/>
        </w:rPr>
        <w:t>Козлова Оксан</w:t>
      </w:r>
      <w:r w:rsidR="00922562">
        <w:rPr>
          <w:sz w:val="18"/>
        </w:rPr>
        <w:t>а</w:t>
      </w:r>
      <w:r>
        <w:rPr>
          <w:sz w:val="18"/>
        </w:rPr>
        <w:t xml:space="preserve"> Леонидовна, 34385-99015</w:t>
      </w:r>
    </w:p>
    <w:sectPr w:rsidR="00F8518A" w:rsidSect="00922562">
      <w:pgSz w:w="11906" w:h="16838"/>
      <w:pgMar w:top="720" w:right="720" w:bottom="720" w:left="720"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75D"/>
    <w:multiLevelType w:val="multilevel"/>
    <w:tmpl w:val="4C6EA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EB2E1A"/>
    <w:multiLevelType w:val="multilevel"/>
    <w:tmpl w:val="93F82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263228"/>
    <w:multiLevelType w:val="multilevel"/>
    <w:tmpl w:val="E8326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701D8D"/>
    <w:multiLevelType w:val="multilevel"/>
    <w:tmpl w:val="E32E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E4F7916"/>
    <w:multiLevelType w:val="multilevel"/>
    <w:tmpl w:val="495CC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2E4C36"/>
    <w:multiLevelType w:val="multilevel"/>
    <w:tmpl w:val="03BED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CD5E93"/>
    <w:multiLevelType w:val="multilevel"/>
    <w:tmpl w:val="0F905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42E6C2A"/>
    <w:multiLevelType w:val="multilevel"/>
    <w:tmpl w:val="CE24C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B9A3F51"/>
    <w:multiLevelType w:val="multilevel"/>
    <w:tmpl w:val="AEC0A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EE75BF2"/>
    <w:multiLevelType w:val="multilevel"/>
    <w:tmpl w:val="5C9C3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1CC7B2B"/>
    <w:multiLevelType w:val="hybridMultilevel"/>
    <w:tmpl w:val="FE8009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69F73F4"/>
    <w:multiLevelType w:val="multilevel"/>
    <w:tmpl w:val="71A65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A3A4342"/>
    <w:multiLevelType w:val="multilevel"/>
    <w:tmpl w:val="E2821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9"/>
  </w:num>
  <w:num w:numId="4">
    <w:abstractNumId w:val="8"/>
  </w:num>
  <w:num w:numId="5">
    <w:abstractNumId w:val="4"/>
  </w:num>
  <w:num w:numId="6">
    <w:abstractNumId w:val="0"/>
  </w:num>
  <w:num w:numId="7">
    <w:abstractNumId w:val="6"/>
  </w:num>
  <w:num w:numId="8">
    <w:abstractNumId w:val="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
  </w:num>
  <w:num w:numId="13">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8A"/>
    <w:rsid w:val="00085E7B"/>
    <w:rsid w:val="0009415E"/>
    <w:rsid w:val="000A5981"/>
    <w:rsid w:val="000A7308"/>
    <w:rsid w:val="00103DFB"/>
    <w:rsid w:val="00110FFE"/>
    <w:rsid w:val="00195E53"/>
    <w:rsid w:val="001B436B"/>
    <w:rsid w:val="00241695"/>
    <w:rsid w:val="002517DD"/>
    <w:rsid w:val="00271B66"/>
    <w:rsid w:val="0028786E"/>
    <w:rsid w:val="002A7029"/>
    <w:rsid w:val="002B4FF2"/>
    <w:rsid w:val="002E0E56"/>
    <w:rsid w:val="00333EE8"/>
    <w:rsid w:val="00375D2C"/>
    <w:rsid w:val="003863D3"/>
    <w:rsid w:val="004736C9"/>
    <w:rsid w:val="00500292"/>
    <w:rsid w:val="005162AA"/>
    <w:rsid w:val="005E7457"/>
    <w:rsid w:val="0066568D"/>
    <w:rsid w:val="00694509"/>
    <w:rsid w:val="006D293A"/>
    <w:rsid w:val="006E1354"/>
    <w:rsid w:val="007C31D4"/>
    <w:rsid w:val="00850ABE"/>
    <w:rsid w:val="008B35E9"/>
    <w:rsid w:val="008B7FF4"/>
    <w:rsid w:val="008C1472"/>
    <w:rsid w:val="008C16C3"/>
    <w:rsid w:val="008D6C7C"/>
    <w:rsid w:val="00922456"/>
    <w:rsid w:val="00922562"/>
    <w:rsid w:val="009261EB"/>
    <w:rsid w:val="009A1A4B"/>
    <w:rsid w:val="009B5EEF"/>
    <w:rsid w:val="009C0578"/>
    <w:rsid w:val="009D5054"/>
    <w:rsid w:val="00A56BF1"/>
    <w:rsid w:val="00A744FB"/>
    <w:rsid w:val="00A75834"/>
    <w:rsid w:val="00AE3B7C"/>
    <w:rsid w:val="00BA3614"/>
    <w:rsid w:val="00BE22D6"/>
    <w:rsid w:val="00C335AE"/>
    <w:rsid w:val="00C52C1F"/>
    <w:rsid w:val="00C85B0F"/>
    <w:rsid w:val="00CF47BF"/>
    <w:rsid w:val="00D01D7F"/>
    <w:rsid w:val="00D52BCC"/>
    <w:rsid w:val="00DA0605"/>
    <w:rsid w:val="00DA08A3"/>
    <w:rsid w:val="00DC6FBB"/>
    <w:rsid w:val="00E232C6"/>
    <w:rsid w:val="00E62B2A"/>
    <w:rsid w:val="00E75B86"/>
    <w:rsid w:val="00E85910"/>
    <w:rsid w:val="00F161DE"/>
    <w:rsid w:val="00F211C2"/>
    <w:rsid w:val="00F402A0"/>
    <w:rsid w:val="00F8518A"/>
    <w:rsid w:val="00F97716"/>
    <w:rsid w:val="00FD5571"/>
    <w:rsid w:val="00FF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uiPriority w:val="9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uiPriority w:val="9"/>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uiPriority w:val="99"/>
    <w:rPr>
      <w:color w:val="0000FF"/>
      <w:u w:val="single"/>
    </w:rPr>
  </w:style>
  <w:style w:type="character" w:styleId="af">
    <w:name w:val="Hyperlink"/>
    <w:link w:val="23"/>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uiPriority w:val="9"/>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99"/>
    <w:qFormat/>
    <w:rsid w:val="00DA08A3"/>
    <w:rPr>
      <w:i/>
    </w:rPr>
  </w:style>
  <w:style w:type="paragraph" w:styleId="afa">
    <w:name w:val="No Spacing"/>
    <w:uiPriority w:val="1"/>
    <w:qFormat/>
    <w:rsid w:val="0092256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spacing w:before="240" w:after="60"/>
      <w:outlineLvl w:val="0"/>
    </w:pPr>
    <w:rPr>
      <w:rFonts w:ascii="Cambria" w:hAnsi="Cambria"/>
      <w:b/>
      <w:sz w:val="32"/>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next w:val="a"/>
    <w:link w:val="30"/>
    <w:uiPriority w:val="9"/>
    <w:qFormat/>
    <w:pPr>
      <w:outlineLvl w:val="2"/>
    </w:pPr>
    <w:rPr>
      <w:rFonts w:ascii="XO Thames" w:hAnsi="XO Thames"/>
      <w:b/>
      <w:i/>
    </w:rPr>
  </w:style>
  <w:style w:type="paragraph" w:styleId="4">
    <w:name w:val="heading 4"/>
    <w:basedOn w:val="a"/>
    <w:next w:val="a"/>
    <w:link w:val="40"/>
    <w:uiPriority w:val="9"/>
    <w:qFormat/>
    <w:pPr>
      <w:keepNext/>
      <w:jc w:val="center"/>
      <w:outlineLvl w:val="3"/>
    </w:pPr>
    <w:rPr>
      <w:b/>
      <w:sz w:val="1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21">
    <w:name w:val="toc 2"/>
    <w:next w:val="a"/>
    <w:link w:val="22"/>
    <w:uiPriority w:val="39"/>
    <w:pPr>
      <w:ind w:left="200"/>
    </w:pPr>
  </w:style>
  <w:style w:type="character" w:customStyle="1" w:styleId="22">
    <w:name w:val="Оглавление 2 Знак"/>
    <w:link w:val="21"/>
  </w:style>
  <w:style w:type="paragraph" w:styleId="a3">
    <w:name w:val="Body Text"/>
    <w:basedOn w:val="a"/>
    <w:link w:val="a4"/>
    <w:pPr>
      <w:spacing w:after="120"/>
    </w:pPr>
  </w:style>
  <w:style w:type="character" w:customStyle="1" w:styleId="a4">
    <w:name w:val="Основной текст Знак"/>
    <w:basedOn w:val="1"/>
    <w:link w:val="a3"/>
    <w:rPr>
      <w:sz w:val="28"/>
    </w:rPr>
  </w:style>
  <w:style w:type="paragraph" w:styleId="41">
    <w:name w:val="toc 4"/>
    <w:next w:val="a"/>
    <w:link w:val="42"/>
    <w:uiPriority w:val="39"/>
    <w:pPr>
      <w:ind w:left="600"/>
    </w:pPr>
  </w:style>
  <w:style w:type="character" w:customStyle="1" w:styleId="42">
    <w:name w:val="Оглавление 4 Знак"/>
    <w:link w:val="41"/>
  </w:style>
  <w:style w:type="paragraph" w:customStyle="1" w:styleId="any-ifns">
    <w:name w:val="any-ifns"/>
    <w:basedOn w:val="12"/>
    <w:link w:val="any-ifns0"/>
  </w:style>
  <w:style w:type="character" w:customStyle="1" w:styleId="any-ifns0">
    <w:name w:val="any-ifns"/>
    <w:basedOn w:val="13"/>
    <w:link w:val="any-ifns"/>
  </w:style>
  <w:style w:type="paragraph" w:styleId="6">
    <w:name w:val="toc 6"/>
    <w:next w:val="a"/>
    <w:link w:val="60"/>
    <w:uiPriority w:val="39"/>
    <w:pPr>
      <w:ind w:left="1000"/>
    </w:pPr>
  </w:style>
  <w:style w:type="character" w:customStyle="1" w:styleId="60">
    <w:name w:val="Оглавление 6 Знак"/>
    <w:link w:val="6"/>
  </w:style>
  <w:style w:type="paragraph" w:customStyle="1" w:styleId="14">
    <w:name w:val="Гиперссылка1"/>
    <w:link w:val="15"/>
    <w:rPr>
      <w:color w:val="0000FF"/>
      <w:u w:val="single"/>
    </w:rPr>
  </w:style>
  <w:style w:type="character" w:customStyle="1" w:styleId="15">
    <w:name w:val="Гиперссылка1"/>
    <w:link w:val="14"/>
    <w:rPr>
      <w:color w:val="0000FF"/>
      <w:u w:val="single"/>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totop1">
    <w:name w:val="to_top1"/>
    <w:basedOn w:val="a"/>
    <w:link w:val="totop10"/>
    <w:rPr>
      <w:color w:val="0B6EB3"/>
      <w:sz w:val="24"/>
    </w:rPr>
  </w:style>
  <w:style w:type="character" w:customStyle="1" w:styleId="totop10">
    <w:name w:val="to_top1"/>
    <w:basedOn w:val="1"/>
    <w:link w:val="totop1"/>
    <w:rPr>
      <w:color w:val="0B6EB3"/>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30">
    <w:name w:val="Заголовок 3 Знак"/>
    <w:link w:val="3"/>
    <w:rPr>
      <w:rFonts w:ascii="XO Thames" w:hAnsi="XO Thames"/>
      <w:b/>
      <w:i/>
    </w:rPr>
  </w:style>
  <w:style w:type="paragraph" w:customStyle="1" w:styleId="p4">
    <w:name w:val="p4"/>
    <w:basedOn w:val="a"/>
    <w:link w:val="p40"/>
    <w:pPr>
      <w:spacing w:beforeAutospacing="1" w:afterAutospacing="1"/>
    </w:pPr>
    <w:rPr>
      <w:sz w:val="24"/>
    </w:rPr>
  </w:style>
  <w:style w:type="character" w:customStyle="1" w:styleId="p40">
    <w:name w:val="p4"/>
    <w:basedOn w:val="1"/>
    <w:link w:val="p4"/>
    <w:rPr>
      <w:sz w:val="24"/>
    </w:rPr>
  </w:style>
  <w:style w:type="paragraph" w:customStyle="1" w:styleId="FontStyle19">
    <w:name w:val="Font Style19"/>
    <w:link w:val="FontStyle190"/>
    <w:rPr>
      <w:sz w:val="26"/>
    </w:rPr>
  </w:style>
  <w:style w:type="character" w:customStyle="1" w:styleId="FontStyle190">
    <w:name w:val="Font Style19"/>
    <w:link w:val="FontStyle19"/>
    <w:rPr>
      <w:sz w:val="26"/>
    </w:rPr>
  </w:style>
  <w:style w:type="paragraph" w:customStyle="1" w:styleId="Default">
    <w:name w:val="Default"/>
    <w:link w:val="Default0"/>
    <w:rPr>
      <w:sz w:val="24"/>
    </w:rPr>
  </w:style>
  <w:style w:type="character" w:customStyle="1" w:styleId="Default0">
    <w:name w:val="Default"/>
    <w:link w:val="Default"/>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a7">
    <w:name w:val="Знак Знак Знак Знак"/>
    <w:basedOn w:val="a"/>
    <w:link w:val="a8"/>
    <w:pPr>
      <w:spacing w:after="160" w:line="240" w:lineRule="exact"/>
    </w:pPr>
    <w:rPr>
      <w:rFonts w:ascii="Verdana" w:hAnsi="Verdana"/>
      <w:sz w:val="24"/>
    </w:rPr>
  </w:style>
  <w:style w:type="character" w:customStyle="1" w:styleId="a8">
    <w:name w:val="Знак Знак Знак Знак"/>
    <w:basedOn w:val="1"/>
    <w:link w:val="a7"/>
    <w:rPr>
      <w:rFonts w:ascii="Verdana" w:hAnsi="Verdana"/>
      <w:sz w:val="24"/>
    </w:rPr>
  </w:style>
  <w:style w:type="paragraph" w:styleId="a9">
    <w:name w:val="Normal (Web)"/>
    <w:basedOn w:val="a"/>
    <w:link w:val="aa"/>
    <w:uiPriority w:val="99"/>
    <w:pPr>
      <w:spacing w:beforeAutospacing="1" w:afterAutospacing="1"/>
    </w:pPr>
    <w:rPr>
      <w:sz w:val="24"/>
    </w:rPr>
  </w:style>
  <w:style w:type="character" w:customStyle="1" w:styleId="aa">
    <w:name w:val="Обычный (веб) Знак"/>
    <w:basedOn w:val="1"/>
    <w:link w:val="a9"/>
    <w:uiPriority w:val="99"/>
    <w:rPr>
      <w:sz w:val="24"/>
    </w:rPr>
  </w:style>
  <w:style w:type="paragraph" w:customStyle="1" w:styleId="apple-converted-space">
    <w:name w:val="apple-converted-space"/>
    <w:basedOn w:val="12"/>
    <w:link w:val="apple-converted-space0"/>
  </w:style>
  <w:style w:type="character" w:customStyle="1" w:styleId="apple-converted-space0">
    <w:name w:val="apple-converted-space"/>
    <w:basedOn w:val="13"/>
    <w:link w:val="apple-converted-space"/>
  </w:style>
  <w:style w:type="paragraph" w:styleId="ab">
    <w:name w:val="caption"/>
    <w:basedOn w:val="a"/>
    <w:next w:val="a"/>
    <w:link w:val="ac"/>
    <w:pPr>
      <w:spacing w:before="120" w:after="240"/>
      <w:jc w:val="center"/>
    </w:pPr>
    <w:rPr>
      <w:b/>
      <w:sz w:val="24"/>
    </w:rPr>
  </w:style>
  <w:style w:type="character" w:customStyle="1" w:styleId="ac">
    <w:name w:val="Название объекта Знак"/>
    <w:basedOn w:val="1"/>
    <w:link w:val="ab"/>
    <w:rPr>
      <w:b/>
      <w:sz w:val="24"/>
    </w:rPr>
  </w:style>
  <w:style w:type="paragraph" w:styleId="31">
    <w:name w:val="Body Text Indent 3"/>
    <w:basedOn w:val="a"/>
    <w:link w:val="32"/>
    <w:pPr>
      <w:ind w:left="-426" w:firstLine="786"/>
      <w:jc w:val="both"/>
    </w:pPr>
    <w:rPr>
      <w:sz w:val="24"/>
    </w:rPr>
  </w:style>
  <w:style w:type="character" w:customStyle="1" w:styleId="32">
    <w:name w:val="Основной текст с отступом 3 Знак"/>
    <w:basedOn w:val="1"/>
    <w:link w:val="31"/>
    <w:rPr>
      <w:sz w:val="24"/>
    </w:rPr>
  </w:style>
  <w:style w:type="paragraph" w:styleId="ad">
    <w:name w:val="Balloon Text"/>
    <w:basedOn w:val="a"/>
    <w:link w:val="ae"/>
    <w:rPr>
      <w:rFonts w:ascii="Tahoma" w:hAnsi="Tahoma"/>
      <w:sz w:val="16"/>
    </w:rPr>
  </w:style>
  <w:style w:type="character" w:customStyle="1" w:styleId="ae">
    <w:name w:val="Текст выноски Знак"/>
    <w:basedOn w:val="1"/>
    <w:link w:val="ad"/>
    <w:rPr>
      <w:rFonts w:ascii="Tahoma" w:hAnsi="Tahoma"/>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customStyle="1" w:styleId="16">
    <w:name w:val="Знак сноски1"/>
    <w:link w:val="17"/>
    <w:rPr>
      <w:vertAlign w:val="superscript"/>
    </w:rPr>
  </w:style>
  <w:style w:type="character" w:customStyle="1" w:styleId="17">
    <w:name w:val="Знак сноски1"/>
    <w:link w:val="16"/>
    <w:rPr>
      <w:vertAlign w:val="superscript"/>
    </w:rPr>
  </w:style>
  <w:style w:type="paragraph" w:customStyle="1" w:styleId="p1">
    <w:name w:val="p1"/>
    <w:basedOn w:val="a"/>
    <w:link w:val="p10"/>
    <w:pPr>
      <w:spacing w:beforeAutospacing="1" w:afterAutospacing="1"/>
    </w:pPr>
    <w:rPr>
      <w:sz w:val="24"/>
    </w:rPr>
  </w:style>
  <w:style w:type="character" w:customStyle="1" w:styleId="p10">
    <w:name w:val="p1"/>
    <w:basedOn w:val="1"/>
    <w:link w:val="p1"/>
    <w:rPr>
      <w:sz w:val="24"/>
    </w:rPr>
  </w:style>
  <w:style w:type="character" w:customStyle="1" w:styleId="50">
    <w:name w:val="Заголовок 5 Знак"/>
    <w:link w:val="5"/>
    <w:rPr>
      <w:rFonts w:ascii="XO Thames" w:hAnsi="XO Thames"/>
      <w:b/>
      <w:sz w:val="22"/>
    </w:rPr>
  </w:style>
  <w:style w:type="paragraph" w:customStyle="1" w:styleId="bigger21">
    <w:name w:val="bigger21"/>
    <w:basedOn w:val="a"/>
    <w:link w:val="bigger210"/>
    <w:pPr>
      <w:spacing w:before="195" w:after="195" w:line="312" w:lineRule="atLeast"/>
    </w:pPr>
    <w:rPr>
      <w:sz w:val="31"/>
    </w:rPr>
  </w:style>
  <w:style w:type="character" w:customStyle="1" w:styleId="bigger210">
    <w:name w:val="bigger21"/>
    <w:basedOn w:val="1"/>
    <w:link w:val="bigger21"/>
    <w:rPr>
      <w:sz w:val="31"/>
    </w:rPr>
  </w:style>
  <w:style w:type="character" w:customStyle="1" w:styleId="11">
    <w:name w:val="Заголовок 1 Знак"/>
    <w:basedOn w:val="1"/>
    <w:link w:val="10"/>
    <w:uiPriority w:val="9"/>
    <w:rPr>
      <w:rFonts w:ascii="Cambria" w:hAnsi="Cambria"/>
      <w:b/>
      <w:sz w:val="32"/>
    </w:rPr>
  </w:style>
  <w:style w:type="paragraph" w:customStyle="1" w:styleId="A70">
    <w:name w:val="A7"/>
    <w:link w:val="A71"/>
    <w:rPr>
      <w:rFonts w:ascii="Minion Pro" w:hAnsi="Minion Pro"/>
      <w:i/>
      <w:sz w:val="16"/>
    </w:rPr>
  </w:style>
  <w:style w:type="character" w:customStyle="1" w:styleId="A71">
    <w:name w:val="A7"/>
    <w:link w:val="A70"/>
    <w:rPr>
      <w:rFonts w:ascii="Minion Pro" w:hAnsi="Minion Pro"/>
      <w:i/>
      <w:sz w:val="16"/>
    </w:rPr>
  </w:style>
  <w:style w:type="paragraph" w:customStyle="1" w:styleId="18">
    <w:name w:val="Выделение1"/>
    <w:link w:val="19"/>
    <w:rPr>
      <w:i/>
    </w:rPr>
  </w:style>
  <w:style w:type="character" w:customStyle="1" w:styleId="19">
    <w:name w:val="Выделение1"/>
    <w:link w:val="18"/>
    <w:rPr>
      <w:i/>
    </w:rPr>
  </w:style>
  <w:style w:type="paragraph" w:customStyle="1" w:styleId="23">
    <w:name w:val="Гиперссылка2"/>
    <w:link w:val="af"/>
    <w:uiPriority w:val="99"/>
    <w:rPr>
      <w:color w:val="0000FF"/>
      <w:u w:val="single"/>
    </w:rPr>
  </w:style>
  <w:style w:type="character" w:styleId="af">
    <w:name w:val="Hyperlink"/>
    <w:link w:val="23"/>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rPr>
  </w:style>
  <w:style w:type="paragraph" w:styleId="af0">
    <w:name w:val="header"/>
    <w:basedOn w:val="a"/>
    <w:link w:val="af1"/>
    <w:pPr>
      <w:tabs>
        <w:tab w:val="center" w:pos="4153"/>
        <w:tab w:val="right" w:pos="8306"/>
      </w:tabs>
    </w:pPr>
    <w:rPr>
      <w:sz w:val="24"/>
    </w:rPr>
  </w:style>
  <w:style w:type="character" w:customStyle="1" w:styleId="af1">
    <w:name w:val="Верхний колонтитул Знак"/>
    <w:basedOn w:val="1"/>
    <w:link w:val="af0"/>
    <w:rPr>
      <w:sz w:val="24"/>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phone">
    <w:name w:val="phone"/>
    <w:link w:val="phone0"/>
  </w:style>
  <w:style w:type="character" w:customStyle="1" w:styleId="phone0">
    <w:name w:val="phone"/>
    <w:link w:val="phone"/>
  </w:style>
  <w:style w:type="paragraph" w:customStyle="1" w:styleId="1c">
    <w:name w:val="Обычный1"/>
    <w:link w:val="1d"/>
    <w:rPr>
      <w:sz w:val="28"/>
    </w:rPr>
  </w:style>
  <w:style w:type="character" w:customStyle="1" w:styleId="1d">
    <w:name w:val="Обычный1"/>
    <w:link w:val="1c"/>
    <w:rPr>
      <w:sz w:val="28"/>
    </w:rPr>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1e">
    <w:name w:val="Основной шрифт абзаца1"/>
  </w:style>
  <w:style w:type="paragraph" w:styleId="af2">
    <w:name w:val="Subtitle"/>
    <w:next w:val="a"/>
    <w:link w:val="af3"/>
    <w:uiPriority w:val="11"/>
    <w:qFormat/>
    <w:rPr>
      <w:rFonts w:ascii="XO Thames" w:hAnsi="XO Thames"/>
      <w:i/>
      <w:color w:val="616161"/>
      <w:sz w:val="24"/>
    </w:rPr>
  </w:style>
  <w:style w:type="character" w:customStyle="1" w:styleId="af3">
    <w:name w:val="Подзаголовок Знак"/>
    <w:link w:val="af2"/>
    <w:rPr>
      <w:rFonts w:ascii="XO Thames" w:hAnsi="XO Thames"/>
      <w:i/>
      <w:color w:val="616161"/>
      <w:sz w:val="24"/>
    </w:rPr>
  </w:style>
  <w:style w:type="paragraph" w:customStyle="1" w:styleId="A50">
    <w:name w:val="A5"/>
    <w:link w:val="A51"/>
    <w:rPr>
      <w:rFonts w:ascii="Minion Pro" w:hAnsi="Minion Pro"/>
      <w:b/>
      <w:sz w:val="27"/>
    </w:rPr>
  </w:style>
  <w:style w:type="character" w:customStyle="1" w:styleId="A51">
    <w:name w:val="A5"/>
    <w:link w:val="A50"/>
    <w:rPr>
      <w:rFonts w:ascii="Minion Pro" w:hAnsi="Minion Pro"/>
      <w:b/>
      <w:sz w:val="27"/>
    </w:rPr>
  </w:style>
  <w:style w:type="paragraph" w:customStyle="1" w:styleId="Pa6">
    <w:name w:val="Pa6"/>
    <w:basedOn w:val="Default"/>
    <w:next w:val="Default"/>
    <w:link w:val="Pa60"/>
    <w:pPr>
      <w:spacing w:line="241" w:lineRule="atLeast"/>
    </w:pPr>
    <w:rPr>
      <w:rFonts w:ascii="Minion Pro" w:hAnsi="Minion Pro"/>
    </w:rPr>
  </w:style>
  <w:style w:type="character" w:customStyle="1" w:styleId="Pa60">
    <w:name w:val="Pa6"/>
    <w:basedOn w:val="Default0"/>
    <w:link w:val="Pa6"/>
    <w:rPr>
      <w:rFonts w:ascii="Minion Pro" w:hAnsi="Minion Pro"/>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4">
    <w:name w:val="Title"/>
    <w:next w:val="a"/>
    <w:link w:val="af5"/>
    <w:uiPriority w:val="10"/>
    <w:qFormat/>
    <w:rPr>
      <w:rFonts w:ascii="XO Thames" w:hAnsi="XO Thames"/>
      <w:b/>
      <w:sz w:val="52"/>
    </w:rPr>
  </w:style>
  <w:style w:type="character" w:customStyle="1" w:styleId="af5">
    <w:name w:val="Название Знак"/>
    <w:link w:val="af4"/>
    <w:rPr>
      <w:rFonts w:ascii="XO Thames" w:hAnsi="XO Thames"/>
      <w:b/>
      <w:sz w:val="52"/>
    </w:rPr>
  </w:style>
  <w:style w:type="character" w:customStyle="1" w:styleId="40">
    <w:name w:val="Заголовок 4 Знак"/>
    <w:basedOn w:val="1"/>
    <w:link w:val="4"/>
    <w:rPr>
      <w:b/>
      <w:sz w:val="16"/>
    </w:rPr>
  </w:style>
  <w:style w:type="paragraph" w:customStyle="1" w:styleId="1f">
    <w:name w:val="Строгий1"/>
    <w:link w:val="1f0"/>
    <w:rPr>
      <w:b/>
    </w:rPr>
  </w:style>
  <w:style w:type="character" w:customStyle="1" w:styleId="1f0">
    <w:name w:val="Строгий1"/>
    <w:link w:val="1f"/>
    <w:rPr>
      <w:b/>
    </w:rPr>
  </w:style>
  <w:style w:type="paragraph" w:customStyle="1" w:styleId="12">
    <w:name w:val="Основной шрифт абзаца1"/>
    <w:link w:val="13"/>
  </w:style>
  <w:style w:type="character" w:customStyle="1" w:styleId="13">
    <w:name w:val="Основной шрифт абзаца1"/>
    <w:link w:val="12"/>
  </w:style>
  <w:style w:type="character" w:customStyle="1" w:styleId="20">
    <w:name w:val="Заголовок 2 Знак"/>
    <w:basedOn w:val="1"/>
    <w:link w:val="2"/>
    <w:uiPriority w:val="9"/>
    <w:rPr>
      <w:rFonts w:ascii="Arial" w:hAnsi="Arial"/>
      <w:b/>
      <w:i/>
      <w:sz w:val="28"/>
    </w:rPr>
  </w:style>
  <w:style w:type="paragraph" w:customStyle="1" w:styleId="Pa0">
    <w:name w:val="Pa0"/>
    <w:basedOn w:val="Default"/>
    <w:next w:val="Default"/>
    <w:link w:val="Pa00"/>
    <w:pPr>
      <w:spacing w:line="241" w:lineRule="atLeast"/>
    </w:pPr>
    <w:rPr>
      <w:rFonts w:ascii="Minion Pro" w:hAnsi="Minion Pro"/>
    </w:rPr>
  </w:style>
  <w:style w:type="character" w:customStyle="1" w:styleId="Pa00">
    <w:name w:val="Pa0"/>
    <w:basedOn w:val="Default0"/>
    <w:link w:val="Pa0"/>
    <w:rPr>
      <w:rFonts w:ascii="Minion Pro" w:hAnsi="Minion Pro"/>
      <w:sz w:val="24"/>
    </w:rPr>
  </w:style>
  <w:style w:type="paragraph" w:styleId="af6">
    <w:name w:val="Body Text Indent"/>
    <w:basedOn w:val="a"/>
    <w:link w:val="af7"/>
    <w:pPr>
      <w:spacing w:after="120"/>
      <w:ind w:left="283"/>
    </w:pPr>
    <w:rPr>
      <w:sz w:val="24"/>
    </w:rPr>
  </w:style>
  <w:style w:type="character" w:customStyle="1" w:styleId="af7">
    <w:name w:val="Основной текст с отступом Знак"/>
    <w:basedOn w:val="1"/>
    <w:link w:val="af6"/>
    <w:rPr>
      <w:sz w:val="24"/>
    </w:rPr>
  </w:style>
  <w:style w:type="paragraph" w:customStyle="1" w:styleId="aster">
    <w:name w:val="aster"/>
    <w:basedOn w:val="12"/>
    <w:link w:val="aster0"/>
  </w:style>
  <w:style w:type="character" w:customStyle="1" w:styleId="aster0">
    <w:name w:val="aster"/>
    <w:basedOn w:val="13"/>
    <w:link w:val="aster"/>
  </w:style>
  <w:style w:type="table" w:styleId="af8">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Emphasis"/>
    <w:uiPriority w:val="99"/>
    <w:qFormat/>
    <w:rsid w:val="00DA08A3"/>
    <w:rPr>
      <w:i/>
    </w:rPr>
  </w:style>
  <w:style w:type="paragraph" w:styleId="afa">
    <w:name w:val="No Spacing"/>
    <w:uiPriority w:val="1"/>
    <w:qFormat/>
    <w:rsid w:val="0092256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2641">
      <w:bodyDiv w:val="1"/>
      <w:marLeft w:val="0"/>
      <w:marRight w:val="0"/>
      <w:marTop w:val="0"/>
      <w:marBottom w:val="0"/>
      <w:divBdr>
        <w:top w:val="none" w:sz="0" w:space="0" w:color="auto"/>
        <w:left w:val="none" w:sz="0" w:space="0" w:color="auto"/>
        <w:bottom w:val="none" w:sz="0" w:space="0" w:color="auto"/>
        <w:right w:val="none" w:sz="0" w:space="0" w:color="auto"/>
      </w:divBdr>
    </w:div>
    <w:div w:id="121072096">
      <w:bodyDiv w:val="1"/>
      <w:marLeft w:val="0"/>
      <w:marRight w:val="0"/>
      <w:marTop w:val="0"/>
      <w:marBottom w:val="0"/>
      <w:divBdr>
        <w:top w:val="none" w:sz="0" w:space="0" w:color="auto"/>
        <w:left w:val="none" w:sz="0" w:space="0" w:color="auto"/>
        <w:bottom w:val="none" w:sz="0" w:space="0" w:color="auto"/>
        <w:right w:val="none" w:sz="0" w:space="0" w:color="auto"/>
      </w:divBdr>
    </w:div>
    <w:div w:id="155848626">
      <w:bodyDiv w:val="1"/>
      <w:marLeft w:val="0"/>
      <w:marRight w:val="0"/>
      <w:marTop w:val="0"/>
      <w:marBottom w:val="0"/>
      <w:divBdr>
        <w:top w:val="none" w:sz="0" w:space="0" w:color="auto"/>
        <w:left w:val="none" w:sz="0" w:space="0" w:color="auto"/>
        <w:bottom w:val="none" w:sz="0" w:space="0" w:color="auto"/>
        <w:right w:val="none" w:sz="0" w:space="0" w:color="auto"/>
      </w:divBdr>
    </w:div>
    <w:div w:id="205682829">
      <w:bodyDiv w:val="1"/>
      <w:marLeft w:val="0"/>
      <w:marRight w:val="0"/>
      <w:marTop w:val="0"/>
      <w:marBottom w:val="0"/>
      <w:divBdr>
        <w:top w:val="none" w:sz="0" w:space="0" w:color="auto"/>
        <w:left w:val="none" w:sz="0" w:space="0" w:color="auto"/>
        <w:bottom w:val="none" w:sz="0" w:space="0" w:color="auto"/>
        <w:right w:val="none" w:sz="0" w:space="0" w:color="auto"/>
      </w:divBdr>
    </w:div>
    <w:div w:id="211775357">
      <w:bodyDiv w:val="1"/>
      <w:marLeft w:val="0"/>
      <w:marRight w:val="0"/>
      <w:marTop w:val="0"/>
      <w:marBottom w:val="0"/>
      <w:divBdr>
        <w:top w:val="none" w:sz="0" w:space="0" w:color="auto"/>
        <w:left w:val="none" w:sz="0" w:space="0" w:color="auto"/>
        <w:bottom w:val="none" w:sz="0" w:space="0" w:color="auto"/>
        <w:right w:val="none" w:sz="0" w:space="0" w:color="auto"/>
      </w:divBdr>
    </w:div>
    <w:div w:id="218706443">
      <w:bodyDiv w:val="1"/>
      <w:marLeft w:val="0"/>
      <w:marRight w:val="0"/>
      <w:marTop w:val="0"/>
      <w:marBottom w:val="0"/>
      <w:divBdr>
        <w:top w:val="none" w:sz="0" w:space="0" w:color="auto"/>
        <w:left w:val="none" w:sz="0" w:space="0" w:color="auto"/>
        <w:bottom w:val="none" w:sz="0" w:space="0" w:color="auto"/>
        <w:right w:val="none" w:sz="0" w:space="0" w:color="auto"/>
      </w:divBdr>
    </w:div>
    <w:div w:id="219755124">
      <w:bodyDiv w:val="1"/>
      <w:marLeft w:val="0"/>
      <w:marRight w:val="0"/>
      <w:marTop w:val="0"/>
      <w:marBottom w:val="0"/>
      <w:divBdr>
        <w:top w:val="none" w:sz="0" w:space="0" w:color="auto"/>
        <w:left w:val="none" w:sz="0" w:space="0" w:color="auto"/>
        <w:bottom w:val="none" w:sz="0" w:space="0" w:color="auto"/>
        <w:right w:val="none" w:sz="0" w:space="0" w:color="auto"/>
      </w:divBdr>
    </w:div>
    <w:div w:id="301157050">
      <w:bodyDiv w:val="1"/>
      <w:marLeft w:val="0"/>
      <w:marRight w:val="0"/>
      <w:marTop w:val="0"/>
      <w:marBottom w:val="0"/>
      <w:divBdr>
        <w:top w:val="none" w:sz="0" w:space="0" w:color="auto"/>
        <w:left w:val="none" w:sz="0" w:space="0" w:color="auto"/>
        <w:bottom w:val="none" w:sz="0" w:space="0" w:color="auto"/>
        <w:right w:val="none" w:sz="0" w:space="0" w:color="auto"/>
      </w:divBdr>
    </w:div>
    <w:div w:id="303584344">
      <w:bodyDiv w:val="1"/>
      <w:marLeft w:val="0"/>
      <w:marRight w:val="0"/>
      <w:marTop w:val="0"/>
      <w:marBottom w:val="0"/>
      <w:divBdr>
        <w:top w:val="none" w:sz="0" w:space="0" w:color="auto"/>
        <w:left w:val="none" w:sz="0" w:space="0" w:color="auto"/>
        <w:bottom w:val="none" w:sz="0" w:space="0" w:color="auto"/>
        <w:right w:val="none" w:sz="0" w:space="0" w:color="auto"/>
      </w:divBdr>
    </w:div>
    <w:div w:id="316568523">
      <w:bodyDiv w:val="1"/>
      <w:marLeft w:val="0"/>
      <w:marRight w:val="0"/>
      <w:marTop w:val="0"/>
      <w:marBottom w:val="0"/>
      <w:divBdr>
        <w:top w:val="none" w:sz="0" w:space="0" w:color="auto"/>
        <w:left w:val="none" w:sz="0" w:space="0" w:color="auto"/>
        <w:bottom w:val="none" w:sz="0" w:space="0" w:color="auto"/>
        <w:right w:val="none" w:sz="0" w:space="0" w:color="auto"/>
      </w:divBdr>
    </w:div>
    <w:div w:id="316882320">
      <w:bodyDiv w:val="1"/>
      <w:marLeft w:val="0"/>
      <w:marRight w:val="0"/>
      <w:marTop w:val="0"/>
      <w:marBottom w:val="0"/>
      <w:divBdr>
        <w:top w:val="none" w:sz="0" w:space="0" w:color="auto"/>
        <w:left w:val="none" w:sz="0" w:space="0" w:color="auto"/>
        <w:bottom w:val="none" w:sz="0" w:space="0" w:color="auto"/>
        <w:right w:val="none" w:sz="0" w:space="0" w:color="auto"/>
      </w:divBdr>
    </w:div>
    <w:div w:id="328335963">
      <w:bodyDiv w:val="1"/>
      <w:marLeft w:val="0"/>
      <w:marRight w:val="0"/>
      <w:marTop w:val="0"/>
      <w:marBottom w:val="0"/>
      <w:divBdr>
        <w:top w:val="none" w:sz="0" w:space="0" w:color="auto"/>
        <w:left w:val="none" w:sz="0" w:space="0" w:color="auto"/>
        <w:bottom w:val="none" w:sz="0" w:space="0" w:color="auto"/>
        <w:right w:val="none" w:sz="0" w:space="0" w:color="auto"/>
      </w:divBdr>
    </w:div>
    <w:div w:id="412315892">
      <w:bodyDiv w:val="1"/>
      <w:marLeft w:val="0"/>
      <w:marRight w:val="0"/>
      <w:marTop w:val="0"/>
      <w:marBottom w:val="0"/>
      <w:divBdr>
        <w:top w:val="none" w:sz="0" w:space="0" w:color="auto"/>
        <w:left w:val="none" w:sz="0" w:space="0" w:color="auto"/>
        <w:bottom w:val="none" w:sz="0" w:space="0" w:color="auto"/>
        <w:right w:val="none" w:sz="0" w:space="0" w:color="auto"/>
      </w:divBdr>
    </w:div>
    <w:div w:id="416708819">
      <w:bodyDiv w:val="1"/>
      <w:marLeft w:val="0"/>
      <w:marRight w:val="0"/>
      <w:marTop w:val="0"/>
      <w:marBottom w:val="0"/>
      <w:divBdr>
        <w:top w:val="none" w:sz="0" w:space="0" w:color="auto"/>
        <w:left w:val="none" w:sz="0" w:space="0" w:color="auto"/>
        <w:bottom w:val="none" w:sz="0" w:space="0" w:color="auto"/>
        <w:right w:val="none" w:sz="0" w:space="0" w:color="auto"/>
      </w:divBdr>
    </w:div>
    <w:div w:id="444614946">
      <w:bodyDiv w:val="1"/>
      <w:marLeft w:val="0"/>
      <w:marRight w:val="0"/>
      <w:marTop w:val="0"/>
      <w:marBottom w:val="0"/>
      <w:divBdr>
        <w:top w:val="none" w:sz="0" w:space="0" w:color="auto"/>
        <w:left w:val="none" w:sz="0" w:space="0" w:color="auto"/>
        <w:bottom w:val="none" w:sz="0" w:space="0" w:color="auto"/>
        <w:right w:val="none" w:sz="0" w:space="0" w:color="auto"/>
      </w:divBdr>
    </w:div>
    <w:div w:id="500119738">
      <w:bodyDiv w:val="1"/>
      <w:marLeft w:val="0"/>
      <w:marRight w:val="0"/>
      <w:marTop w:val="0"/>
      <w:marBottom w:val="0"/>
      <w:divBdr>
        <w:top w:val="none" w:sz="0" w:space="0" w:color="auto"/>
        <w:left w:val="none" w:sz="0" w:space="0" w:color="auto"/>
        <w:bottom w:val="none" w:sz="0" w:space="0" w:color="auto"/>
        <w:right w:val="none" w:sz="0" w:space="0" w:color="auto"/>
      </w:divBdr>
    </w:div>
    <w:div w:id="509948989">
      <w:bodyDiv w:val="1"/>
      <w:marLeft w:val="0"/>
      <w:marRight w:val="0"/>
      <w:marTop w:val="0"/>
      <w:marBottom w:val="0"/>
      <w:divBdr>
        <w:top w:val="none" w:sz="0" w:space="0" w:color="auto"/>
        <w:left w:val="none" w:sz="0" w:space="0" w:color="auto"/>
        <w:bottom w:val="none" w:sz="0" w:space="0" w:color="auto"/>
        <w:right w:val="none" w:sz="0" w:space="0" w:color="auto"/>
      </w:divBdr>
    </w:div>
    <w:div w:id="511384736">
      <w:bodyDiv w:val="1"/>
      <w:marLeft w:val="0"/>
      <w:marRight w:val="0"/>
      <w:marTop w:val="0"/>
      <w:marBottom w:val="0"/>
      <w:divBdr>
        <w:top w:val="none" w:sz="0" w:space="0" w:color="auto"/>
        <w:left w:val="none" w:sz="0" w:space="0" w:color="auto"/>
        <w:bottom w:val="none" w:sz="0" w:space="0" w:color="auto"/>
        <w:right w:val="none" w:sz="0" w:space="0" w:color="auto"/>
      </w:divBdr>
    </w:div>
    <w:div w:id="528954601">
      <w:bodyDiv w:val="1"/>
      <w:marLeft w:val="0"/>
      <w:marRight w:val="0"/>
      <w:marTop w:val="0"/>
      <w:marBottom w:val="0"/>
      <w:divBdr>
        <w:top w:val="none" w:sz="0" w:space="0" w:color="auto"/>
        <w:left w:val="none" w:sz="0" w:space="0" w:color="auto"/>
        <w:bottom w:val="none" w:sz="0" w:space="0" w:color="auto"/>
        <w:right w:val="none" w:sz="0" w:space="0" w:color="auto"/>
      </w:divBdr>
    </w:div>
    <w:div w:id="638001419">
      <w:bodyDiv w:val="1"/>
      <w:marLeft w:val="0"/>
      <w:marRight w:val="0"/>
      <w:marTop w:val="0"/>
      <w:marBottom w:val="0"/>
      <w:divBdr>
        <w:top w:val="none" w:sz="0" w:space="0" w:color="auto"/>
        <w:left w:val="none" w:sz="0" w:space="0" w:color="auto"/>
        <w:bottom w:val="none" w:sz="0" w:space="0" w:color="auto"/>
        <w:right w:val="none" w:sz="0" w:space="0" w:color="auto"/>
      </w:divBdr>
    </w:div>
    <w:div w:id="669985965">
      <w:bodyDiv w:val="1"/>
      <w:marLeft w:val="0"/>
      <w:marRight w:val="0"/>
      <w:marTop w:val="0"/>
      <w:marBottom w:val="0"/>
      <w:divBdr>
        <w:top w:val="none" w:sz="0" w:space="0" w:color="auto"/>
        <w:left w:val="none" w:sz="0" w:space="0" w:color="auto"/>
        <w:bottom w:val="none" w:sz="0" w:space="0" w:color="auto"/>
        <w:right w:val="none" w:sz="0" w:space="0" w:color="auto"/>
      </w:divBdr>
    </w:div>
    <w:div w:id="670255082">
      <w:bodyDiv w:val="1"/>
      <w:marLeft w:val="0"/>
      <w:marRight w:val="0"/>
      <w:marTop w:val="0"/>
      <w:marBottom w:val="0"/>
      <w:divBdr>
        <w:top w:val="none" w:sz="0" w:space="0" w:color="auto"/>
        <w:left w:val="none" w:sz="0" w:space="0" w:color="auto"/>
        <w:bottom w:val="none" w:sz="0" w:space="0" w:color="auto"/>
        <w:right w:val="none" w:sz="0" w:space="0" w:color="auto"/>
      </w:divBdr>
    </w:div>
    <w:div w:id="678892415">
      <w:bodyDiv w:val="1"/>
      <w:marLeft w:val="0"/>
      <w:marRight w:val="0"/>
      <w:marTop w:val="0"/>
      <w:marBottom w:val="0"/>
      <w:divBdr>
        <w:top w:val="none" w:sz="0" w:space="0" w:color="auto"/>
        <w:left w:val="none" w:sz="0" w:space="0" w:color="auto"/>
        <w:bottom w:val="none" w:sz="0" w:space="0" w:color="auto"/>
        <w:right w:val="none" w:sz="0" w:space="0" w:color="auto"/>
      </w:divBdr>
    </w:div>
    <w:div w:id="678897820">
      <w:bodyDiv w:val="1"/>
      <w:marLeft w:val="0"/>
      <w:marRight w:val="0"/>
      <w:marTop w:val="0"/>
      <w:marBottom w:val="0"/>
      <w:divBdr>
        <w:top w:val="none" w:sz="0" w:space="0" w:color="auto"/>
        <w:left w:val="none" w:sz="0" w:space="0" w:color="auto"/>
        <w:bottom w:val="none" w:sz="0" w:space="0" w:color="auto"/>
        <w:right w:val="none" w:sz="0" w:space="0" w:color="auto"/>
      </w:divBdr>
    </w:div>
    <w:div w:id="726417239">
      <w:bodyDiv w:val="1"/>
      <w:marLeft w:val="0"/>
      <w:marRight w:val="0"/>
      <w:marTop w:val="0"/>
      <w:marBottom w:val="0"/>
      <w:divBdr>
        <w:top w:val="none" w:sz="0" w:space="0" w:color="auto"/>
        <w:left w:val="none" w:sz="0" w:space="0" w:color="auto"/>
        <w:bottom w:val="none" w:sz="0" w:space="0" w:color="auto"/>
        <w:right w:val="none" w:sz="0" w:space="0" w:color="auto"/>
      </w:divBdr>
    </w:div>
    <w:div w:id="794325726">
      <w:bodyDiv w:val="1"/>
      <w:marLeft w:val="0"/>
      <w:marRight w:val="0"/>
      <w:marTop w:val="0"/>
      <w:marBottom w:val="0"/>
      <w:divBdr>
        <w:top w:val="none" w:sz="0" w:space="0" w:color="auto"/>
        <w:left w:val="none" w:sz="0" w:space="0" w:color="auto"/>
        <w:bottom w:val="none" w:sz="0" w:space="0" w:color="auto"/>
        <w:right w:val="none" w:sz="0" w:space="0" w:color="auto"/>
      </w:divBdr>
    </w:div>
    <w:div w:id="829057313">
      <w:bodyDiv w:val="1"/>
      <w:marLeft w:val="0"/>
      <w:marRight w:val="0"/>
      <w:marTop w:val="0"/>
      <w:marBottom w:val="0"/>
      <w:divBdr>
        <w:top w:val="none" w:sz="0" w:space="0" w:color="auto"/>
        <w:left w:val="none" w:sz="0" w:space="0" w:color="auto"/>
        <w:bottom w:val="none" w:sz="0" w:space="0" w:color="auto"/>
        <w:right w:val="none" w:sz="0" w:space="0" w:color="auto"/>
      </w:divBdr>
    </w:div>
    <w:div w:id="854659267">
      <w:bodyDiv w:val="1"/>
      <w:marLeft w:val="0"/>
      <w:marRight w:val="0"/>
      <w:marTop w:val="0"/>
      <w:marBottom w:val="0"/>
      <w:divBdr>
        <w:top w:val="none" w:sz="0" w:space="0" w:color="auto"/>
        <w:left w:val="none" w:sz="0" w:space="0" w:color="auto"/>
        <w:bottom w:val="none" w:sz="0" w:space="0" w:color="auto"/>
        <w:right w:val="none" w:sz="0" w:space="0" w:color="auto"/>
      </w:divBdr>
    </w:div>
    <w:div w:id="910847954">
      <w:bodyDiv w:val="1"/>
      <w:marLeft w:val="0"/>
      <w:marRight w:val="0"/>
      <w:marTop w:val="0"/>
      <w:marBottom w:val="0"/>
      <w:divBdr>
        <w:top w:val="none" w:sz="0" w:space="0" w:color="auto"/>
        <w:left w:val="none" w:sz="0" w:space="0" w:color="auto"/>
        <w:bottom w:val="none" w:sz="0" w:space="0" w:color="auto"/>
        <w:right w:val="none" w:sz="0" w:space="0" w:color="auto"/>
      </w:divBdr>
    </w:div>
    <w:div w:id="941063977">
      <w:bodyDiv w:val="1"/>
      <w:marLeft w:val="0"/>
      <w:marRight w:val="0"/>
      <w:marTop w:val="0"/>
      <w:marBottom w:val="0"/>
      <w:divBdr>
        <w:top w:val="none" w:sz="0" w:space="0" w:color="auto"/>
        <w:left w:val="none" w:sz="0" w:space="0" w:color="auto"/>
        <w:bottom w:val="none" w:sz="0" w:space="0" w:color="auto"/>
        <w:right w:val="none" w:sz="0" w:space="0" w:color="auto"/>
      </w:divBdr>
    </w:div>
    <w:div w:id="1050615370">
      <w:bodyDiv w:val="1"/>
      <w:marLeft w:val="0"/>
      <w:marRight w:val="0"/>
      <w:marTop w:val="0"/>
      <w:marBottom w:val="0"/>
      <w:divBdr>
        <w:top w:val="none" w:sz="0" w:space="0" w:color="auto"/>
        <w:left w:val="none" w:sz="0" w:space="0" w:color="auto"/>
        <w:bottom w:val="none" w:sz="0" w:space="0" w:color="auto"/>
        <w:right w:val="none" w:sz="0" w:space="0" w:color="auto"/>
      </w:divBdr>
    </w:div>
    <w:div w:id="1068380384">
      <w:bodyDiv w:val="1"/>
      <w:marLeft w:val="0"/>
      <w:marRight w:val="0"/>
      <w:marTop w:val="0"/>
      <w:marBottom w:val="0"/>
      <w:divBdr>
        <w:top w:val="none" w:sz="0" w:space="0" w:color="auto"/>
        <w:left w:val="none" w:sz="0" w:space="0" w:color="auto"/>
        <w:bottom w:val="none" w:sz="0" w:space="0" w:color="auto"/>
        <w:right w:val="none" w:sz="0" w:space="0" w:color="auto"/>
      </w:divBdr>
    </w:div>
    <w:div w:id="1107775542">
      <w:bodyDiv w:val="1"/>
      <w:marLeft w:val="0"/>
      <w:marRight w:val="0"/>
      <w:marTop w:val="0"/>
      <w:marBottom w:val="0"/>
      <w:divBdr>
        <w:top w:val="none" w:sz="0" w:space="0" w:color="auto"/>
        <w:left w:val="none" w:sz="0" w:space="0" w:color="auto"/>
        <w:bottom w:val="none" w:sz="0" w:space="0" w:color="auto"/>
        <w:right w:val="none" w:sz="0" w:space="0" w:color="auto"/>
      </w:divBdr>
    </w:div>
    <w:div w:id="1119835807">
      <w:bodyDiv w:val="1"/>
      <w:marLeft w:val="0"/>
      <w:marRight w:val="0"/>
      <w:marTop w:val="0"/>
      <w:marBottom w:val="0"/>
      <w:divBdr>
        <w:top w:val="none" w:sz="0" w:space="0" w:color="auto"/>
        <w:left w:val="none" w:sz="0" w:space="0" w:color="auto"/>
        <w:bottom w:val="none" w:sz="0" w:space="0" w:color="auto"/>
        <w:right w:val="none" w:sz="0" w:space="0" w:color="auto"/>
      </w:divBdr>
    </w:div>
    <w:div w:id="1165589251">
      <w:bodyDiv w:val="1"/>
      <w:marLeft w:val="0"/>
      <w:marRight w:val="0"/>
      <w:marTop w:val="0"/>
      <w:marBottom w:val="0"/>
      <w:divBdr>
        <w:top w:val="none" w:sz="0" w:space="0" w:color="auto"/>
        <w:left w:val="none" w:sz="0" w:space="0" w:color="auto"/>
        <w:bottom w:val="none" w:sz="0" w:space="0" w:color="auto"/>
        <w:right w:val="none" w:sz="0" w:space="0" w:color="auto"/>
      </w:divBdr>
    </w:div>
    <w:div w:id="1180974399">
      <w:bodyDiv w:val="1"/>
      <w:marLeft w:val="0"/>
      <w:marRight w:val="0"/>
      <w:marTop w:val="0"/>
      <w:marBottom w:val="0"/>
      <w:divBdr>
        <w:top w:val="none" w:sz="0" w:space="0" w:color="auto"/>
        <w:left w:val="none" w:sz="0" w:space="0" w:color="auto"/>
        <w:bottom w:val="none" w:sz="0" w:space="0" w:color="auto"/>
        <w:right w:val="none" w:sz="0" w:space="0" w:color="auto"/>
      </w:divBdr>
    </w:div>
    <w:div w:id="1227569398">
      <w:bodyDiv w:val="1"/>
      <w:marLeft w:val="0"/>
      <w:marRight w:val="0"/>
      <w:marTop w:val="0"/>
      <w:marBottom w:val="0"/>
      <w:divBdr>
        <w:top w:val="none" w:sz="0" w:space="0" w:color="auto"/>
        <w:left w:val="none" w:sz="0" w:space="0" w:color="auto"/>
        <w:bottom w:val="none" w:sz="0" w:space="0" w:color="auto"/>
        <w:right w:val="none" w:sz="0" w:space="0" w:color="auto"/>
      </w:divBdr>
    </w:div>
    <w:div w:id="1270743627">
      <w:bodyDiv w:val="1"/>
      <w:marLeft w:val="0"/>
      <w:marRight w:val="0"/>
      <w:marTop w:val="0"/>
      <w:marBottom w:val="0"/>
      <w:divBdr>
        <w:top w:val="none" w:sz="0" w:space="0" w:color="auto"/>
        <w:left w:val="none" w:sz="0" w:space="0" w:color="auto"/>
        <w:bottom w:val="none" w:sz="0" w:space="0" w:color="auto"/>
        <w:right w:val="none" w:sz="0" w:space="0" w:color="auto"/>
      </w:divBdr>
    </w:div>
    <w:div w:id="1291476984">
      <w:bodyDiv w:val="1"/>
      <w:marLeft w:val="0"/>
      <w:marRight w:val="0"/>
      <w:marTop w:val="0"/>
      <w:marBottom w:val="0"/>
      <w:divBdr>
        <w:top w:val="none" w:sz="0" w:space="0" w:color="auto"/>
        <w:left w:val="none" w:sz="0" w:space="0" w:color="auto"/>
        <w:bottom w:val="none" w:sz="0" w:space="0" w:color="auto"/>
        <w:right w:val="none" w:sz="0" w:space="0" w:color="auto"/>
      </w:divBdr>
    </w:div>
    <w:div w:id="1299148726">
      <w:bodyDiv w:val="1"/>
      <w:marLeft w:val="0"/>
      <w:marRight w:val="0"/>
      <w:marTop w:val="0"/>
      <w:marBottom w:val="0"/>
      <w:divBdr>
        <w:top w:val="none" w:sz="0" w:space="0" w:color="auto"/>
        <w:left w:val="none" w:sz="0" w:space="0" w:color="auto"/>
        <w:bottom w:val="none" w:sz="0" w:space="0" w:color="auto"/>
        <w:right w:val="none" w:sz="0" w:space="0" w:color="auto"/>
      </w:divBdr>
    </w:div>
    <w:div w:id="1438258012">
      <w:bodyDiv w:val="1"/>
      <w:marLeft w:val="0"/>
      <w:marRight w:val="0"/>
      <w:marTop w:val="0"/>
      <w:marBottom w:val="0"/>
      <w:divBdr>
        <w:top w:val="none" w:sz="0" w:space="0" w:color="auto"/>
        <w:left w:val="none" w:sz="0" w:space="0" w:color="auto"/>
        <w:bottom w:val="none" w:sz="0" w:space="0" w:color="auto"/>
        <w:right w:val="none" w:sz="0" w:space="0" w:color="auto"/>
      </w:divBdr>
    </w:div>
    <w:div w:id="1458335173">
      <w:bodyDiv w:val="1"/>
      <w:marLeft w:val="0"/>
      <w:marRight w:val="0"/>
      <w:marTop w:val="0"/>
      <w:marBottom w:val="0"/>
      <w:divBdr>
        <w:top w:val="none" w:sz="0" w:space="0" w:color="auto"/>
        <w:left w:val="none" w:sz="0" w:space="0" w:color="auto"/>
        <w:bottom w:val="none" w:sz="0" w:space="0" w:color="auto"/>
        <w:right w:val="none" w:sz="0" w:space="0" w:color="auto"/>
      </w:divBdr>
    </w:div>
    <w:div w:id="1475290240">
      <w:bodyDiv w:val="1"/>
      <w:marLeft w:val="0"/>
      <w:marRight w:val="0"/>
      <w:marTop w:val="0"/>
      <w:marBottom w:val="0"/>
      <w:divBdr>
        <w:top w:val="none" w:sz="0" w:space="0" w:color="auto"/>
        <w:left w:val="none" w:sz="0" w:space="0" w:color="auto"/>
        <w:bottom w:val="none" w:sz="0" w:space="0" w:color="auto"/>
        <w:right w:val="none" w:sz="0" w:space="0" w:color="auto"/>
      </w:divBdr>
    </w:div>
    <w:div w:id="1509370881">
      <w:bodyDiv w:val="1"/>
      <w:marLeft w:val="0"/>
      <w:marRight w:val="0"/>
      <w:marTop w:val="0"/>
      <w:marBottom w:val="0"/>
      <w:divBdr>
        <w:top w:val="none" w:sz="0" w:space="0" w:color="auto"/>
        <w:left w:val="none" w:sz="0" w:space="0" w:color="auto"/>
        <w:bottom w:val="none" w:sz="0" w:space="0" w:color="auto"/>
        <w:right w:val="none" w:sz="0" w:space="0" w:color="auto"/>
      </w:divBdr>
    </w:div>
    <w:div w:id="1514804393">
      <w:bodyDiv w:val="1"/>
      <w:marLeft w:val="0"/>
      <w:marRight w:val="0"/>
      <w:marTop w:val="0"/>
      <w:marBottom w:val="0"/>
      <w:divBdr>
        <w:top w:val="none" w:sz="0" w:space="0" w:color="auto"/>
        <w:left w:val="none" w:sz="0" w:space="0" w:color="auto"/>
        <w:bottom w:val="none" w:sz="0" w:space="0" w:color="auto"/>
        <w:right w:val="none" w:sz="0" w:space="0" w:color="auto"/>
      </w:divBdr>
    </w:div>
    <w:div w:id="1517889594">
      <w:bodyDiv w:val="1"/>
      <w:marLeft w:val="0"/>
      <w:marRight w:val="0"/>
      <w:marTop w:val="0"/>
      <w:marBottom w:val="0"/>
      <w:divBdr>
        <w:top w:val="none" w:sz="0" w:space="0" w:color="auto"/>
        <w:left w:val="none" w:sz="0" w:space="0" w:color="auto"/>
        <w:bottom w:val="none" w:sz="0" w:space="0" w:color="auto"/>
        <w:right w:val="none" w:sz="0" w:space="0" w:color="auto"/>
      </w:divBdr>
    </w:div>
    <w:div w:id="1598826843">
      <w:bodyDiv w:val="1"/>
      <w:marLeft w:val="0"/>
      <w:marRight w:val="0"/>
      <w:marTop w:val="0"/>
      <w:marBottom w:val="0"/>
      <w:divBdr>
        <w:top w:val="none" w:sz="0" w:space="0" w:color="auto"/>
        <w:left w:val="none" w:sz="0" w:space="0" w:color="auto"/>
        <w:bottom w:val="none" w:sz="0" w:space="0" w:color="auto"/>
        <w:right w:val="none" w:sz="0" w:space="0" w:color="auto"/>
      </w:divBdr>
    </w:div>
    <w:div w:id="1677077408">
      <w:bodyDiv w:val="1"/>
      <w:marLeft w:val="0"/>
      <w:marRight w:val="0"/>
      <w:marTop w:val="0"/>
      <w:marBottom w:val="0"/>
      <w:divBdr>
        <w:top w:val="none" w:sz="0" w:space="0" w:color="auto"/>
        <w:left w:val="none" w:sz="0" w:space="0" w:color="auto"/>
        <w:bottom w:val="none" w:sz="0" w:space="0" w:color="auto"/>
        <w:right w:val="none" w:sz="0" w:space="0" w:color="auto"/>
      </w:divBdr>
    </w:div>
    <w:div w:id="1718628141">
      <w:bodyDiv w:val="1"/>
      <w:marLeft w:val="0"/>
      <w:marRight w:val="0"/>
      <w:marTop w:val="0"/>
      <w:marBottom w:val="0"/>
      <w:divBdr>
        <w:top w:val="none" w:sz="0" w:space="0" w:color="auto"/>
        <w:left w:val="none" w:sz="0" w:space="0" w:color="auto"/>
        <w:bottom w:val="none" w:sz="0" w:space="0" w:color="auto"/>
        <w:right w:val="none" w:sz="0" w:space="0" w:color="auto"/>
      </w:divBdr>
    </w:div>
    <w:div w:id="1723360199">
      <w:bodyDiv w:val="1"/>
      <w:marLeft w:val="0"/>
      <w:marRight w:val="0"/>
      <w:marTop w:val="0"/>
      <w:marBottom w:val="0"/>
      <w:divBdr>
        <w:top w:val="none" w:sz="0" w:space="0" w:color="auto"/>
        <w:left w:val="none" w:sz="0" w:space="0" w:color="auto"/>
        <w:bottom w:val="none" w:sz="0" w:space="0" w:color="auto"/>
        <w:right w:val="none" w:sz="0" w:space="0" w:color="auto"/>
      </w:divBdr>
    </w:div>
    <w:div w:id="1736856700">
      <w:bodyDiv w:val="1"/>
      <w:marLeft w:val="0"/>
      <w:marRight w:val="0"/>
      <w:marTop w:val="0"/>
      <w:marBottom w:val="0"/>
      <w:divBdr>
        <w:top w:val="none" w:sz="0" w:space="0" w:color="auto"/>
        <w:left w:val="none" w:sz="0" w:space="0" w:color="auto"/>
        <w:bottom w:val="none" w:sz="0" w:space="0" w:color="auto"/>
        <w:right w:val="none" w:sz="0" w:space="0" w:color="auto"/>
      </w:divBdr>
    </w:div>
    <w:div w:id="1738940176">
      <w:bodyDiv w:val="1"/>
      <w:marLeft w:val="0"/>
      <w:marRight w:val="0"/>
      <w:marTop w:val="0"/>
      <w:marBottom w:val="0"/>
      <w:divBdr>
        <w:top w:val="none" w:sz="0" w:space="0" w:color="auto"/>
        <w:left w:val="none" w:sz="0" w:space="0" w:color="auto"/>
        <w:bottom w:val="none" w:sz="0" w:space="0" w:color="auto"/>
        <w:right w:val="none" w:sz="0" w:space="0" w:color="auto"/>
      </w:divBdr>
    </w:div>
    <w:div w:id="1750232431">
      <w:bodyDiv w:val="1"/>
      <w:marLeft w:val="0"/>
      <w:marRight w:val="0"/>
      <w:marTop w:val="0"/>
      <w:marBottom w:val="0"/>
      <w:divBdr>
        <w:top w:val="none" w:sz="0" w:space="0" w:color="auto"/>
        <w:left w:val="none" w:sz="0" w:space="0" w:color="auto"/>
        <w:bottom w:val="none" w:sz="0" w:space="0" w:color="auto"/>
        <w:right w:val="none" w:sz="0" w:space="0" w:color="auto"/>
      </w:divBdr>
    </w:div>
    <w:div w:id="1788767763">
      <w:bodyDiv w:val="1"/>
      <w:marLeft w:val="0"/>
      <w:marRight w:val="0"/>
      <w:marTop w:val="0"/>
      <w:marBottom w:val="0"/>
      <w:divBdr>
        <w:top w:val="none" w:sz="0" w:space="0" w:color="auto"/>
        <w:left w:val="none" w:sz="0" w:space="0" w:color="auto"/>
        <w:bottom w:val="none" w:sz="0" w:space="0" w:color="auto"/>
        <w:right w:val="none" w:sz="0" w:space="0" w:color="auto"/>
      </w:divBdr>
    </w:div>
    <w:div w:id="1837568307">
      <w:bodyDiv w:val="1"/>
      <w:marLeft w:val="0"/>
      <w:marRight w:val="0"/>
      <w:marTop w:val="0"/>
      <w:marBottom w:val="0"/>
      <w:divBdr>
        <w:top w:val="none" w:sz="0" w:space="0" w:color="auto"/>
        <w:left w:val="none" w:sz="0" w:space="0" w:color="auto"/>
        <w:bottom w:val="none" w:sz="0" w:space="0" w:color="auto"/>
        <w:right w:val="none" w:sz="0" w:space="0" w:color="auto"/>
      </w:divBdr>
    </w:div>
    <w:div w:id="1859195711">
      <w:bodyDiv w:val="1"/>
      <w:marLeft w:val="0"/>
      <w:marRight w:val="0"/>
      <w:marTop w:val="0"/>
      <w:marBottom w:val="0"/>
      <w:divBdr>
        <w:top w:val="none" w:sz="0" w:space="0" w:color="auto"/>
        <w:left w:val="none" w:sz="0" w:space="0" w:color="auto"/>
        <w:bottom w:val="none" w:sz="0" w:space="0" w:color="auto"/>
        <w:right w:val="none" w:sz="0" w:space="0" w:color="auto"/>
      </w:divBdr>
    </w:div>
    <w:div w:id="1880168839">
      <w:bodyDiv w:val="1"/>
      <w:marLeft w:val="0"/>
      <w:marRight w:val="0"/>
      <w:marTop w:val="0"/>
      <w:marBottom w:val="0"/>
      <w:divBdr>
        <w:top w:val="none" w:sz="0" w:space="0" w:color="auto"/>
        <w:left w:val="none" w:sz="0" w:space="0" w:color="auto"/>
        <w:bottom w:val="none" w:sz="0" w:space="0" w:color="auto"/>
        <w:right w:val="none" w:sz="0" w:space="0" w:color="auto"/>
      </w:divBdr>
    </w:div>
    <w:div w:id="1916936272">
      <w:bodyDiv w:val="1"/>
      <w:marLeft w:val="0"/>
      <w:marRight w:val="0"/>
      <w:marTop w:val="0"/>
      <w:marBottom w:val="0"/>
      <w:divBdr>
        <w:top w:val="none" w:sz="0" w:space="0" w:color="auto"/>
        <w:left w:val="none" w:sz="0" w:space="0" w:color="auto"/>
        <w:bottom w:val="none" w:sz="0" w:space="0" w:color="auto"/>
        <w:right w:val="none" w:sz="0" w:space="0" w:color="auto"/>
      </w:divBdr>
    </w:div>
    <w:div w:id="2047758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kfl2.nalog.ru/lkfl/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abusi@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Оксана Леонидовна</dc:creator>
  <cp:lastModifiedBy>Козлова Оксана Леонидовна</cp:lastModifiedBy>
  <cp:revision>10</cp:revision>
  <dcterms:created xsi:type="dcterms:W3CDTF">2021-06-17T07:11:00Z</dcterms:created>
  <dcterms:modified xsi:type="dcterms:W3CDTF">2021-07-30T07:20:00Z</dcterms:modified>
</cp:coreProperties>
</file>