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FB2613">
            <w:pPr>
              <w:jc w:val="both"/>
            </w:pPr>
            <w:hyperlink r:id="rId5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Межрайонная ИФНС России № 26 по Свердловской области для информирования </w:t>
      </w:r>
      <w:proofErr w:type="gramStart"/>
      <w:r>
        <w:rPr>
          <w:rFonts w:ascii="Times New Roman" w:hAnsi="Times New Roman"/>
          <w:sz w:val="28"/>
        </w:rPr>
        <w:t>налогоплательщиков  просит</w:t>
      </w:r>
      <w:proofErr w:type="gramEnd"/>
      <w:r>
        <w:rPr>
          <w:rFonts w:ascii="Times New Roman" w:hAnsi="Times New Roman"/>
          <w:sz w:val="28"/>
        </w:rPr>
        <w:t xml:space="preserve"> разместить следующую информацию:</w:t>
      </w:r>
    </w:p>
    <w:p w:rsidR="00F8518A" w:rsidRDefault="00F8518A">
      <w:pPr>
        <w:jc w:val="center"/>
        <w:rPr>
          <w:b/>
          <w:sz w:val="24"/>
        </w:rPr>
      </w:pPr>
    </w:p>
    <w:p w:rsidR="00FB2613" w:rsidRPr="00136CC8" w:rsidRDefault="00FB2613" w:rsidP="00FB2613">
      <w:pPr>
        <w:spacing w:after="300"/>
        <w:jc w:val="center"/>
        <w:outlineLvl w:val="0"/>
        <w:rPr>
          <w:b/>
          <w:color w:val="000000" w:themeColor="text1"/>
          <w:kern w:val="36"/>
          <w:szCs w:val="28"/>
        </w:rPr>
      </w:pPr>
      <w:r w:rsidRPr="00F40631">
        <w:rPr>
          <w:b/>
          <w:color w:val="000000" w:themeColor="text1"/>
          <w:szCs w:val="28"/>
        </w:rPr>
        <w:t xml:space="preserve">Тема: </w:t>
      </w:r>
      <w:r w:rsidRPr="00136CC8">
        <w:rPr>
          <w:b/>
          <w:color w:val="000000" w:themeColor="text1"/>
          <w:kern w:val="36"/>
          <w:szCs w:val="28"/>
        </w:rPr>
        <w:t>Плательщики единого налога на вмененный доход до нового года могут выбрать другой режим налогообложения</w:t>
      </w:r>
    </w:p>
    <w:p w:rsidR="00FB2613" w:rsidRPr="00136CC8" w:rsidRDefault="00FB2613" w:rsidP="00FB2613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 w:rsidRPr="00F40631">
        <w:rPr>
          <w:color w:val="000000" w:themeColor="text1"/>
          <w:szCs w:val="28"/>
        </w:rPr>
        <w:t>Межрайонная ИФНС России № 26 по Свердловской области напоминает, что з</w:t>
      </w:r>
      <w:r w:rsidRPr="00136CC8">
        <w:rPr>
          <w:color w:val="000000" w:themeColor="text1"/>
          <w:szCs w:val="28"/>
        </w:rPr>
        <w:t>авершается период применения ЕНВД</w:t>
      </w:r>
      <w:r w:rsidRPr="00F40631">
        <w:rPr>
          <w:color w:val="000000" w:themeColor="text1"/>
          <w:szCs w:val="28"/>
        </w:rPr>
        <w:t>.</w:t>
      </w:r>
      <w:r w:rsidRPr="00136CC8">
        <w:rPr>
          <w:color w:val="000000" w:themeColor="text1"/>
          <w:szCs w:val="28"/>
        </w:rPr>
        <w:t xml:space="preserve"> С 1 января 2021 года на территории Российской Федерации данный налоговый режим отменяется. Налогоплательщики должны будут перейти на общую систему налогообложения или в качестве альтернативы рассмотреть возможность перехода на упрощенную систему налогообложения (УСН). Индивидуальные предприниматели могут выбрать работу по патенту (ПСН), а сельхозпроизводители - единый сельскохозяйственный налог (ЕСХН). Кроме того, в нашем регионе принято решение о введении с 1 </w:t>
      </w:r>
      <w:r w:rsidRPr="00F40631">
        <w:rPr>
          <w:color w:val="000000" w:themeColor="text1"/>
          <w:szCs w:val="28"/>
        </w:rPr>
        <w:t>января</w:t>
      </w:r>
      <w:r w:rsidRPr="00136CC8">
        <w:rPr>
          <w:color w:val="000000" w:themeColor="text1"/>
          <w:szCs w:val="28"/>
        </w:rPr>
        <w:t xml:space="preserve"> нынешнего года налога на профессиональный доход (НПД), который в том числе могут применять индивидуальные предприниматели, не имеющие работников.</w:t>
      </w:r>
    </w:p>
    <w:p w:rsidR="00FB2613" w:rsidRPr="00136CC8" w:rsidRDefault="00FB2613" w:rsidP="00FB2613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 w:rsidRPr="00136CC8">
        <w:rPr>
          <w:color w:val="000000" w:themeColor="text1"/>
          <w:szCs w:val="28"/>
        </w:rPr>
        <w:t>Решить, какой режим налогообложения наиболее подходит вашему бизнесу помогут сервисы на сайте налоговой службы </w:t>
      </w:r>
      <w:hyperlink r:id="rId6" w:history="1">
        <w:r w:rsidRPr="00F40631">
          <w:rPr>
            <w:color w:val="000000" w:themeColor="text1"/>
            <w:szCs w:val="28"/>
            <w:u w:val="single"/>
          </w:rPr>
          <w:t>www.nalog.ru</w:t>
        </w:r>
      </w:hyperlink>
      <w:r w:rsidRPr="00136CC8">
        <w:rPr>
          <w:color w:val="000000" w:themeColor="text1"/>
          <w:szCs w:val="28"/>
        </w:rPr>
        <w:t> – «</w:t>
      </w:r>
      <w:hyperlink r:id="rId7" w:history="1">
        <w:r w:rsidRPr="00F40631">
          <w:rPr>
            <w:color w:val="000000" w:themeColor="text1"/>
            <w:szCs w:val="28"/>
            <w:u w:val="single"/>
          </w:rPr>
          <w:t>Налоговый калькулятор – Выбор режима налогообложения</w:t>
        </w:r>
      </w:hyperlink>
      <w:r w:rsidRPr="00136CC8">
        <w:rPr>
          <w:color w:val="000000" w:themeColor="text1"/>
          <w:szCs w:val="28"/>
        </w:rPr>
        <w:t>» и «</w:t>
      </w:r>
      <w:hyperlink r:id="rId8" w:history="1">
        <w:r w:rsidRPr="00F40631">
          <w:rPr>
            <w:color w:val="000000" w:themeColor="text1"/>
            <w:szCs w:val="28"/>
            <w:u w:val="single"/>
          </w:rPr>
          <w:t>Какой режим подходит моему бизнесу?</w:t>
        </w:r>
      </w:hyperlink>
      <w:r w:rsidRPr="00136CC8">
        <w:rPr>
          <w:color w:val="000000" w:themeColor="text1"/>
          <w:szCs w:val="28"/>
        </w:rPr>
        <w:t>». В первом случае, указав доходы, расходы (в том числе на оплату труда) и количество работников, вы сможете сравнить суммы налога, подлежащие уплате при применении каждой системы налогообложения. Во втором, познакомитесь с краткими условиями применения каждого режима, сможете перейти к более подробному описанию и инструкции по переходу на него.</w:t>
      </w:r>
    </w:p>
    <w:p w:rsidR="00FB2613" w:rsidRPr="00136CC8" w:rsidRDefault="00FB2613" w:rsidP="00FB2613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 w:rsidRPr="00136CC8">
        <w:rPr>
          <w:color w:val="000000" w:themeColor="text1"/>
          <w:szCs w:val="28"/>
        </w:rPr>
        <w:t>Плательщикам ЕНВД до начала применения УСН, ЕСХН о своем выборе нужно уведомить налоговую службу. Уведомление о переходе на УСН (форма №26.2-1) или уплату ЕСХН (форма №26.1-1) нужно подать не позднее 31.12.2020. Если указанные уведомления были представлены в налоговый орган ранее, то повторно их представлять не нужно. Заявление на получение патента (форма №26.5-</w:t>
      </w:r>
      <w:r w:rsidRPr="00136CC8">
        <w:rPr>
          <w:color w:val="000000" w:themeColor="text1"/>
          <w:szCs w:val="28"/>
        </w:rPr>
        <w:lastRenderedPageBreak/>
        <w:t>1) представляют не позднее, чем за 10 дней до начала применения ПСН (то есть не позднее 21.12.2020). Если уведомление или заявление подано не будет, то считается что налогоплательщик с 01.01.2021 автоматически перешел на общий режим налогообложения.</w:t>
      </w:r>
    </w:p>
    <w:p w:rsidR="00FB2613" w:rsidRPr="00136CC8" w:rsidRDefault="00FB2613" w:rsidP="00FB2613">
      <w:pPr>
        <w:shd w:val="clear" w:color="auto" w:fill="FFFFFF"/>
        <w:spacing w:after="100"/>
        <w:ind w:firstLine="709"/>
        <w:contextualSpacing/>
        <w:jc w:val="both"/>
        <w:rPr>
          <w:color w:val="000000" w:themeColor="text1"/>
          <w:szCs w:val="28"/>
        </w:rPr>
      </w:pPr>
      <w:r w:rsidRPr="00136CC8">
        <w:rPr>
          <w:color w:val="000000" w:themeColor="text1"/>
          <w:szCs w:val="28"/>
        </w:rPr>
        <w:t>Направить заявление удобнее всего в электронном виде – через «Личные кабинеты налогоплательщика» </w:t>
      </w:r>
      <w:hyperlink r:id="rId9" w:history="1">
        <w:r w:rsidRPr="00F40631">
          <w:rPr>
            <w:color w:val="000000" w:themeColor="text1"/>
            <w:szCs w:val="28"/>
            <w:u w:val="single"/>
          </w:rPr>
          <w:t>индивидуального предпринимателя</w:t>
        </w:r>
      </w:hyperlink>
      <w:r w:rsidRPr="00136CC8">
        <w:rPr>
          <w:color w:val="000000" w:themeColor="text1"/>
          <w:szCs w:val="28"/>
        </w:rPr>
        <w:t> и </w:t>
      </w:r>
      <w:hyperlink r:id="rId10" w:history="1">
        <w:r w:rsidRPr="00F40631">
          <w:rPr>
            <w:color w:val="000000" w:themeColor="text1"/>
            <w:szCs w:val="28"/>
            <w:u w:val="single"/>
          </w:rPr>
          <w:t>юридического лица</w:t>
        </w:r>
      </w:hyperlink>
      <w:r w:rsidRPr="00136CC8">
        <w:rPr>
          <w:color w:val="000000" w:themeColor="text1"/>
          <w:szCs w:val="28"/>
        </w:rPr>
        <w:t> или по телекоммуникационным каналам связи. Его также можно отправить почтовым отправлением (с описью вложения) или подать лично в налоговый орган.</w:t>
      </w:r>
    </w:p>
    <w:p w:rsidR="0067655C" w:rsidRPr="0067655C" w:rsidRDefault="0067655C" w:rsidP="0067655C">
      <w:pPr>
        <w:jc w:val="both"/>
        <w:rPr>
          <w:color w:val="000000" w:themeColor="text1"/>
          <w:szCs w:val="28"/>
        </w:rPr>
      </w:pPr>
      <w:r w:rsidRPr="0067655C">
        <w:rPr>
          <w:color w:val="000000" w:themeColor="text1"/>
          <w:szCs w:val="28"/>
        </w:rPr>
        <w:t>Налогоплательщики, использующие единый налог на вмененный доход, могут перейти на следующие режимы налогообложения</w:t>
      </w:r>
    </w:p>
    <w:p w:rsidR="0067655C" w:rsidRPr="0067655C" w:rsidRDefault="0067655C" w:rsidP="0067655C">
      <w:pPr>
        <w:jc w:val="both"/>
        <w:rPr>
          <w:color w:val="auto"/>
          <w:szCs w:val="28"/>
        </w:rPr>
      </w:pPr>
    </w:p>
    <w:p w:rsidR="00F8518A" w:rsidRPr="003E5743" w:rsidRDefault="00F8518A" w:rsidP="0067655C">
      <w:pPr>
        <w:spacing w:before="100" w:beforeAutospacing="1" w:after="100" w:afterAutospacing="1"/>
        <w:ind w:firstLine="709"/>
        <w:contextualSpacing/>
        <w:jc w:val="both"/>
        <w:outlineLvl w:val="0"/>
        <w:rPr>
          <w:szCs w:val="28"/>
        </w:rPr>
      </w:pPr>
      <w:bookmarkStart w:id="0" w:name="_GoBack"/>
      <w:bookmarkEnd w:id="0"/>
    </w:p>
    <w:p w:rsidR="00F97716" w:rsidRPr="003E5743" w:rsidRDefault="00F97716">
      <w:pPr>
        <w:ind w:firstLine="709"/>
        <w:jc w:val="both"/>
        <w:rPr>
          <w:szCs w:val="28"/>
        </w:rPr>
      </w:pPr>
    </w:p>
    <w:p w:rsidR="00F97716" w:rsidRPr="00500292" w:rsidRDefault="00F97716">
      <w:pPr>
        <w:ind w:firstLine="709"/>
        <w:jc w:val="both"/>
      </w:pPr>
    </w:p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Default="00F8518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C1772"/>
    <w:rsid w:val="003E5743"/>
    <w:rsid w:val="00500292"/>
    <w:rsid w:val="00615DDC"/>
    <w:rsid w:val="0067655C"/>
    <w:rsid w:val="00B226BA"/>
    <w:rsid w:val="00BE2555"/>
    <w:rsid w:val="00BF5701"/>
    <w:rsid w:val="00C551E3"/>
    <w:rsid w:val="00CA5652"/>
    <w:rsid w:val="00CF47BF"/>
    <w:rsid w:val="00E4222E"/>
    <w:rsid w:val="00F8518A"/>
    <w:rsid w:val="00F97716"/>
    <w:rsid w:val="00FB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EDB60-50BE-4793-9CBE-3994C03A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Заголовок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38/service/m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ip.nalog.ru/calculato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38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atabusi@mail.ru" TargetMode="External"/><Relationship Id="rId10" Type="http://schemas.openxmlformats.org/officeDocument/2006/relationships/hyperlink" Target="http://lkul.nalo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kip.nalo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Пользователь Windows</cp:lastModifiedBy>
  <cp:revision>13</cp:revision>
  <dcterms:created xsi:type="dcterms:W3CDTF">2020-06-23T05:29:00Z</dcterms:created>
  <dcterms:modified xsi:type="dcterms:W3CDTF">2020-08-04T11:50:00Z</dcterms:modified>
</cp:coreProperties>
</file>