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8" w:rsidRPr="009E0BDF" w:rsidRDefault="00AD4FE8" w:rsidP="009E0B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9E0BDF">
        <w:rPr>
          <w:rFonts w:ascii="Times New Roman" w:hAnsi="Times New Roman" w:cs="Times New Roman"/>
          <w:sz w:val="32"/>
          <w:szCs w:val="32"/>
        </w:rPr>
        <w:t>Серовская</w:t>
      </w:r>
      <w:proofErr w:type="spellEnd"/>
      <w:r w:rsidRPr="009E0BDF">
        <w:rPr>
          <w:rFonts w:ascii="Times New Roman" w:hAnsi="Times New Roman" w:cs="Times New Roman"/>
          <w:sz w:val="32"/>
          <w:szCs w:val="32"/>
        </w:rPr>
        <w:t xml:space="preserve"> транспортная прокуратура </w:t>
      </w:r>
      <w:bookmarkEnd w:id="0"/>
      <w:r w:rsidRPr="009E0BDF">
        <w:rPr>
          <w:rFonts w:ascii="Times New Roman" w:hAnsi="Times New Roman" w:cs="Times New Roman"/>
          <w:sz w:val="32"/>
          <w:szCs w:val="32"/>
        </w:rPr>
        <w:t>относится к числу специализированных прокуратур. Основная задача ведомства – обеспечение безопасности движения и эксплуатации железнодорожного, воздушного и внутреннего водного транспорта. Исключительно в компетенцию транспортной прок</w:t>
      </w:r>
      <w:r w:rsidR="0022067A" w:rsidRPr="009E0BDF">
        <w:rPr>
          <w:rFonts w:ascii="Times New Roman" w:hAnsi="Times New Roman" w:cs="Times New Roman"/>
          <w:sz w:val="32"/>
          <w:szCs w:val="32"/>
        </w:rPr>
        <w:t>уратуры входит также надзор за исполнением таможенного законодательства</w:t>
      </w:r>
      <w:r w:rsidRPr="009E0BDF">
        <w:rPr>
          <w:rFonts w:ascii="Times New Roman" w:hAnsi="Times New Roman" w:cs="Times New Roman"/>
          <w:sz w:val="32"/>
          <w:szCs w:val="32"/>
        </w:rPr>
        <w:t>.</w:t>
      </w:r>
    </w:p>
    <w:p w:rsidR="009E0BDF" w:rsidRDefault="00AD4FE8" w:rsidP="009E0B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0BDF">
        <w:rPr>
          <w:rFonts w:ascii="Times New Roman" w:hAnsi="Times New Roman" w:cs="Times New Roman"/>
          <w:sz w:val="32"/>
          <w:szCs w:val="32"/>
        </w:rPr>
        <w:t xml:space="preserve">Протяженность зоны обслуживания </w:t>
      </w:r>
      <w:proofErr w:type="spellStart"/>
      <w:r w:rsidRPr="009E0BDF">
        <w:rPr>
          <w:rFonts w:ascii="Times New Roman" w:hAnsi="Times New Roman" w:cs="Times New Roman"/>
          <w:sz w:val="32"/>
          <w:szCs w:val="32"/>
        </w:rPr>
        <w:t>Серовской</w:t>
      </w:r>
      <w:proofErr w:type="spellEnd"/>
      <w:r w:rsidRPr="009E0BDF">
        <w:rPr>
          <w:rFonts w:ascii="Times New Roman" w:hAnsi="Times New Roman" w:cs="Times New Roman"/>
          <w:sz w:val="32"/>
          <w:szCs w:val="32"/>
        </w:rPr>
        <w:t xml:space="preserve"> транспортной прокуратуры достигает порядка одной тысячи километров от города Верхотурья Свердловской области </w:t>
      </w:r>
      <w:proofErr w:type="gramStart"/>
      <w:r w:rsidRPr="009E0BDF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E0BDF">
        <w:rPr>
          <w:rFonts w:ascii="Times New Roman" w:hAnsi="Times New Roman" w:cs="Times New Roman"/>
          <w:sz w:val="32"/>
          <w:szCs w:val="32"/>
        </w:rPr>
        <w:t xml:space="preserve"> Октябрьского района ХМАО-Югры, включая </w:t>
      </w:r>
      <w:proofErr w:type="spellStart"/>
      <w:r w:rsidRPr="009E0BDF">
        <w:rPr>
          <w:rFonts w:ascii="Times New Roman" w:hAnsi="Times New Roman" w:cs="Times New Roman"/>
          <w:sz w:val="32"/>
          <w:szCs w:val="32"/>
        </w:rPr>
        <w:t>С</w:t>
      </w:r>
      <w:r w:rsidR="0022067A" w:rsidRPr="009E0BDF">
        <w:rPr>
          <w:rFonts w:ascii="Times New Roman" w:hAnsi="Times New Roman" w:cs="Times New Roman"/>
          <w:sz w:val="32"/>
          <w:szCs w:val="32"/>
        </w:rPr>
        <w:t>осьвинский</w:t>
      </w:r>
      <w:proofErr w:type="spellEnd"/>
      <w:r w:rsidR="0022067A" w:rsidRPr="009E0BDF">
        <w:rPr>
          <w:rFonts w:ascii="Times New Roman" w:hAnsi="Times New Roman" w:cs="Times New Roman"/>
          <w:sz w:val="32"/>
          <w:szCs w:val="32"/>
        </w:rPr>
        <w:t xml:space="preserve"> и Гар</w:t>
      </w:r>
      <w:r w:rsidRPr="009E0BDF">
        <w:rPr>
          <w:rFonts w:ascii="Times New Roman" w:hAnsi="Times New Roman" w:cs="Times New Roman"/>
          <w:sz w:val="32"/>
          <w:szCs w:val="32"/>
        </w:rPr>
        <w:t>инский</w:t>
      </w:r>
      <w:r w:rsidR="0022067A" w:rsidRPr="009E0BDF">
        <w:rPr>
          <w:rFonts w:ascii="Times New Roman" w:hAnsi="Times New Roman" w:cs="Times New Roman"/>
          <w:sz w:val="32"/>
          <w:szCs w:val="32"/>
        </w:rPr>
        <w:t xml:space="preserve"> городские округа. </w:t>
      </w:r>
    </w:p>
    <w:p w:rsidR="00AD4FE8" w:rsidRPr="009E0BDF" w:rsidRDefault="0022067A" w:rsidP="009E0B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0BDF">
        <w:rPr>
          <w:rFonts w:ascii="Times New Roman" w:hAnsi="Times New Roman" w:cs="Times New Roman"/>
          <w:sz w:val="32"/>
          <w:szCs w:val="32"/>
        </w:rPr>
        <w:t>К числу поднадзорных объектов</w:t>
      </w:r>
      <w:r w:rsidR="00AD4FE8" w:rsidRPr="009E0BDF">
        <w:rPr>
          <w:rFonts w:ascii="Times New Roman" w:hAnsi="Times New Roman" w:cs="Times New Roman"/>
          <w:sz w:val="32"/>
          <w:szCs w:val="32"/>
        </w:rPr>
        <w:t xml:space="preserve"> транспортной прокуратуры </w:t>
      </w:r>
      <w:r w:rsidRPr="009E0BDF">
        <w:rPr>
          <w:rFonts w:ascii="Times New Roman" w:hAnsi="Times New Roman" w:cs="Times New Roman"/>
          <w:sz w:val="32"/>
          <w:szCs w:val="32"/>
        </w:rPr>
        <w:t>относятся</w:t>
      </w:r>
      <w:r w:rsidR="009B450D" w:rsidRPr="009E0BDF">
        <w:rPr>
          <w:rFonts w:ascii="Times New Roman" w:hAnsi="Times New Roman" w:cs="Times New Roman"/>
          <w:sz w:val="32"/>
          <w:szCs w:val="32"/>
        </w:rPr>
        <w:t>,</w:t>
      </w:r>
      <w:r w:rsidRPr="009E0BDF">
        <w:rPr>
          <w:rFonts w:ascii="Times New Roman" w:hAnsi="Times New Roman" w:cs="Times New Roman"/>
          <w:sz w:val="32"/>
          <w:szCs w:val="32"/>
        </w:rPr>
        <w:t xml:space="preserve"> в том числе предприятия внутреннего водного транспорта </w:t>
      </w:r>
      <w:r w:rsidR="009B450D" w:rsidRPr="009E0BDF">
        <w:rPr>
          <w:rFonts w:ascii="Times New Roman" w:hAnsi="Times New Roman" w:cs="Times New Roman"/>
          <w:sz w:val="32"/>
          <w:szCs w:val="32"/>
        </w:rPr>
        <w:t xml:space="preserve"> - </w:t>
      </w:r>
      <w:r w:rsidRPr="009E0BDF">
        <w:rPr>
          <w:rFonts w:ascii="Times New Roman" w:hAnsi="Times New Roman" w:cs="Times New Roman"/>
          <w:sz w:val="32"/>
          <w:szCs w:val="32"/>
        </w:rPr>
        <w:t xml:space="preserve">МП Пристань «Гари» </w:t>
      </w:r>
      <w:proofErr w:type="gramStart"/>
      <w:r w:rsidRPr="009E0BDF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9E0BD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9E0BDF">
        <w:rPr>
          <w:rFonts w:ascii="Times New Roman" w:hAnsi="Times New Roman" w:cs="Times New Roman"/>
          <w:sz w:val="32"/>
          <w:szCs w:val="32"/>
        </w:rPr>
        <w:t>Сергинский</w:t>
      </w:r>
      <w:proofErr w:type="spellEnd"/>
      <w:r w:rsidRPr="009E0BDF">
        <w:rPr>
          <w:rFonts w:ascii="Times New Roman" w:hAnsi="Times New Roman" w:cs="Times New Roman"/>
          <w:sz w:val="32"/>
          <w:szCs w:val="32"/>
        </w:rPr>
        <w:t xml:space="preserve"> речной порт»</w:t>
      </w:r>
      <w:r w:rsidR="00B31C41" w:rsidRPr="009E0BDF">
        <w:rPr>
          <w:rFonts w:ascii="Times New Roman" w:hAnsi="Times New Roman" w:cs="Times New Roman"/>
          <w:sz w:val="32"/>
          <w:szCs w:val="32"/>
        </w:rPr>
        <w:t>.</w:t>
      </w:r>
    </w:p>
    <w:sectPr w:rsidR="00AD4FE8" w:rsidRPr="009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6"/>
    <w:rsid w:val="0022067A"/>
    <w:rsid w:val="00503F26"/>
    <w:rsid w:val="0060251B"/>
    <w:rsid w:val="009B450D"/>
    <w:rsid w:val="009E0BDF"/>
    <w:rsid w:val="00AD4FE8"/>
    <w:rsid w:val="00B31C41"/>
    <w:rsid w:val="00D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3</cp:revision>
  <cp:lastPrinted>2016-06-21T05:05:00Z</cp:lastPrinted>
  <dcterms:created xsi:type="dcterms:W3CDTF">2016-06-21T05:09:00Z</dcterms:created>
  <dcterms:modified xsi:type="dcterms:W3CDTF">2016-06-21T10:08:00Z</dcterms:modified>
</cp:coreProperties>
</file>