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EB43A6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EB43A6" w:rsidRDefault="00EB43A6" w:rsidP="00EB43A6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  <w:r>
        <w:rPr>
          <w:b/>
          <w:color w:val="000000" w:themeColor="text1"/>
          <w:szCs w:val="28"/>
        </w:rPr>
        <w:t xml:space="preserve">Тема: </w:t>
      </w:r>
      <w:r>
        <w:rPr>
          <w:b/>
          <w:bCs/>
          <w:kern w:val="36"/>
          <w:szCs w:val="28"/>
        </w:rPr>
        <w:t>При направлении жалоб в электронном виде важно использовать новые форматы</w:t>
      </w:r>
    </w:p>
    <w:p w:rsidR="00EB43A6" w:rsidRDefault="00EB43A6" w:rsidP="00EB43A6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</w:p>
    <w:p w:rsidR="00EB43A6" w:rsidRDefault="00EB43A6" w:rsidP="00EB43A6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 xml:space="preserve">Межрайонная ИФНС России № 26 по Свердловской области </w:t>
      </w:r>
      <w:r>
        <w:rPr>
          <w:szCs w:val="28"/>
        </w:rPr>
        <w:t xml:space="preserve">обращает внимание налогоплательщиков на необходимость соблюдения формы (КНД 1110121) и формата жалобы (в том числе апелляционной), утвержденных </w:t>
      </w:r>
      <w:hyperlink r:id="rId7" w:history="1">
        <w:r>
          <w:rPr>
            <w:rStyle w:val="af"/>
            <w:szCs w:val="28"/>
          </w:rPr>
          <w:t>приказом ФНС России от 20.12.2019 № ММВ-7-9/645@</w:t>
        </w:r>
      </w:hyperlink>
      <w:r>
        <w:rPr>
          <w:szCs w:val="28"/>
        </w:rPr>
        <w:t xml:space="preserve">. </w:t>
      </w:r>
      <w:proofErr w:type="gramEnd"/>
    </w:p>
    <w:p w:rsidR="00EB43A6" w:rsidRDefault="00EB43A6" w:rsidP="00EB43A6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Жалоба формируется в электронной форме, подписывается усиленной квалифицированной электронной подписью лица, подающего жалобу, и направляется по ТКС в налоговый орган, ненормативные акты, действия (бездействие) должностных лиц которого обжалуются. </w:t>
      </w:r>
    </w:p>
    <w:p w:rsidR="00EB43A6" w:rsidRDefault="00EB43A6" w:rsidP="00EB43A6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случае несоответствия жалобы формату, утвержденному приказом ФНС России от 20.12.2019 № ММВ-7-9/645@, она не считается принятой налоговым органом. </w:t>
      </w:r>
    </w:p>
    <w:p w:rsidR="00EB43A6" w:rsidRDefault="00EB43A6" w:rsidP="00EB43A6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Новые формы и форматы позволяют налогоплательщикам заполнять в электронной форме жалобы все необходимые сведения и реквизиты без ошибок, а также помогают ускорить, упростить и оптимизировать взаимодействие с налоговыми органами.</w:t>
      </w:r>
    </w:p>
    <w:p w:rsidR="004D2261" w:rsidRPr="00332CDC" w:rsidRDefault="004D2261" w:rsidP="007A4CB7">
      <w:pPr>
        <w:shd w:val="clear" w:color="auto" w:fill="FFFFFF"/>
        <w:ind w:firstLine="709"/>
        <w:jc w:val="center"/>
        <w:rPr>
          <w:szCs w:val="28"/>
        </w:rPr>
      </w:pPr>
      <w:bookmarkStart w:id="0" w:name="_GoBack"/>
      <w:bookmarkEnd w:id="0"/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F49"/>
    <w:multiLevelType w:val="multilevel"/>
    <w:tmpl w:val="D6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3ECF"/>
    <w:multiLevelType w:val="multilevel"/>
    <w:tmpl w:val="812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21509"/>
    <w:multiLevelType w:val="multilevel"/>
    <w:tmpl w:val="77E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82F32"/>
    <w:multiLevelType w:val="multilevel"/>
    <w:tmpl w:val="7EB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32BBC"/>
    <w:rsid w:val="002B197E"/>
    <w:rsid w:val="002B4AFC"/>
    <w:rsid w:val="003161E3"/>
    <w:rsid w:val="00332CDC"/>
    <w:rsid w:val="003D12CC"/>
    <w:rsid w:val="003E5743"/>
    <w:rsid w:val="00453B29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879CE"/>
    <w:rsid w:val="006E5F5F"/>
    <w:rsid w:val="0078159C"/>
    <w:rsid w:val="007A4CB7"/>
    <w:rsid w:val="007F224E"/>
    <w:rsid w:val="00885D42"/>
    <w:rsid w:val="008B1836"/>
    <w:rsid w:val="008F5CF8"/>
    <w:rsid w:val="008F7659"/>
    <w:rsid w:val="00935D57"/>
    <w:rsid w:val="009841AD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B43A6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29/about_fts/docs/96793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83</cp:revision>
  <dcterms:created xsi:type="dcterms:W3CDTF">2020-06-23T05:29:00Z</dcterms:created>
  <dcterms:modified xsi:type="dcterms:W3CDTF">2021-05-21T10:07:00Z</dcterms:modified>
</cp:coreProperties>
</file>