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7E" w:rsidRPr="00820C7E" w:rsidRDefault="00820C7E" w:rsidP="00820C7E">
      <w:pPr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Стат</w:t>
      </w:r>
      <w:bookmarkStart w:id="0" w:name="_GoBack"/>
      <w:bookmarkEnd w:id="0"/>
      <w:r>
        <w:rPr>
          <w:i/>
          <w:sz w:val="24"/>
          <w:szCs w:val="24"/>
        </w:rPr>
        <w:t>ья</w:t>
      </w:r>
    </w:p>
    <w:p w:rsidR="00820C7E" w:rsidRDefault="00820C7E" w:rsidP="00766691">
      <w:pPr>
        <w:ind w:firstLine="720"/>
        <w:jc w:val="center"/>
        <w:rPr>
          <w:b/>
          <w:i/>
          <w:sz w:val="24"/>
          <w:szCs w:val="24"/>
        </w:rPr>
      </w:pPr>
    </w:p>
    <w:p w:rsidR="00766691" w:rsidRDefault="00766691" w:rsidP="00766691">
      <w:pPr>
        <w:ind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Профессиональная заболеваемость и итоги прохождения периодического медосмотра в 2020 году в </w:t>
      </w:r>
      <w:proofErr w:type="spellStart"/>
      <w:r>
        <w:rPr>
          <w:b/>
          <w:i/>
          <w:sz w:val="24"/>
          <w:szCs w:val="24"/>
        </w:rPr>
        <w:t>Серовском</w:t>
      </w:r>
      <w:proofErr w:type="spellEnd"/>
      <w:r>
        <w:rPr>
          <w:b/>
          <w:i/>
          <w:sz w:val="24"/>
          <w:szCs w:val="24"/>
        </w:rPr>
        <w:t xml:space="preserve"> городском округе.</w:t>
      </w:r>
    </w:p>
    <w:p w:rsidR="00766691" w:rsidRPr="00766691" w:rsidRDefault="00766691" w:rsidP="00766691">
      <w:pPr>
        <w:ind w:firstLine="720"/>
        <w:jc w:val="both"/>
        <w:rPr>
          <w:b/>
          <w:i/>
          <w:sz w:val="24"/>
          <w:szCs w:val="24"/>
        </w:rPr>
      </w:pPr>
    </w:p>
    <w:p w:rsidR="00766691" w:rsidRDefault="00766691" w:rsidP="007666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2020 году в г. Серове был зарегистрирован 1 случай хронического профессионального заболевания «Профессиональная бронхиальная астма» у работника АО «</w:t>
      </w:r>
      <w:proofErr w:type="spellStart"/>
      <w:r>
        <w:rPr>
          <w:sz w:val="24"/>
          <w:szCs w:val="24"/>
        </w:rPr>
        <w:t>Серовский</w:t>
      </w:r>
      <w:proofErr w:type="spellEnd"/>
      <w:r>
        <w:rPr>
          <w:sz w:val="24"/>
          <w:szCs w:val="24"/>
        </w:rPr>
        <w:t xml:space="preserve"> завод ферросплавов». </w:t>
      </w:r>
    </w:p>
    <w:p w:rsidR="00766691" w:rsidRDefault="00766691" w:rsidP="007666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2019 г. был установлен 1 случай острого профессионального отравления с диагнозом: «Острое отравление угарным газом» со смертельным исходом в ПАО «</w:t>
      </w:r>
      <w:proofErr w:type="spellStart"/>
      <w:r>
        <w:rPr>
          <w:sz w:val="24"/>
          <w:szCs w:val="24"/>
        </w:rPr>
        <w:t>Надеждинский</w:t>
      </w:r>
      <w:proofErr w:type="spellEnd"/>
      <w:r>
        <w:rPr>
          <w:sz w:val="24"/>
          <w:szCs w:val="24"/>
        </w:rPr>
        <w:t xml:space="preserve"> металлургический завод». </w:t>
      </w:r>
    </w:p>
    <w:p w:rsidR="00766691" w:rsidRDefault="00766691" w:rsidP="007666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профессиональной заболеваемости (на 10 тыс. работающих) составил в 2020 году – 0,22, что ниже среднемноголетнего показателя (1,42) в 6,6 раз.         </w:t>
      </w:r>
    </w:p>
    <w:p w:rsidR="00766691" w:rsidRDefault="00766691" w:rsidP="007666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Случаев профессиональной заболеваемости среди женщин, случаев онкологической и пылевой этиологии в 2020 году не зарегистрировано.</w:t>
      </w:r>
    </w:p>
    <w:p w:rsidR="00766691" w:rsidRDefault="00766691" w:rsidP="00766691">
      <w:pPr>
        <w:pStyle w:val="2"/>
        <w:ind w:firstLine="540"/>
        <w:jc w:val="both"/>
        <w:rPr>
          <w:szCs w:val="24"/>
        </w:rPr>
      </w:pPr>
    </w:p>
    <w:p w:rsidR="00766691" w:rsidRDefault="00766691" w:rsidP="007666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период 2016 - 2020 гг., 4 из 5 случаев, 80% всех профзаболеваний были зарегистрированы н</w:t>
      </w:r>
      <w:r w:rsidRPr="00170E41">
        <w:rPr>
          <w:sz w:val="24"/>
          <w:szCs w:val="24"/>
        </w:rPr>
        <w:t>а</w:t>
      </w:r>
      <w:r>
        <w:rPr>
          <w:sz w:val="24"/>
          <w:szCs w:val="24"/>
        </w:rPr>
        <w:t xml:space="preserve"> предприятиях чёрной металлургии. </w:t>
      </w:r>
    </w:p>
    <w:p w:rsidR="00766691" w:rsidRDefault="00766691" w:rsidP="007666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 зарегистрированных профзаболеваний, 80% (4 случая) – химической этиологии, 20% (1 случай) – пылевой этиологии.</w:t>
      </w:r>
    </w:p>
    <w:p w:rsidR="00766691" w:rsidRDefault="00766691" w:rsidP="007666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в период 2016 – 2020 гг. профессиональные заболевания регистрировались в трёх различных профессиях, в том числе среди: ИТР (мастер) – 2 случая (40%), слесарь-ремонтник – 2 случая (40%), обжигальщик извести – 1 случай (20%). </w:t>
      </w:r>
    </w:p>
    <w:p w:rsidR="00766691" w:rsidRDefault="00766691" w:rsidP="00766691"/>
    <w:p w:rsidR="006F7008" w:rsidRDefault="00766691" w:rsidP="00766691">
      <w:pPr>
        <w:pStyle w:val="a3"/>
        <w:tabs>
          <w:tab w:val="left" w:pos="709"/>
        </w:tabs>
        <w:jc w:val="both"/>
      </w:pPr>
      <w:r>
        <w:t xml:space="preserve">       Численность трудоспособного населения </w:t>
      </w:r>
      <w:r w:rsidR="006F7008">
        <w:t xml:space="preserve">в </w:t>
      </w:r>
      <w:proofErr w:type="spellStart"/>
      <w:r w:rsidR="006F7008">
        <w:t>Серовском</w:t>
      </w:r>
      <w:proofErr w:type="spellEnd"/>
      <w:r w:rsidR="006F7008">
        <w:t xml:space="preserve"> городском округе </w:t>
      </w:r>
      <w:r>
        <w:t xml:space="preserve">составляет </w:t>
      </w:r>
    </w:p>
    <w:p w:rsidR="00766691" w:rsidRDefault="00766691" w:rsidP="00766691">
      <w:pPr>
        <w:pStyle w:val="a3"/>
        <w:tabs>
          <w:tab w:val="left" w:pos="709"/>
        </w:tabs>
        <w:jc w:val="both"/>
      </w:pPr>
      <w:r>
        <w:t xml:space="preserve">56 907 человек.  Численность занятого населения 45 500 человек.    </w:t>
      </w:r>
    </w:p>
    <w:p w:rsidR="00766691" w:rsidRDefault="00766691" w:rsidP="00766691">
      <w:pPr>
        <w:pStyle w:val="a3"/>
        <w:ind w:firstLine="709"/>
        <w:jc w:val="both"/>
      </w:pPr>
      <w:r>
        <w:t xml:space="preserve">Во вредных и опасных условиях трудились </w:t>
      </w:r>
      <w:r w:rsidR="006F7008">
        <w:t xml:space="preserve">в 2020 году </w:t>
      </w:r>
      <w:r>
        <w:t>22</w:t>
      </w:r>
      <w:r w:rsidRPr="00D256E4">
        <w:t xml:space="preserve"> </w:t>
      </w:r>
      <w:r>
        <w:t>900 человек, в том числе 12</w:t>
      </w:r>
      <w:r w:rsidRPr="00D256E4">
        <w:t xml:space="preserve"> </w:t>
      </w:r>
      <w:r>
        <w:t>596 женщин.</w:t>
      </w:r>
    </w:p>
    <w:p w:rsidR="00766691" w:rsidRDefault="00766691" w:rsidP="00766691">
      <w:pPr>
        <w:pStyle w:val="a3"/>
        <w:ind w:firstLine="709"/>
        <w:jc w:val="both"/>
      </w:pPr>
      <w:r>
        <w:t xml:space="preserve">В 2020 году 95 организаций представили списки на прохождение периодического медицинского осмотра на 16 686 человек, работающих с вредными и опасными факторами производства. </w:t>
      </w:r>
    </w:p>
    <w:p w:rsidR="00766691" w:rsidRDefault="00766691" w:rsidP="00766691">
      <w:pPr>
        <w:pStyle w:val="a3"/>
        <w:ind w:firstLine="709"/>
        <w:jc w:val="both"/>
      </w:pPr>
      <w:r>
        <w:t xml:space="preserve">По согласованным контингентам для прохождения обязательного периодического медицинского осмотра работающих с вредными и опасными условиями труда (далее – </w:t>
      </w:r>
      <w:proofErr w:type="spellStart"/>
      <w:r>
        <w:t>профосмотр</w:t>
      </w:r>
      <w:proofErr w:type="spellEnd"/>
      <w:r>
        <w:t>) в ЛПУ планировался осмотр</w:t>
      </w:r>
      <w:r>
        <w:rPr>
          <w:szCs w:val="24"/>
        </w:rPr>
        <w:t xml:space="preserve"> 13 747 человек, в том числе 7510 женщин, в Центре </w:t>
      </w:r>
      <w:proofErr w:type="spellStart"/>
      <w:r>
        <w:rPr>
          <w:szCs w:val="24"/>
        </w:rPr>
        <w:t>профпатологии</w:t>
      </w:r>
      <w:proofErr w:type="spellEnd"/>
      <w:r>
        <w:rPr>
          <w:szCs w:val="24"/>
        </w:rPr>
        <w:t xml:space="preserve"> 1 538 чел., в том числе 736 женщин, всего 15 285 человек в том числе 8246 женщин.</w:t>
      </w:r>
    </w:p>
    <w:p w:rsidR="00766691" w:rsidRDefault="00766691" w:rsidP="00766691">
      <w:pPr>
        <w:pStyle w:val="a3"/>
        <w:ind w:firstLine="709"/>
        <w:jc w:val="both"/>
      </w:pPr>
      <w:r>
        <w:t xml:space="preserve">Всего </w:t>
      </w:r>
      <w:proofErr w:type="spellStart"/>
      <w:r>
        <w:t>проф.осмотр</w:t>
      </w:r>
      <w:proofErr w:type="spellEnd"/>
      <w:r>
        <w:t xml:space="preserve"> прошли 12 258 человека, в том числе 6061 женщина, что составило 80,2% от числа подлежащих осмотру и 53,5% (в 2019 г. – 62,0%) от числа работающих с вредными и опасными факторами производства. </w:t>
      </w:r>
    </w:p>
    <w:p w:rsidR="00766691" w:rsidRDefault="00766691" w:rsidP="00766691">
      <w:pPr>
        <w:pStyle w:val="a3"/>
        <w:ind w:firstLine="720"/>
        <w:jc w:val="both"/>
      </w:pPr>
      <w:r>
        <w:t xml:space="preserve">В ЛПУ осмотрено 11 288 человек, в том числе 5761 женщина. Полнота охвата </w:t>
      </w:r>
      <w:proofErr w:type="spellStart"/>
      <w:r>
        <w:t>профосмотром</w:t>
      </w:r>
      <w:proofErr w:type="spellEnd"/>
      <w:r>
        <w:t xml:space="preserve"> в ЛПУ по согласованным контингентам составила 82,1% (в 2019 г. – 93,7%). </w:t>
      </w:r>
    </w:p>
    <w:p w:rsidR="00766691" w:rsidRDefault="00766691" w:rsidP="00766691">
      <w:pPr>
        <w:ind w:firstLine="720"/>
        <w:jc w:val="both"/>
        <w:rPr>
          <w:sz w:val="24"/>
        </w:rPr>
      </w:pPr>
      <w:r>
        <w:rPr>
          <w:sz w:val="24"/>
        </w:rPr>
        <w:t xml:space="preserve">В условиях Центра </w:t>
      </w:r>
      <w:proofErr w:type="spellStart"/>
      <w:r>
        <w:rPr>
          <w:sz w:val="24"/>
        </w:rPr>
        <w:t>профпатологии</w:t>
      </w:r>
      <w:proofErr w:type="spellEnd"/>
      <w:r>
        <w:rPr>
          <w:sz w:val="24"/>
        </w:rPr>
        <w:t xml:space="preserve"> было осмотрено 970 человек, в том числе 300 женщин, что составило 63,1% от числа подлежащих (в 2019 году - 59,5%).</w:t>
      </w:r>
    </w:p>
    <w:p w:rsidR="00766691" w:rsidRDefault="00766691" w:rsidP="00766691">
      <w:pPr>
        <w:ind w:firstLine="720"/>
        <w:jc w:val="both"/>
        <w:rPr>
          <w:i/>
          <w:sz w:val="24"/>
        </w:rPr>
      </w:pPr>
      <w:r>
        <w:rPr>
          <w:sz w:val="24"/>
        </w:rPr>
        <w:t xml:space="preserve">Всего было выявлено на профилактических осмотрах лиц с подозрением на профессиональное заболевание – 12 человек, с общим заболеванием – 1 534 человек. </w:t>
      </w:r>
    </w:p>
    <w:p w:rsidR="0014390C" w:rsidRDefault="0014390C"/>
    <w:p w:rsidR="006F7008" w:rsidRDefault="006F7008"/>
    <w:p w:rsidR="006F7008" w:rsidRDefault="006F7008" w:rsidP="006F7008">
      <w:r>
        <w:t xml:space="preserve">                                                                                </w:t>
      </w:r>
      <w:r>
        <w:t xml:space="preserve">Главный специалист-эксперт </w:t>
      </w:r>
      <w:proofErr w:type="spellStart"/>
      <w:r>
        <w:t>Серовского</w:t>
      </w:r>
      <w:proofErr w:type="spellEnd"/>
    </w:p>
    <w:p w:rsidR="006F7008" w:rsidRDefault="006F7008" w:rsidP="006F7008">
      <w:r>
        <w:t xml:space="preserve">                                                                                 </w:t>
      </w:r>
      <w:proofErr w:type="gramStart"/>
      <w:r>
        <w:t>отдела</w:t>
      </w:r>
      <w:proofErr w:type="gramEnd"/>
      <w:r>
        <w:t xml:space="preserve"> Управления </w:t>
      </w:r>
      <w:proofErr w:type="spellStart"/>
      <w:r>
        <w:t>Роспотребнадзора</w:t>
      </w:r>
      <w:proofErr w:type="spellEnd"/>
    </w:p>
    <w:p w:rsidR="006F7008" w:rsidRDefault="006F7008" w:rsidP="006F7008">
      <w:r>
        <w:t xml:space="preserve">                                                                                 </w:t>
      </w:r>
      <w:proofErr w:type="gramStart"/>
      <w:r>
        <w:t>по</w:t>
      </w:r>
      <w:proofErr w:type="gramEnd"/>
      <w:r>
        <w:t xml:space="preserve"> Свердловской области А. Мешков</w:t>
      </w:r>
    </w:p>
    <w:p w:rsidR="006F7008" w:rsidRPr="0085571B" w:rsidRDefault="006F7008" w:rsidP="006F7008">
      <w:pPr>
        <w:rPr>
          <w:sz w:val="24"/>
          <w:szCs w:val="24"/>
        </w:rPr>
      </w:pPr>
    </w:p>
    <w:p w:rsidR="006F7008" w:rsidRDefault="006F7008"/>
    <w:sectPr w:rsidR="006F7008" w:rsidSect="0076669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2F"/>
    <w:rsid w:val="0014390C"/>
    <w:rsid w:val="006F7008"/>
    <w:rsid w:val="00766691"/>
    <w:rsid w:val="00820C7E"/>
    <w:rsid w:val="008D7C9D"/>
    <w:rsid w:val="00C9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546E5-07C1-44D8-8ECE-E834BFA0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691"/>
    <w:rPr>
      <w:sz w:val="24"/>
    </w:rPr>
  </w:style>
  <w:style w:type="character" w:customStyle="1" w:styleId="a4">
    <w:name w:val="Основной текст Знак"/>
    <w:basedOn w:val="a0"/>
    <w:link w:val="a3"/>
    <w:rsid w:val="007666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66691"/>
    <w:rPr>
      <w:i/>
      <w:sz w:val="24"/>
    </w:rPr>
  </w:style>
  <w:style w:type="character" w:customStyle="1" w:styleId="20">
    <w:name w:val="Основной текст 2 Знак"/>
    <w:basedOn w:val="a0"/>
    <w:link w:val="2"/>
    <w:rsid w:val="00766691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2593</Characters>
  <Application>Microsoft Office Word</Application>
  <DocSecurity>0</DocSecurity>
  <Lines>21</Lines>
  <Paragraphs>6</Paragraphs>
  <ScaleCrop>false</ScaleCrop>
  <Company>Grizli777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МешковАД</dc:creator>
  <cp:keywords/>
  <dc:description/>
  <cp:lastModifiedBy>МешковАД</cp:lastModifiedBy>
  <cp:revision>4</cp:revision>
  <dcterms:created xsi:type="dcterms:W3CDTF">2021-03-10T09:35:00Z</dcterms:created>
  <dcterms:modified xsi:type="dcterms:W3CDTF">2021-03-10T09:43:00Z</dcterms:modified>
</cp:coreProperties>
</file>