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95" w:rsidRPr="004A2995" w:rsidRDefault="004A2995" w:rsidP="004A2995">
      <w:pPr>
        <w:widowControl w:val="0"/>
        <w:tabs>
          <w:tab w:val="left" w:pos="142"/>
          <w:tab w:val="left" w:pos="10080"/>
        </w:tabs>
        <w:ind w:firstLine="709"/>
        <w:jc w:val="both"/>
        <w:rPr>
          <w:b/>
          <w:color w:val="000000"/>
          <w:sz w:val="28"/>
          <w:szCs w:val="28"/>
        </w:rPr>
      </w:pPr>
      <w:r w:rsidRPr="004A2995">
        <w:rPr>
          <w:b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услуги: </w:t>
      </w:r>
    </w:p>
    <w:p w:rsidR="00EB3027" w:rsidRPr="00EB3027" w:rsidRDefault="00EB3027" w:rsidP="00E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</w:t>
      </w: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EB3027">
          <w:rPr>
            <w:sz w:val="28"/>
            <w:szCs w:val="28"/>
          </w:rPr>
          <w:t>Конституция</w:t>
        </w:r>
      </w:hyperlink>
      <w:r w:rsidRPr="00EB3027">
        <w:rPr>
          <w:sz w:val="28"/>
          <w:szCs w:val="28"/>
        </w:rPr>
        <w:t xml:space="preserve"> Российской Федерации, принятая всенародным голосованием 12.12.1993 ("Российская газета", 1993, 25 декабря, N 237);</w:t>
      </w:r>
    </w:p>
    <w:p w:rsidR="00EB3027" w:rsidRPr="00EB3027" w:rsidRDefault="00EB3027" w:rsidP="00E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Гражданский </w:t>
      </w:r>
      <w:hyperlink r:id="rId5" w:tooltip="&quot;Гражданский кодекс Российской Федерации (часть первая)&quot; от 30.11.1994 N 51-ФЗ (ред. от 31.01.2016){КонсультантПлюс}" w:history="1">
        <w:r w:rsidRPr="00EB3027">
          <w:rPr>
            <w:sz w:val="28"/>
            <w:szCs w:val="28"/>
          </w:rPr>
          <w:t>кодекс</w:t>
        </w:r>
      </w:hyperlink>
      <w:r w:rsidRPr="00EB3027">
        <w:rPr>
          <w:sz w:val="28"/>
          <w:szCs w:val="28"/>
        </w:rPr>
        <w:t xml:space="preserve"> Российской Федерации (часть I) ("Российская газета", N 238-239, 08.12.1994);</w:t>
      </w:r>
    </w:p>
    <w:p w:rsidR="00EB3027" w:rsidRPr="00EB3027" w:rsidRDefault="00EB3027" w:rsidP="00E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Гражданский </w:t>
      </w:r>
      <w:hyperlink r:id="rId6" w:tooltip="&quot;Гражданский кодекс Российской Федерации (часть вторая)&quot; от 26.01.1996 N 14-ФЗ (ред. от 29.06.2015) (с изм. и доп., вступ. в силу с 01.07.2015){КонсультантПлюс}" w:history="1">
        <w:r w:rsidRPr="00EB3027">
          <w:rPr>
            <w:sz w:val="28"/>
            <w:szCs w:val="28"/>
          </w:rPr>
          <w:t>кодекс</w:t>
        </w:r>
      </w:hyperlink>
      <w:r w:rsidRPr="00EB3027">
        <w:rPr>
          <w:sz w:val="28"/>
          <w:szCs w:val="28"/>
        </w:rPr>
        <w:t xml:space="preserve"> Российской Федерации (часть II) ("Российская газета", N 23, 06.02.1996, N 24, 07.02.1996, N 25, 08.02.1996, N 27, 10.02.1996);</w:t>
      </w:r>
    </w:p>
    <w:p w:rsidR="00EB3027" w:rsidRPr="00EB3027" w:rsidRDefault="00EB3027" w:rsidP="00E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Земельный </w:t>
      </w:r>
      <w:hyperlink r:id="rId7" w:tooltip="&quot;Земельный кодекс Российской Федерации&quot; от 25.10.2001 N 136-ФЗ (ред. от 30.12.2015) (с изм. и доп., вступ. в силу с 01.01.2016){КонсультантПлюс}" w:history="1">
        <w:r w:rsidRPr="00EB3027">
          <w:rPr>
            <w:sz w:val="28"/>
            <w:szCs w:val="28"/>
          </w:rPr>
          <w:t>кодекс</w:t>
        </w:r>
      </w:hyperlink>
      <w:r w:rsidRPr="00EB3027">
        <w:rPr>
          <w:sz w:val="28"/>
          <w:szCs w:val="28"/>
        </w:rPr>
        <w:t xml:space="preserve"> Российской Федерации ("Российская газета", N 211-212, 30.10.2001);</w:t>
      </w:r>
    </w:p>
    <w:p w:rsidR="00EB3027" w:rsidRPr="00EB3027" w:rsidRDefault="00EB3027" w:rsidP="00E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Градостроительный </w:t>
      </w:r>
      <w:hyperlink r:id="rId8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EB3027">
          <w:rPr>
            <w:sz w:val="28"/>
            <w:szCs w:val="28"/>
          </w:rPr>
          <w:t>кодекс</w:t>
        </w:r>
      </w:hyperlink>
      <w:r w:rsidRPr="00EB3027">
        <w:rPr>
          <w:sz w:val="28"/>
          <w:szCs w:val="28"/>
        </w:rPr>
        <w:t xml:space="preserve"> Российской Федерации ("Российская газета", N 290, 30.12.2004);</w:t>
      </w:r>
    </w:p>
    <w:p w:rsidR="00EB3027" w:rsidRPr="00EB3027" w:rsidRDefault="00EB3027" w:rsidP="00E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Федеральный </w:t>
      </w:r>
      <w:hyperlink r:id="rId9" w:tooltip="Федеральный закон от 21.07.1997 N 122-ФЗ (ред. от 29.12.2015) &quot;О государственной регистрации прав на недвижимое имущество и сделок с ним&quot; (с изм. и доп., вступ. в силу с 01.01.2016){КонсультантПлюс}" w:history="1">
        <w:r w:rsidRPr="00EB3027">
          <w:rPr>
            <w:sz w:val="28"/>
            <w:szCs w:val="28"/>
          </w:rPr>
          <w:t>закон</w:t>
        </w:r>
      </w:hyperlink>
      <w:r w:rsidRPr="00EB3027">
        <w:rPr>
          <w:sz w:val="28"/>
          <w:szCs w:val="28"/>
        </w:rPr>
        <w:t xml:space="preserve"> от 21.07.1997 N 122-ФЗ "О государственной регистрации прав на недвижимое имущество и сделок с ним" ("Российская газета", N 145, 30.07.1997);</w:t>
      </w:r>
    </w:p>
    <w:p w:rsidR="00F81ADA" w:rsidRDefault="00EB3027" w:rsidP="00F81A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Федеральный </w:t>
      </w:r>
      <w:hyperlink r:id="rId10" w:tooltip="Федеральный закон от 06.10.2003 N 131-ФЗ (ред. от 30.12.2015) &quot;Об общих принципах организации местного самоуправления в Российской Федерации&quot; (с изм. и доп., вступ. в силу с 01.01.2016){КонсультантПлюс}" w:history="1">
        <w:r w:rsidRPr="00EB3027">
          <w:rPr>
            <w:sz w:val="28"/>
            <w:szCs w:val="28"/>
          </w:rPr>
          <w:t>закон</w:t>
        </w:r>
      </w:hyperlink>
      <w:r w:rsidRPr="00EB3027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08.10.2003);</w:t>
      </w:r>
    </w:p>
    <w:p w:rsidR="00F81ADA" w:rsidRDefault="00EB3027" w:rsidP="00F81A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Федеральный </w:t>
      </w:r>
      <w:hyperlink r:id="rId11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EB3027">
          <w:rPr>
            <w:sz w:val="28"/>
            <w:szCs w:val="28"/>
          </w:rPr>
          <w:t>закон</w:t>
        </w:r>
      </w:hyperlink>
      <w:r w:rsidRPr="00EB3027">
        <w:rPr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EB3027" w:rsidRPr="00EB3027" w:rsidRDefault="00EB3027" w:rsidP="00E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color w:val="00B050"/>
          <w:sz w:val="28"/>
          <w:szCs w:val="28"/>
        </w:rPr>
        <w:t xml:space="preserve">- </w:t>
      </w:r>
      <w:r w:rsidRPr="00EB3027">
        <w:rPr>
          <w:sz w:val="28"/>
          <w:szCs w:val="28"/>
        </w:rPr>
        <w:t xml:space="preserve">Федеральный </w:t>
      </w:r>
      <w:hyperlink r:id="rId12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<w:r w:rsidRPr="00EB3027">
          <w:rPr>
            <w:sz w:val="28"/>
            <w:szCs w:val="28"/>
          </w:rPr>
          <w:t>закон</w:t>
        </w:r>
      </w:hyperlink>
      <w:r w:rsidRPr="00EB3027">
        <w:rPr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 ("Российская газета", N 253, 30.12.2009);</w:t>
      </w:r>
    </w:p>
    <w:p w:rsidR="00F81ADA" w:rsidRDefault="00EB3027" w:rsidP="00F81A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Федеральный </w:t>
      </w:r>
      <w:hyperlink r:id="rId13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B3027">
          <w:rPr>
            <w:sz w:val="28"/>
            <w:szCs w:val="28"/>
          </w:rPr>
          <w:t>закон</w:t>
        </w:r>
      </w:hyperlink>
      <w:r w:rsidRPr="00EB3027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2010, 30 июля, N 168) (далее - Федеральный закон N 210-ФЗ);</w:t>
      </w:r>
    </w:p>
    <w:p w:rsidR="00EB3027" w:rsidRPr="00EB3027" w:rsidRDefault="00EB3027" w:rsidP="00EB30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</w:t>
      </w:r>
      <w:hyperlink r:id="rId14" w:tooltip="Закон Свердловской области от 07.07.2004 N 18-ОЗ (ред. от 12.10.2015) &quot;Об особенностях регулирования земельных отношений на территории Свердловской области&quot; (принят Областной Думой Законодательного Собрания Свердловской области 22.06.2004){КонсультантПлюс}" w:history="1">
        <w:r w:rsidRPr="00EB3027">
          <w:rPr>
            <w:sz w:val="28"/>
            <w:szCs w:val="28"/>
          </w:rPr>
          <w:t>Закон</w:t>
        </w:r>
      </w:hyperlink>
      <w:r w:rsidRPr="00EB3027">
        <w:rPr>
          <w:sz w:val="28"/>
          <w:szCs w:val="28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("Областная газета", 2004, 07 июля, N 181-182);</w:t>
      </w:r>
    </w:p>
    <w:p w:rsidR="00F81ADA" w:rsidRDefault="00EB3027" w:rsidP="00F81A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3027">
        <w:rPr>
          <w:sz w:val="28"/>
          <w:szCs w:val="28"/>
        </w:rPr>
        <w:t xml:space="preserve">- </w:t>
      </w:r>
      <w:hyperlink r:id="rId15" w:tooltip="Постановление Правительства Свердловской области от 22.12.2010 N 1826-ПП (ред. от 25.08.2014) &quot;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&quot;{Кон" w:history="1">
        <w:r w:rsidRPr="00EB3027">
          <w:rPr>
            <w:sz w:val="28"/>
            <w:szCs w:val="28"/>
          </w:rPr>
          <w:t>Постановление</w:t>
        </w:r>
      </w:hyperlink>
      <w:r w:rsidRPr="00EB3027">
        <w:rPr>
          <w:sz w:val="28"/>
          <w:szCs w:val="28"/>
        </w:rPr>
        <w:t xml:space="preserve"> Правительства Свердловской области </w:t>
      </w:r>
      <w:r w:rsidR="00F81ADA" w:rsidRPr="00F81ADA">
        <w:rPr>
          <w:sz w:val="28"/>
          <w:szCs w:val="28"/>
        </w:rPr>
        <w:t>от 27 апреля 2017 года N 295-ПП</w:t>
      </w:r>
      <w:r w:rsidR="00F81ADA">
        <w:rPr>
          <w:sz w:val="28"/>
          <w:szCs w:val="28"/>
        </w:rPr>
        <w:t xml:space="preserve"> </w:t>
      </w:r>
      <w:r w:rsidRPr="00EB3027">
        <w:rPr>
          <w:sz w:val="28"/>
          <w:szCs w:val="28"/>
        </w:rPr>
        <w:t>"Об утверждении Порядка разработки и утверждения схем размещения нестационарных торговых объектов</w:t>
      </w:r>
      <w:r w:rsidR="00F81ADA">
        <w:rPr>
          <w:sz w:val="28"/>
          <w:szCs w:val="28"/>
        </w:rPr>
        <w:t xml:space="preserve"> в муниципальных образованиях, расположенных</w:t>
      </w:r>
      <w:r w:rsidRPr="00EB3027">
        <w:rPr>
          <w:sz w:val="28"/>
          <w:szCs w:val="28"/>
        </w:rPr>
        <w:t xml:space="preserve"> на территори</w:t>
      </w:r>
      <w:r w:rsidR="00F81ADA">
        <w:rPr>
          <w:sz w:val="28"/>
          <w:szCs w:val="28"/>
        </w:rPr>
        <w:t>и</w:t>
      </w:r>
      <w:r w:rsidRPr="00EB3027">
        <w:rPr>
          <w:sz w:val="28"/>
          <w:szCs w:val="28"/>
        </w:rPr>
        <w:t xml:space="preserve"> </w:t>
      </w:r>
      <w:r w:rsidR="00F81ADA">
        <w:rPr>
          <w:sz w:val="28"/>
          <w:szCs w:val="28"/>
        </w:rPr>
        <w:t>Свердловской области" (</w:t>
      </w:r>
      <w:r w:rsidR="00F81ADA" w:rsidRPr="00F81ADA">
        <w:rPr>
          <w:sz w:val="28"/>
          <w:szCs w:val="28"/>
        </w:rPr>
        <w:t>"Областная газета", N 80, 06.05.2017</w:t>
      </w:r>
      <w:r w:rsidR="00F81ADA">
        <w:rPr>
          <w:sz w:val="28"/>
          <w:szCs w:val="28"/>
        </w:rPr>
        <w:t>);</w:t>
      </w:r>
    </w:p>
    <w:p w:rsidR="00F81ADA" w:rsidRDefault="00F81ADA" w:rsidP="00F81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1ADA">
        <w:rPr>
          <w:sz w:val="28"/>
          <w:szCs w:val="28"/>
        </w:rPr>
        <w:t xml:space="preserve"> Устав Гаринского городского округа (принят решением Гаринской районной Думы от 23.06.2005 г. № 62)</w:t>
      </w:r>
      <w:r w:rsidRPr="00F81ADA">
        <w:t xml:space="preserve"> </w:t>
      </w:r>
      <w:r w:rsidRPr="00F81ADA">
        <w:rPr>
          <w:sz w:val="28"/>
          <w:szCs w:val="28"/>
        </w:rPr>
        <w:t>(Официальный сайт Гаринского городского округа http://admgari-sever.ru/)</w:t>
      </w:r>
      <w:r w:rsidRPr="00F81ADA">
        <w:rPr>
          <w:sz w:val="28"/>
          <w:szCs w:val="28"/>
        </w:rPr>
        <w:t>;</w:t>
      </w:r>
      <w:bookmarkStart w:id="0" w:name="_GoBack"/>
      <w:bookmarkEnd w:id="0"/>
    </w:p>
    <w:p w:rsidR="00F81ADA" w:rsidRPr="00F81ADA" w:rsidRDefault="00F81ADA" w:rsidP="00F81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Гаринского городского округа от 12.10.2018 № 122 «</w:t>
      </w:r>
      <w:r w:rsidRPr="00F81ADA">
        <w:rPr>
          <w:sz w:val="28"/>
          <w:szCs w:val="28"/>
        </w:rPr>
        <w:t>Об утверждении схемы размещения нестационарных торговых объектов на территории Гаринского городского округа</w:t>
      </w:r>
      <w:r>
        <w:rPr>
          <w:sz w:val="28"/>
          <w:szCs w:val="28"/>
        </w:rPr>
        <w:t>» (</w:t>
      </w:r>
      <w:r w:rsidRPr="00F81ADA">
        <w:rPr>
          <w:sz w:val="28"/>
          <w:szCs w:val="28"/>
        </w:rPr>
        <w:t>Официальный сайт Гаринского городского округа http://admgari-sever.ru/)</w:t>
      </w:r>
    </w:p>
    <w:p w:rsidR="00F81ADA" w:rsidRPr="00F81ADA" w:rsidRDefault="00F81ADA" w:rsidP="00F81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1ADA">
        <w:rPr>
          <w:sz w:val="28"/>
          <w:szCs w:val="28"/>
        </w:rPr>
        <w:t xml:space="preserve"> Постановление администрации Гаринского городского округа от 17.04.2019 № 160 «Об утверждении перечня муниципальных услуг предоставляемых на территории Гаринского городского округа и перечня </w:t>
      </w:r>
      <w:r w:rsidRPr="00F81ADA">
        <w:rPr>
          <w:sz w:val="28"/>
          <w:szCs w:val="28"/>
        </w:rPr>
        <w:lastRenderedPageBreak/>
        <w:t>муниципальных услуг,  предоставление которых организуется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и муниципальных услуг»  на территории Гаринского городского округа»; (Официальный сайт Гаринского городского округа http://admgari-sever.ru/)</w:t>
      </w:r>
    </w:p>
    <w:p w:rsidR="00F2564F" w:rsidRPr="004A2995" w:rsidRDefault="00F81ADA" w:rsidP="00F81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81ADA">
        <w:rPr>
          <w:sz w:val="28"/>
          <w:szCs w:val="28"/>
        </w:rPr>
        <w:t xml:space="preserve"> Постановление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(Официальный сайт Гаринского городского округа http://admgari-sever.ru/).</w:t>
      </w:r>
    </w:p>
    <w:sectPr w:rsidR="00F2564F" w:rsidRPr="004A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6D"/>
    <w:rsid w:val="000936A8"/>
    <w:rsid w:val="004A2995"/>
    <w:rsid w:val="00BE4D6D"/>
    <w:rsid w:val="00EB3027"/>
    <w:rsid w:val="00F2564F"/>
    <w:rsid w:val="00F8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4FA1"/>
  <w15:chartTrackingRefBased/>
  <w15:docId w15:val="{DC6094D0-66A3-4267-9F02-7A002F1F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6B7A0019345AFDDC0C394A831AD6F6A09B4E1EB9F1A7E5C642FD0FD02w1F" TargetMode="External"/><Relationship Id="rId13" Type="http://schemas.openxmlformats.org/officeDocument/2006/relationships/hyperlink" Target="consultantplus://offline/ref=D176B7A0019345AFDDC0C394A831AD6F6A09B4E1EA9B1A7E5C642FD0FD2124789D614FF70DDCF1A80Bw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76B7A0019345AFDDC0C394A831AD6F6A09B4E3ED9C1A7E5C642FD0FD02w1F" TargetMode="External"/><Relationship Id="rId12" Type="http://schemas.openxmlformats.org/officeDocument/2006/relationships/hyperlink" Target="consultantplus://offline/ref=D176B7A0019345AFDDC0C394A831AD6F6A06B4E5EC991A7E5C642FD0FD02w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6B7A0019345AFDDC0C394A831AD6F6A09B5E3EB991A7E5C642FD0FD02w1F" TargetMode="External"/><Relationship Id="rId11" Type="http://schemas.openxmlformats.org/officeDocument/2006/relationships/hyperlink" Target="consultantplus://offline/ref=D176B7A0019345AFDDC0C394A831AD6F6A09BFE0ED961A7E5C642FD0FD02w1F" TargetMode="External"/><Relationship Id="rId5" Type="http://schemas.openxmlformats.org/officeDocument/2006/relationships/hyperlink" Target="consultantplus://offline/ref=D176B7A0019345AFDDC0C394A831AD6F6A08B4E2ED991A7E5C642FD0FD02w1F" TargetMode="External"/><Relationship Id="rId15" Type="http://schemas.openxmlformats.org/officeDocument/2006/relationships/hyperlink" Target="consultantplus://offline/ref=D176B7A0019345AFDDC0C382AB5DF3656A0AE9EEE99D192004302987A271222DDD02w1F" TargetMode="External"/><Relationship Id="rId10" Type="http://schemas.openxmlformats.org/officeDocument/2006/relationships/hyperlink" Target="consultantplus://offline/ref=D176B7A0019345AFDDC0C394A831AD6F6A09B4E6EA971A7E5C642FD0FD02w1F" TargetMode="External"/><Relationship Id="rId4" Type="http://schemas.openxmlformats.org/officeDocument/2006/relationships/hyperlink" Target="consultantplus://offline/ref=D176B7A0019345AFDDC0C394A831AD6F6909B0E6E3C84D7C0D31210Dw5F" TargetMode="External"/><Relationship Id="rId9" Type="http://schemas.openxmlformats.org/officeDocument/2006/relationships/hyperlink" Target="consultantplus://offline/ref=D176B7A0019345AFDDC0C394A831AD6F6A09B4E0E0971A7E5C642FD0FD02w1F" TargetMode="External"/><Relationship Id="rId14" Type="http://schemas.openxmlformats.org/officeDocument/2006/relationships/hyperlink" Target="consultantplus://offline/ref=D176B7A0019345AFDDC0C382AB5DF3656A0AE9EEE99B192E04372987A271222DDD02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1042</Words>
  <Characters>5944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2019-06-24T12:40:00Z</dcterms:created>
  <dcterms:modified xsi:type="dcterms:W3CDTF">2019-06-25T04:55:00Z</dcterms:modified>
</cp:coreProperties>
</file>