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1DB0">
        <w:rPr>
          <w:rFonts w:ascii="Calibri" w:eastAsia="Calibri" w:hAnsi="Calibri" w:cs="Times New Roman"/>
          <w:b/>
          <w:noProof/>
          <w:sz w:val="28"/>
          <w:lang w:eastAsia="ru-RU"/>
        </w:rPr>
        <w:drawing>
          <wp:inline distT="0" distB="0" distL="0" distR="0" wp14:anchorId="58AA7D2F" wp14:editId="1F915AF4">
            <wp:extent cx="446405" cy="520700"/>
            <wp:effectExtent l="0" t="0" r="0" b="0"/>
            <wp:docPr id="3" name="Рисунок 3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B0" w:rsidRPr="00EA1DB0" w:rsidRDefault="00EA1DB0" w:rsidP="00EA1D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DB0" w:rsidRPr="004D616E" w:rsidRDefault="00EA1DB0" w:rsidP="00EA1DB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</w:pPr>
      <w:r w:rsidRPr="004D616E">
        <w:rPr>
          <w:rFonts w:ascii="Liberation Serif" w:eastAsia="Times New Roman" w:hAnsi="Liberation Serif" w:cs="Times New Roman"/>
          <w:b/>
          <w:bCs/>
          <w:spacing w:val="100"/>
          <w:sz w:val="28"/>
          <w:szCs w:val="28"/>
          <w:lang w:eastAsia="ru-RU"/>
        </w:rPr>
        <w:t>ПОСТАНОВЛЕНИЕ</w:t>
      </w:r>
    </w:p>
    <w:p w:rsidR="00EA1DB0" w:rsidRPr="004D616E" w:rsidRDefault="00EA1DB0" w:rsidP="00EA1DB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8"/>
          <w:szCs w:val="28"/>
          <w:lang w:val="x-none" w:eastAsia="x-none"/>
        </w:rPr>
      </w:pPr>
      <w:r w:rsidRPr="004D616E">
        <w:rPr>
          <w:rFonts w:ascii="Liberation Serif" w:eastAsia="Times New Roman" w:hAnsi="Liberation Serif" w:cs="Times New Roman"/>
          <w:b/>
          <w:bCs/>
          <w:sz w:val="28"/>
          <w:szCs w:val="28"/>
          <w:lang w:eastAsia="x-none"/>
        </w:rPr>
        <w:t>АДМИНИСТРАЦИИ</w:t>
      </w:r>
      <w:r w:rsidRPr="004D616E">
        <w:rPr>
          <w:rFonts w:ascii="Liberation Serif" w:eastAsia="Times New Roman" w:hAnsi="Liberation Serif" w:cs="Times New Roman"/>
          <w:b/>
          <w:bCs/>
          <w:sz w:val="28"/>
          <w:szCs w:val="28"/>
          <w:lang w:val="x-none" w:eastAsia="x-none"/>
        </w:rPr>
        <w:t xml:space="preserve"> ГАРИНСКОГО ГОРОДСКОГО ОКРУГА</w:t>
      </w:r>
    </w:p>
    <w:p w:rsidR="00EA1DB0" w:rsidRPr="004D616E" w:rsidRDefault="00EA1DB0" w:rsidP="00EA1DB0">
      <w:pPr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W w:w="98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1"/>
        <w:gridCol w:w="567"/>
        <w:gridCol w:w="1825"/>
        <w:gridCol w:w="1843"/>
        <w:gridCol w:w="691"/>
        <w:gridCol w:w="691"/>
        <w:gridCol w:w="691"/>
        <w:gridCol w:w="1684"/>
      </w:tblGrid>
      <w:tr w:rsidR="00B33995" w:rsidRPr="004D616E" w:rsidTr="0045585A">
        <w:tc>
          <w:tcPr>
            <w:tcW w:w="1861" w:type="dxa"/>
          </w:tcPr>
          <w:p w:rsidR="00B33995" w:rsidRPr="004D616E" w:rsidRDefault="004D616E" w:rsidP="004D6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  <w:r w:rsidR="00B33995"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.0</w:t>
            </w:r>
            <w:r w:rsidR="00D233E1"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  <w:r w:rsidR="00B33995"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.202</w:t>
            </w:r>
            <w:r w:rsidR="00D233E1"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B33995" w:rsidRPr="004D616E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</w:tcPr>
          <w:p w:rsidR="00B33995" w:rsidRPr="004D616E" w:rsidRDefault="00B33995" w:rsidP="00EA1DB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1843" w:type="dxa"/>
          </w:tcPr>
          <w:p w:rsidR="00B33995" w:rsidRPr="004D616E" w:rsidRDefault="00B33995" w:rsidP="004D6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№ </w:t>
            </w:r>
            <w:r w:rsidR="004D616E"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691" w:type="dxa"/>
          </w:tcPr>
          <w:p w:rsidR="00B33995" w:rsidRPr="004D616E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B33995" w:rsidRPr="004D616E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B33995" w:rsidRPr="004D616E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B33995" w:rsidRPr="004D616E" w:rsidRDefault="00B33995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A1DB0" w:rsidRPr="004D616E" w:rsidTr="00EA1DB0">
        <w:tc>
          <w:tcPr>
            <w:tcW w:w="1861" w:type="dxa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Гари</w:t>
            </w:r>
          </w:p>
        </w:tc>
        <w:tc>
          <w:tcPr>
            <w:tcW w:w="567" w:type="dxa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8" w:type="dxa"/>
            <w:gridSpan w:val="2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1" w:type="dxa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</w:tcPr>
          <w:p w:rsidR="00EA1DB0" w:rsidRPr="004D616E" w:rsidRDefault="00EA1DB0" w:rsidP="00EA1DB0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8125C" w:rsidRPr="00F03231" w:rsidRDefault="0038125C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</w:p>
    <w:p w:rsidR="0038125C" w:rsidRPr="00B33995" w:rsidRDefault="00D233E1" w:rsidP="00EA1DB0">
      <w:pPr>
        <w:pStyle w:val="ConsPlusTitle"/>
        <w:ind w:right="4393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 внесении изменений в постановление администрации Гаринского городского округа от 02.08.2021 </w:t>
      </w:r>
      <w:proofErr w:type="gramStart"/>
      <w:r>
        <w:rPr>
          <w:rFonts w:ascii="Liberation Serif" w:hAnsi="Liberation Serif" w:cs="Times New Roman"/>
          <w:sz w:val="24"/>
          <w:szCs w:val="24"/>
        </w:rPr>
        <w:t>г. .</w:t>
      </w:r>
      <w:proofErr w:type="gramEnd"/>
      <w:r>
        <w:rPr>
          <w:rFonts w:ascii="Liberation Serif" w:hAnsi="Liberation Serif" w:cs="Times New Roman"/>
          <w:sz w:val="24"/>
          <w:szCs w:val="24"/>
        </w:rPr>
        <w:t>№ 263 «</w:t>
      </w:r>
      <w:r w:rsidR="00EA1DB0" w:rsidRPr="00B33995">
        <w:rPr>
          <w:rFonts w:ascii="Liberation Serif" w:hAnsi="Liberation Serif" w:cs="Times New Roman"/>
          <w:sz w:val="24"/>
          <w:szCs w:val="24"/>
        </w:rPr>
        <w:t>Об утверждении Методики прогнозирования поступлений доходов в бюджет Гаринского городского округа, администрируемых Администрацией Гаринского городского округа</w:t>
      </w:r>
      <w:r>
        <w:rPr>
          <w:rFonts w:ascii="Liberation Serif" w:hAnsi="Liberation Serif" w:cs="Times New Roman"/>
          <w:sz w:val="24"/>
          <w:szCs w:val="24"/>
        </w:rPr>
        <w:t>»</w:t>
      </w:r>
    </w:p>
    <w:p w:rsidR="00EA1DB0" w:rsidRPr="00F03231" w:rsidRDefault="00EA1DB0" w:rsidP="00EA1DB0">
      <w:pPr>
        <w:pStyle w:val="ConsPlusTitle"/>
        <w:ind w:right="4393"/>
        <w:jc w:val="both"/>
        <w:rPr>
          <w:rFonts w:ascii="Liberation Serif" w:hAnsi="Liberation Serif" w:cs="Times New Roman"/>
          <w:b w:val="0"/>
          <w:sz w:val="24"/>
          <w:szCs w:val="24"/>
        </w:rPr>
      </w:pPr>
    </w:p>
    <w:p w:rsidR="00B63E1F" w:rsidRPr="00B33995" w:rsidRDefault="0038125C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33995">
        <w:rPr>
          <w:rFonts w:ascii="Liberation Serif" w:hAnsi="Liberation Serif" w:cs="Times New Roman"/>
          <w:sz w:val="28"/>
          <w:szCs w:val="28"/>
        </w:rPr>
        <w:t>В</w:t>
      </w:r>
      <w:r w:rsidR="005B3FA0">
        <w:rPr>
          <w:rFonts w:ascii="Liberation Serif" w:hAnsi="Liberation Serif" w:cs="Times New Roman"/>
          <w:sz w:val="28"/>
          <w:szCs w:val="28"/>
        </w:rPr>
        <w:t xml:space="preserve"> целях единого подхода прогнозирования поступлений в бюджет Гаринского городского округа, в</w:t>
      </w:r>
      <w:r w:rsidRPr="00B33995">
        <w:rPr>
          <w:rFonts w:ascii="Liberation Serif" w:hAnsi="Liberation Serif" w:cs="Times New Roman"/>
          <w:sz w:val="28"/>
          <w:szCs w:val="28"/>
        </w:rPr>
        <w:t xml:space="preserve"> соответствии с </w:t>
      </w:r>
      <w:hyperlink r:id="rId6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пунктом 1 статьи 160.1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B33995">
          <w:rPr>
            <w:rFonts w:ascii="Liberation Serif" w:hAnsi="Liberation Serif" w:cs="Times New Roman"/>
            <w:color w:val="0000FF"/>
            <w:sz w:val="28"/>
            <w:szCs w:val="28"/>
          </w:rPr>
          <w:t>Постановлением</w:t>
        </w:r>
      </w:hyperlink>
      <w:r w:rsidRPr="00B33995">
        <w:rPr>
          <w:rFonts w:ascii="Liberation Serif" w:hAnsi="Liberation Serif" w:cs="Times New Roman"/>
          <w:sz w:val="28"/>
          <w:szCs w:val="28"/>
        </w:rPr>
        <w:t xml:space="preserve"> Правительства Российской Федерации от 23.06.2016 N 574 "Об общих требованиях к методике прогнозирования поступлений доходов в бюджеты бюджетной системы Российской Федерации", </w:t>
      </w:r>
      <w:r w:rsidR="00B33995">
        <w:rPr>
          <w:rFonts w:ascii="Liberation Serif" w:hAnsi="Liberation Serif" w:cs="Times New Roman"/>
          <w:sz w:val="28"/>
          <w:szCs w:val="28"/>
        </w:rPr>
        <w:t xml:space="preserve">руководствуясь </w:t>
      </w:r>
      <w:r w:rsidR="00EA1DB0" w:rsidRPr="00B33995">
        <w:rPr>
          <w:rFonts w:ascii="Liberation Serif" w:hAnsi="Liberation Serif" w:cs="Times New Roman"/>
          <w:sz w:val="28"/>
          <w:szCs w:val="28"/>
        </w:rPr>
        <w:t>У</w:t>
      </w:r>
      <w:r w:rsidRPr="00B33995">
        <w:rPr>
          <w:rFonts w:ascii="Liberation Serif" w:hAnsi="Liberation Serif" w:cs="Times New Roman"/>
          <w:sz w:val="28"/>
          <w:szCs w:val="28"/>
        </w:rPr>
        <w:t>став</w:t>
      </w:r>
      <w:r w:rsidR="00B33995">
        <w:rPr>
          <w:rFonts w:ascii="Liberation Serif" w:hAnsi="Liberation Serif" w:cs="Times New Roman"/>
          <w:sz w:val="28"/>
          <w:szCs w:val="28"/>
        </w:rPr>
        <w:t>ом</w:t>
      </w:r>
      <w:r w:rsidR="00EA1DB0" w:rsidRPr="00B33995">
        <w:rPr>
          <w:rFonts w:ascii="Liberation Serif" w:hAnsi="Liberation Serif" w:cs="Times New Roman"/>
          <w:sz w:val="28"/>
          <w:szCs w:val="28"/>
        </w:rPr>
        <w:t xml:space="preserve"> Гаринского </w:t>
      </w:r>
      <w:r w:rsidR="00B33995">
        <w:rPr>
          <w:rFonts w:ascii="Liberation Serif" w:hAnsi="Liberation Serif" w:cs="Times New Roman"/>
          <w:sz w:val="28"/>
          <w:szCs w:val="28"/>
        </w:rPr>
        <w:t>городского округа,</w:t>
      </w:r>
    </w:p>
    <w:p w:rsidR="00B63E1F" w:rsidRPr="00B33995" w:rsidRDefault="00B63E1F" w:rsidP="00D233E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D233E1">
        <w:rPr>
          <w:rFonts w:ascii="Liberation Serif" w:hAnsi="Liberation Serif" w:cs="Times New Roman"/>
          <w:b/>
          <w:sz w:val="28"/>
          <w:szCs w:val="28"/>
        </w:rPr>
        <w:t>ПОСТАНОВЛЯ</w:t>
      </w:r>
      <w:r w:rsidR="00B33995" w:rsidRPr="00D233E1">
        <w:rPr>
          <w:rFonts w:ascii="Liberation Serif" w:hAnsi="Liberation Serif" w:cs="Times New Roman"/>
          <w:b/>
          <w:sz w:val="28"/>
          <w:szCs w:val="28"/>
        </w:rPr>
        <w:t>Ю</w:t>
      </w:r>
      <w:r w:rsidR="0038125C" w:rsidRPr="00B33995">
        <w:rPr>
          <w:rFonts w:ascii="Liberation Serif" w:hAnsi="Liberation Serif" w:cs="Times New Roman"/>
          <w:sz w:val="28"/>
          <w:szCs w:val="28"/>
        </w:rPr>
        <w:t>:</w:t>
      </w:r>
    </w:p>
    <w:p w:rsidR="00B63E1F" w:rsidRPr="004D616E" w:rsidRDefault="0038125C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D616E">
        <w:rPr>
          <w:rFonts w:ascii="Liberation Serif" w:hAnsi="Liberation Serif" w:cs="Times New Roman"/>
          <w:sz w:val="28"/>
          <w:szCs w:val="28"/>
        </w:rPr>
        <w:t xml:space="preserve">1. </w:t>
      </w:r>
      <w:proofErr w:type="gramStart"/>
      <w:r w:rsidR="00D233E1" w:rsidRPr="004D616E">
        <w:rPr>
          <w:rFonts w:ascii="Liberation Serif" w:hAnsi="Liberation Serif" w:cs="Times New Roman"/>
          <w:sz w:val="28"/>
          <w:szCs w:val="28"/>
        </w:rPr>
        <w:t xml:space="preserve">Внести </w:t>
      </w:r>
      <w:r w:rsidR="005B3FA0" w:rsidRPr="004D616E">
        <w:rPr>
          <w:rFonts w:ascii="Liberation Serif" w:hAnsi="Liberation Serif" w:cs="Times New Roman"/>
          <w:sz w:val="28"/>
          <w:szCs w:val="28"/>
        </w:rPr>
        <w:t xml:space="preserve"> в</w:t>
      </w:r>
      <w:proofErr w:type="gramEnd"/>
      <w:r w:rsidR="005B3FA0" w:rsidRPr="004D616E">
        <w:rPr>
          <w:rFonts w:ascii="Liberation Serif" w:hAnsi="Liberation Serif" w:cs="Times New Roman"/>
          <w:sz w:val="28"/>
          <w:szCs w:val="28"/>
        </w:rPr>
        <w:t xml:space="preserve"> постановление</w:t>
      </w:r>
      <w:r w:rsidR="00D233E1" w:rsidRPr="004D616E">
        <w:rPr>
          <w:rFonts w:ascii="Liberation Serif" w:hAnsi="Liberation Serif" w:cs="Times New Roman"/>
          <w:sz w:val="28"/>
          <w:szCs w:val="28"/>
        </w:rPr>
        <w:t xml:space="preserve"> администрации Гаринского городского округа от 02.08.2021 года № 263 «Об у</w:t>
      </w:r>
      <w:r w:rsidRPr="004D616E">
        <w:rPr>
          <w:rFonts w:ascii="Liberation Serif" w:hAnsi="Liberation Serif" w:cs="Times New Roman"/>
          <w:sz w:val="28"/>
          <w:szCs w:val="28"/>
        </w:rPr>
        <w:t>твер</w:t>
      </w:r>
      <w:r w:rsidR="00D233E1" w:rsidRPr="004D616E">
        <w:rPr>
          <w:rFonts w:ascii="Liberation Serif" w:hAnsi="Liberation Serif" w:cs="Times New Roman"/>
          <w:sz w:val="28"/>
          <w:szCs w:val="28"/>
        </w:rPr>
        <w:t xml:space="preserve">ждении </w:t>
      </w:r>
      <w:hyperlink w:anchor="P30" w:history="1">
        <w:r w:rsidRPr="004D616E">
          <w:rPr>
            <w:rFonts w:ascii="Liberation Serif" w:hAnsi="Liberation Serif" w:cs="Times New Roman"/>
            <w:color w:val="0000FF"/>
            <w:sz w:val="28"/>
            <w:szCs w:val="28"/>
          </w:rPr>
          <w:t>Методик</w:t>
        </w:r>
        <w:r w:rsidR="00D233E1" w:rsidRPr="004D616E">
          <w:rPr>
            <w:rFonts w:ascii="Liberation Serif" w:hAnsi="Liberation Serif" w:cs="Times New Roman"/>
            <w:color w:val="0000FF"/>
            <w:sz w:val="28"/>
            <w:szCs w:val="28"/>
          </w:rPr>
          <w:t>и</w:t>
        </w:r>
      </w:hyperlink>
      <w:r w:rsidRPr="004D616E">
        <w:rPr>
          <w:rFonts w:ascii="Liberation Serif" w:hAnsi="Liberation Serif" w:cs="Times New Roman"/>
          <w:sz w:val="28"/>
          <w:szCs w:val="28"/>
        </w:rPr>
        <w:t xml:space="preserve"> прог</w:t>
      </w:r>
      <w:r w:rsidR="00B63E1F" w:rsidRPr="004D616E">
        <w:rPr>
          <w:rFonts w:ascii="Liberation Serif" w:hAnsi="Liberation Serif" w:cs="Times New Roman"/>
          <w:sz w:val="28"/>
          <w:szCs w:val="28"/>
        </w:rPr>
        <w:t>нозирования поступлений доходов в бюджет Гаринского городского округа, администрируемых А</w:t>
      </w:r>
      <w:r w:rsidRPr="004D616E">
        <w:rPr>
          <w:rFonts w:ascii="Liberation Serif" w:hAnsi="Liberation Serif" w:cs="Times New Roman"/>
          <w:sz w:val="28"/>
          <w:szCs w:val="28"/>
        </w:rPr>
        <w:t xml:space="preserve">дминистрацией </w:t>
      </w:r>
      <w:r w:rsidR="00B33995" w:rsidRPr="004D616E">
        <w:rPr>
          <w:rFonts w:ascii="Liberation Serif" w:hAnsi="Liberation Serif" w:cs="Times New Roman"/>
          <w:sz w:val="28"/>
          <w:szCs w:val="28"/>
        </w:rPr>
        <w:t>Гаринского городского округа</w:t>
      </w:r>
      <w:r w:rsidR="00D233E1" w:rsidRPr="004D616E">
        <w:rPr>
          <w:rFonts w:ascii="Liberation Serif" w:hAnsi="Liberation Serif" w:cs="Times New Roman"/>
          <w:sz w:val="28"/>
          <w:szCs w:val="28"/>
        </w:rPr>
        <w:t>»</w:t>
      </w:r>
      <w:r w:rsidR="005B3FA0" w:rsidRPr="004D616E">
        <w:rPr>
          <w:rFonts w:ascii="Liberation Serif" w:hAnsi="Liberation Serif" w:cs="Times New Roman"/>
          <w:sz w:val="28"/>
          <w:szCs w:val="28"/>
        </w:rPr>
        <w:t xml:space="preserve"> (далее- Методика</w:t>
      </w:r>
      <w:r w:rsidR="00D233E1" w:rsidRPr="004D616E">
        <w:rPr>
          <w:rFonts w:ascii="Liberation Serif" w:hAnsi="Liberation Serif" w:cs="Times New Roman"/>
          <w:sz w:val="28"/>
          <w:szCs w:val="28"/>
        </w:rPr>
        <w:t>)</w:t>
      </w:r>
      <w:r w:rsidR="005B3FA0" w:rsidRPr="004D616E">
        <w:rPr>
          <w:rFonts w:ascii="Liberation Serif" w:hAnsi="Liberation Serif" w:cs="Times New Roman"/>
          <w:sz w:val="28"/>
          <w:szCs w:val="28"/>
        </w:rPr>
        <w:t xml:space="preserve"> следующие изменения:</w:t>
      </w:r>
    </w:p>
    <w:p w:rsidR="00D233E1" w:rsidRPr="004D616E" w:rsidRDefault="00D233E1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D616E">
        <w:rPr>
          <w:rFonts w:ascii="Liberation Serif" w:hAnsi="Liberation Serif" w:cs="Times New Roman"/>
          <w:sz w:val="28"/>
          <w:szCs w:val="28"/>
        </w:rPr>
        <w:t xml:space="preserve">1.1. Пункт 2.8. Методики изложить в </w:t>
      </w:r>
      <w:r w:rsidR="005B3FA0" w:rsidRPr="004D616E">
        <w:rPr>
          <w:rFonts w:ascii="Liberation Serif" w:hAnsi="Liberation Serif" w:cs="Times New Roman"/>
          <w:sz w:val="28"/>
          <w:szCs w:val="28"/>
        </w:rPr>
        <w:t>новой редакции</w:t>
      </w:r>
      <w:r w:rsidR="007459C8" w:rsidRPr="004D616E">
        <w:rPr>
          <w:rFonts w:ascii="Liberation Serif" w:hAnsi="Liberation Serif" w:cs="Times New Roman"/>
          <w:sz w:val="28"/>
          <w:szCs w:val="28"/>
        </w:rPr>
        <w:t>:</w:t>
      </w:r>
    </w:p>
    <w:p w:rsidR="007459C8" w:rsidRPr="004D616E" w:rsidRDefault="007459C8" w:rsidP="007459C8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D616E">
        <w:rPr>
          <w:rFonts w:ascii="Liberation Serif" w:hAnsi="Liberation Serif" w:cs="Times New Roman"/>
          <w:sz w:val="28"/>
          <w:szCs w:val="28"/>
        </w:rPr>
        <w:t>«</w:t>
      </w:r>
      <w:bookmarkStart w:id="0" w:name="_GoBack"/>
      <w:r w:rsidRPr="004D616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2.8. Прочие поступления от использования имущества, находящегося в собственности городских округов  </w:t>
      </w:r>
    </w:p>
    <w:tbl>
      <w:tblPr>
        <w:tblW w:w="10775" w:type="dxa"/>
        <w:tblLayout w:type="fixed"/>
        <w:tblLook w:val="01E0" w:firstRow="1" w:lastRow="1" w:firstColumn="1" w:lastColumn="1" w:noHBand="0" w:noVBand="0"/>
      </w:tblPr>
      <w:tblGrid>
        <w:gridCol w:w="1310"/>
        <w:gridCol w:w="2580"/>
        <w:gridCol w:w="709"/>
        <w:gridCol w:w="5324"/>
        <w:gridCol w:w="852"/>
      </w:tblGrid>
      <w:tr w:rsidR="007459C8" w:rsidRPr="004D616E" w:rsidTr="004D616E">
        <w:trPr>
          <w:gridAfter w:val="1"/>
          <w:wAfter w:w="852" w:type="dxa"/>
        </w:trPr>
        <w:tc>
          <w:tcPr>
            <w:tcW w:w="1310" w:type="dxa"/>
            <w:hideMark/>
          </w:tcPr>
          <w:p w:rsidR="007459C8" w:rsidRPr="004D616E" w:rsidRDefault="007459C8" w:rsidP="004D6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89" w:type="dxa"/>
            <w:gridSpan w:val="2"/>
            <w:hideMark/>
          </w:tcPr>
          <w:p w:rsidR="007459C8" w:rsidRPr="004D616E" w:rsidRDefault="007459C8" w:rsidP="004D616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1 11 09044 04 0004 120</w:t>
            </w:r>
          </w:p>
        </w:tc>
        <w:tc>
          <w:tcPr>
            <w:tcW w:w="5324" w:type="dxa"/>
            <w:hideMark/>
          </w:tcPr>
          <w:p w:rsidR="007459C8" w:rsidRPr="004D616E" w:rsidRDefault="007459C8" w:rsidP="007459C8">
            <w:pPr>
              <w:spacing w:after="0" w:line="240" w:lineRule="auto"/>
              <w:ind w:right="399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жилыми </w:t>
            </w:r>
            <w:proofErr w:type="gramStart"/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помещениями  (</w:t>
            </w:r>
            <w:proofErr w:type="gramEnd"/>
            <w:r w:rsidRPr="004D616E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плата за наем) муниципального жилого фонда)</w:t>
            </w:r>
          </w:p>
        </w:tc>
      </w:tr>
      <w:tr w:rsidR="007459C8" w:rsidRPr="004D616E" w:rsidTr="004D616E">
        <w:tc>
          <w:tcPr>
            <w:tcW w:w="1310" w:type="dxa"/>
          </w:tcPr>
          <w:p w:rsidR="007459C8" w:rsidRPr="004D616E" w:rsidRDefault="007459C8" w:rsidP="000F43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</w:tcPr>
          <w:p w:rsidR="007459C8" w:rsidRPr="004D616E" w:rsidRDefault="007459C8" w:rsidP="000F430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5" w:type="dxa"/>
            <w:gridSpan w:val="3"/>
          </w:tcPr>
          <w:p w:rsidR="007459C8" w:rsidRPr="004D616E" w:rsidRDefault="007459C8" w:rsidP="000F430D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7459C8" w:rsidRPr="004D616E" w:rsidRDefault="007459C8" w:rsidP="007459C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 расчетах прогнозируемых объемов прочих поступлений от </w:t>
      </w:r>
      <w:proofErr w:type="gram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использования  имущества</w:t>
      </w:r>
      <w:proofErr w:type="gram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используется метод прямого расчета</w:t>
      </w:r>
      <w:r w:rsidR="005B3FA0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метод усреднения</w:t>
      </w:r>
      <w:r w:rsid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459C8" w:rsidRPr="004D616E" w:rsidRDefault="007459C8" w:rsidP="007459C8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Объем </w:t>
      </w:r>
      <w:proofErr w:type="gram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поступлений  платы</w:t>
      </w:r>
      <w:proofErr w:type="gram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пользованием жилыми помещениями (плата за наем) находящегося в казне городского округа на очередной финансовый год рассчитывается по формуле:</w:t>
      </w:r>
    </w:p>
    <w:p w:rsidR="007459C8" w:rsidRPr="004D616E" w:rsidRDefault="007459C8" w:rsidP="004D616E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Пн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= </w:t>
      </w:r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proofErr w:type="spellStart"/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Оо</w:t>
      </w: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-Опрх</w:t>
      </w:r>
      <w:r w:rsidR="005B3FA0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+Оуп</w:t>
      </w:r>
      <w:proofErr w:type="spellEnd"/>
      <w:r w:rsidR="005B3FA0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- </w:t>
      </w:r>
      <w:proofErr w:type="spellStart"/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</w:t>
      </w:r>
      <w:proofErr w:type="spellEnd"/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x </w:t>
      </w: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Ксобир</w:t>
      </w:r>
      <w:proofErr w:type="spellEnd"/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+ </w:t>
      </w:r>
      <w:proofErr w:type="spellStart"/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Оппн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где:</w:t>
      </w:r>
    </w:p>
    <w:p w:rsidR="007459C8" w:rsidRPr="004D616E" w:rsidRDefault="007459C8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Пн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плата за наем жилого помещения муниципального жилищного фонда;</w:t>
      </w:r>
    </w:p>
    <w:p w:rsidR="008F596F" w:rsidRPr="004D616E" w:rsidRDefault="002E63DD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Оо</w:t>
      </w:r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proofErr w:type="spellEnd"/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объем ожидаемых поступлений платы за наем </w:t>
      </w:r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жилых помещений муниципальной собственности </w:t>
      </w:r>
      <w:r w:rsidR="008F596F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год </w:t>
      </w:r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состоянию на 01 января календарного года, </w:t>
      </w:r>
    </w:p>
    <w:p w:rsidR="007459C8" w:rsidRPr="004D616E" w:rsidRDefault="008F596F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proofErr w:type="gram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прх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proofErr w:type="gram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объем поступлений разового характера</w:t>
      </w:r>
      <w:r w:rsidR="007459C8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36BC9" w:rsidRPr="004D616E" w:rsidRDefault="00136BC9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Оуп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объем увеличения поступлений за наем жилого помещения;</w:t>
      </w:r>
    </w:p>
    <w:p w:rsidR="008F596F" w:rsidRPr="004D616E" w:rsidRDefault="008F596F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объем выбытия платы за наем (за счет приватизации, предполагаемого расторжения договоров и прочие выбытия);</w:t>
      </w:r>
    </w:p>
    <w:p w:rsidR="004D616E" w:rsidRPr="004D616E" w:rsidRDefault="007459C8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Ксобир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поправочный коэффициент, учитывающий уровень фактической собираемости платы за наем исходя из динамики поступлений данного налога в течение трех ле</w:t>
      </w:r>
      <w:r w:rsid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т, предшествующих текущему году. К</w:t>
      </w:r>
      <w:r w:rsidR="004D616E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</w:t>
      </w:r>
    </w:p>
    <w:p w:rsidR="008F596F" w:rsidRPr="004D616E" w:rsidRDefault="008F596F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A51F89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ппн</w:t>
      </w:r>
      <w:proofErr w:type="spell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объем прогнозируемых </w:t>
      </w:r>
      <w:proofErr w:type="gramStart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поступлении  задолженности</w:t>
      </w:r>
      <w:proofErr w:type="gramEnd"/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прошлых лет (недоимка).  </w:t>
      </w:r>
    </w:p>
    <w:p w:rsidR="007459C8" w:rsidRPr="004D616E" w:rsidRDefault="007459C8" w:rsidP="007459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Прогнозируемые поступления могут быть скорректированы в сторону увеличения на сумму задолженности, сформировавшуюся на последнюю отчетную дату.</w:t>
      </w:r>
      <w:r w:rsidR="005B3FA0" w:rsidRPr="004D616E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bookmarkEnd w:id="0"/>
    <w:p w:rsidR="00B33995" w:rsidRPr="004D616E" w:rsidRDefault="007459C8" w:rsidP="00B63E1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4D616E">
        <w:rPr>
          <w:rFonts w:ascii="Liberation Serif" w:hAnsi="Liberation Serif" w:cs="Times New Roman"/>
          <w:sz w:val="28"/>
          <w:szCs w:val="28"/>
        </w:rPr>
        <w:t>2</w:t>
      </w:r>
      <w:r w:rsidR="0038125C" w:rsidRPr="004D616E">
        <w:rPr>
          <w:rFonts w:ascii="Liberation Serif" w:hAnsi="Liberation Serif" w:cs="Times New Roman"/>
          <w:sz w:val="28"/>
          <w:szCs w:val="28"/>
        </w:rPr>
        <w:t xml:space="preserve">. </w:t>
      </w:r>
      <w:r w:rsidR="00B33995" w:rsidRPr="004D616E">
        <w:rPr>
          <w:rFonts w:ascii="Liberation Serif" w:hAnsi="Liberation Serif" w:cs="Times New Roman"/>
          <w:sz w:val="28"/>
          <w:szCs w:val="28"/>
        </w:rPr>
        <w:t>Настоящее постановление опубликовать (обнародовать).</w:t>
      </w:r>
    </w:p>
    <w:p w:rsidR="007459C8" w:rsidRPr="004D616E" w:rsidRDefault="007459C8" w:rsidP="001D2A8E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136BC9" w:rsidRDefault="0038125C" w:rsidP="001D2A8E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459C8">
        <w:rPr>
          <w:rFonts w:ascii="Liberation Serif" w:hAnsi="Liberation Serif" w:cs="Times New Roman"/>
          <w:sz w:val="28"/>
          <w:szCs w:val="28"/>
        </w:rPr>
        <w:t>Глав</w:t>
      </w:r>
      <w:r w:rsidR="001D2A8E" w:rsidRPr="007459C8">
        <w:rPr>
          <w:rFonts w:ascii="Liberation Serif" w:hAnsi="Liberation Serif" w:cs="Times New Roman"/>
          <w:sz w:val="28"/>
          <w:szCs w:val="28"/>
        </w:rPr>
        <w:t xml:space="preserve">а </w:t>
      </w:r>
    </w:p>
    <w:p w:rsidR="0038125C" w:rsidRPr="007459C8" w:rsidRDefault="001D2A8E" w:rsidP="001D2A8E">
      <w:pPr>
        <w:pStyle w:val="ConsPlusNormal"/>
        <w:rPr>
          <w:rFonts w:ascii="Liberation Serif" w:hAnsi="Liberation Serif" w:cs="Times New Roman"/>
          <w:sz w:val="28"/>
          <w:szCs w:val="28"/>
        </w:rPr>
      </w:pPr>
      <w:r w:rsidRPr="007459C8">
        <w:rPr>
          <w:rFonts w:ascii="Liberation Serif" w:hAnsi="Liberation Serif" w:cs="Times New Roman"/>
          <w:sz w:val="28"/>
          <w:szCs w:val="28"/>
        </w:rPr>
        <w:t>Гаринского</w:t>
      </w:r>
      <w:r w:rsidR="00136BC9">
        <w:rPr>
          <w:rFonts w:ascii="Liberation Serif" w:hAnsi="Liberation Serif" w:cs="Times New Roman"/>
          <w:sz w:val="28"/>
          <w:szCs w:val="28"/>
        </w:rPr>
        <w:t xml:space="preserve"> </w:t>
      </w:r>
      <w:r w:rsidR="0038125C" w:rsidRPr="007459C8">
        <w:rPr>
          <w:rFonts w:ascii="Liberation Serif" w:hAnsi="Liberation Serif" w:cs="Times New Roman"/>
          <w:sz w:val="28"/>
          <w:szCs w:val="28"/>
        </w:rPr>
        <w:t>городского округа</w:t>
      </w:r>
      <w:r w:rsidRPr="007459C8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195B8E" w:rsidRPr="007459C8">
        <w:rPr>
          <w:rFonts w:ascii="Liberation Serif" w:hAnsi="Liberation Serif" w:cs="Times New Roman"/>
          <w:sz w:val="28"/>
          <w:szCs w:val="28"/>
        </w:rPr>
        <w:t xml:space="preserve">                          </w:t>
      </w:r>
      <w:r w:rsidRPr="007459C8">
        <w:rPr>
          <w:rFonts w:ascii="Liberation Serif" w:hAnsi="Liberation Serif" w:cs="Times New Roman"/>
          <w:sz w:val="28"/>
          <w:szCs w:val="28"/>
        </w:rPr>
        <w:t xml:space="preserve">                 С.Е.</w:t>
      </w:r>
      <w:r w:rsidR="00F03231" w:rsidRPr="007459C8">
        <w:rPr>
          <w:rFonts w:ascii="Liberation Serif" w:hAnsi="Liberation Serif" w:cs="Times New Roman"/>
          <w:sz w:val="28"/>
          <w:szCs w:val="28"/>
        </w:rPr>
        <w:t xml:space="preserve"> </w:t>
      </w:r>
      <w:r w:rsidRPr="007459C8">
        <w:rPr>
          <w:rFonts w:ascii="Liberation Serif" w:hAnsi="Liberation Serif" w:cs="Times New Roman"/>
          <w:sz w:val="28"/>
          <w:szCs w:val="28"/>
        </w:rPr>
        <w:t>Величко</w:t>
      </w:r>
    </w:p>
    <w:p w:rsidR="0038125C" w:rsidRPr="007459C8" w:rsidRDefault="0038125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8125C" w:rsidRPr="007459C8" w:rsidRDefault="0038125C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38125C" w:rsidRPr="00F03231" w:rsidRDefault="0038125C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1D2A8E" w:rsidRPr="00F03231" w:rsidRDefault="001D2A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0C5B" w:rsidRDefault="00FD0C5B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2B4782" w:rsidRDefault="002B4782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7B2A" w:rsidRDefault="00FD7B2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FD7B2A" w:rsidRDefault="00FD7B2A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sectPr w:rsidR="00FD7B2A" w:rsidSect="00B339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5C"/>
    <w:rsid w:val="000039F7"/>
    <w:rsid w:val="000A5405"/>
    <w:rsid w:val="000D6FF0"/>
    <w:rsid w:val="00127837"/>
    <w:rsid w:val="00136BC9"/>
    <w:rsid w:val="00137233"/>
    <w:rsid w:val="00151264"/>
    <w:rsid w:val="00191B32"/>
    <w:rsid w:val="00195B8E"/>
    <w:rsid w:val="001A1B5D"/>
    <w:rsid w:val="001C3475"/>
    <w:rsid w:val="001D2A8E"/>
    <w:rsid w:val="00224ADE"/>
    <w:rsid w:val="00247BBF"/>
    <w:rsid w:val="002B1134"/>
    <w:rsid w:val="002B4782"/>
    <w:rsid w:val="002E4E75"/>
    <w:rsid w:val="002E63DD"/>
    <w:rsid w:val="002F56B7"/>
    <w:rsid w:val="00320BC1"/>
    <w:rsid w:val="00347371"/>
    <w:rsid w:val="003610A0"/>
    <w:rsid w:val="003735E6"/>
    <w:rsid w:val="0038125C"/>
    <w:rsid w:val="003932F6"/>
    <w:rsid w:val="003D3CAD"/>
    <w:rsid w:val="003D642D"/>
    <w:rsid w:val="003E03CE"/>
    <w:rsid w:val="00493BB5"/>
    <w:rsid w:val="004A3E74"/>
    <w:rsid w:val="004C72F3"/>
    <w:rsid w:val="004D616E"/>
    <w:rsid w:val="004E6EA9"/>
    <w:rsid w:val="004F5E99"/>
    <w:rsid w:val="00587E4D"/>
    <w:rsid w:val="005A2E29"/>
    <w:rsid w:val="005B3FA0"/>
    <w:rsid w:val="005E255D"/>
    <w:rsid w:val="00673108"/>
    <w:rsid w:val="006751B7"/>
    <w:rsid w:val="00681B56"/>
    <w:rsid w:val="006C3B71"/>
    <w:rsid w:val="006F62C2"/>
    <w:rsid w:val="006F6735"/>
    <w:rsid w:val="00717C26"/>
    <w:rsid w:val="00744FCE"/>
    <w:rsid w:val="007459C8"/>
    <w:rsid w:val="0075718E"/>
    <w:rsid w:val="00766DA8"/>
    <w:rsid w:val="007862E5"/>
    <w:rsid w:val="007A76D6"/>
    <w:rsid w:val="007D1841"/>
    <w:rsid w:val="00806C44"/>
    <w:rsid w:val="008330A5"/>
    <w:rsid w:val="00836F2B"/>
    <w:rsid w:val="0088456D"/>
    <w:rsid w:val="008848DE"/>
    <w:rsid w:val="008A4512"/>
    <w:rsid w:val="008F596F"/>
    <w:rsid w:val="00920D86"/>
    <w:rsid w:val="00973E2F"/>
    <w:rsid w:val="00991180"/>
    <w:rsid w:val="009A1651"/>
    <w:rsid w:val="009D6871"/>
    <w:rsid w:val="009F3306"/>
    <w:rsid w:val="00A02557"/>
    <w:rsid w:val="00A11A23"/>
    <w:rsid w:val="00A41802"/>
    <w:rsid w:val="00A420B7"/>
    <w:rsid w:val="00A51F89"/>
    <w:rsid w:val="00A54920"/>
    <w:rsid w:val="00A639F7"/>
    <w:rsid w:val="00A70369"/>
    <w:rsid w:val="00A74E30"/>
    <w:rsid w:val="00A77507"/>
    <w:rsid w:val="00A811C0"/>
    <w:rsid w:val="00A95588"/>
    <w:rsid w:val="00AD1320"/>
    <w:rsid w:val="00B057D1"/>
    <w:rsid w:val="00B10C74"/>
    <w:rsid w:val="00B16753"/>
    <w:rsid w:val="00B33995"/>
    <w:rsid w:val="00B56F2A"/>
    <w:rsid w:val="00B63E1F"/>
    <w:rsid w:val="00B96DC5"/>
    <w:rsid w:val="00BE20F7"/>
    <w:rsid w:val="00BF5A45"/>
    <w:rsid w:val="00C677A2"/>
    <w:rsid w:val="00C8687C"/>
    <w:rsid w:val="00C87B6E"/>
    <w:rsid w:val="00CA2B44"/>
    <w:rsid w:val="00D233E1"/>
    <w:rsid w:val="00D85CE2"/>
    <w:rsid w:val="00DC7853"/>
    <w:rsid w:val="00E136DF"/>
    <w:rsid w:val="00E208A0"/>
    <w:rsid w:val="00E56F2B"/>
    <w:rsid w:val="00E91462"/>
    <w:rsid w:val="00EA1DB0"/>
    <w:rsid w:val="00F03231"/>
    <w:rsid w:val="00F139A6"/>
    <w:rsid w:val="00F4308B"/>
    <w:rsid w:val="00FD0C5B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1ABC9-362E-4766-BA69-3ED5C7D7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12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2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95B8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9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FF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E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BD60C87C3D5BD49073C581E42F8A806CDAEFFBC93790B3038DB6491BA112F39A251109C2A3FDBF4B443483F96C152E4F07CD361D667076I4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BD60C87C3D5BD49073C581E42F8A806BD4E3F6CF3790B3038DB6491BA112F39A25140DC2ABF6EC115430CAAC630B2C5819C6281D76I6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50CE-193F-40DA-B7C0-E785F55F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АДМИНИСТРАЦИИ ГАРИНСКОГО ГОРОДСКОГО ОКРУГА</vt:lpstr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2022-07-15T11:16:00Z</cp:lastPrinted>
  <dcterms:created xsi:type="dcterms:W3CDTF">2022-07-15T11:21:00Z</dcterms:created>
  <dcterms:modified xsi:type="dcterms:W3CDTF">2022-07-15T11:21:00Z</dcterms:modified>
</cp:coreProperties>
</file>