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2FA25" w14:textId="77777777" w:rsidR="000225B6" w:rsidRPr="00A5758B" w:rsidRDefault="00B239B1" w:rsidP="00F54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8B">
        <w:rPr>
          <w:rFonts w:ascii="Times New Roman" w:hAnsi="Times New Roman" w:cs="Times New Roman"/>
          <w:b/>
          <w:sz w:val="28"/>
          <w:szCs w:val="28"/>
        </w:rPr>
        <w:t>Экспертное заключение на проект административного регламента предоставления муниципальной услуги</w:t>
      </w:r>
    </w:p>
    <w:p w14:paraId="3AE34930" w14:textId="77777777" w:rsidR="00B239B1" w:rsidRPr="00A5758B" w:rsidRDefault="00B239B1" w:rsidP="00BF0E7A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Настоящее экспертное заключение дано на проект административного регламента предоставления муниципальной услуги</w:t>
      </w:r>
    </w:p>
    <w:p w14:paraId="3C7B97EB" w14:textId="62312961" w:rsidR="00751DCC" w:rsidRPr="00751DCC" w:rsidRDefault="00751DCC" w:rsidP="00751DCC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DC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5E24B7">
        <w:rPr>
          <w:rFonts w:ascii="Times New Roman" w:eastAsia="Calibri" w:hAnsi="Times New Roman" w:cs="Times New Roman"/>
          <w:b/>
          <w:sz w:val="28"/>
          <w:szCs w:val="28"/>
        </w:rPr>
        <w:t>Выдача уведомления о соответствии (несоответствии)</w:t>
      </w:r>
      <w:r w:rsidR="00B52626" w:rsidRPr="00B526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52626">
        <w:rPr>
          <w:rFonts w:ascii="Times New Roman" w:eastAsia="Calibri" w:hAnsi="Times New Roman" w:cs="Times New Roman"/>
          <w:b/>
          <w:sz w:val="28"/>
          <w:szCs w:val="28"/>
        </w:rPr>
        <w:t>построенного или реконструированного объекта индивидуального жилищного строительств</w:t>
      </w:r>
      <w:r w:rsidR="00F377BD">
        <w:rPr>
          <w:rFonts w:ascii="Times New Roman" w:eastAsia="Calibri" w:hAnsi="Times New Roman" w:cs="Times New Roman"/>
          <w:b/>
          <w:sz w:val="28"/>
          <w:szCs w:val="28"/>
        </w:rPr>
        <w:t>а или садового дома требованиям законодательства о градостроительной деятельности</w:t>
      </w:r>
      <w:r w:rsidR="0041165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6C7FF845" w14:textId="77777777" w:rsidR="00B239B1" w:rsidRPr="00A5758B" w:rsidRDefault="00B239B1" w:rsidP="00751DCC">
      <w:pPr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Проект административного регламента вносит:</w:t>
      </w:r>
    </w:p>
    <w:p w14:paraId="04647079" w14:textId="77777777" w:rsidR="00B239B1" w:rsidRPr="00A5758B" w:rsidRDefault="00B239B1" w:rsidP="00B239B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758B">
        <w:rPr>
          <w:rFonts w:ascii="Times New Roman" w:hAnsi="Times New Roman" w:cs="Times New Roman"/>
          <w:sz w:val="28"/>
          <w:szCs w:val="28"/>
          <w:u w:val="single"/>
        </w:rPr>
        <w:t>Администрация Гаринского городского округа.</w:t>
      </w:r>
    </w:p>
    <w:p w14:paraId="30BA592C" w14:textId="34F25E4E" w:rsidR="00B963B5" w:rsidRPr="00DB5AAB" w:rsidRDefault="00E56D64" w:rsidP="003270A7">
      <w:pPr>
        <w:pStyle w:val="a3"/>
        <w:numPr>
          <w:ilvl w:val="0"/>
          <w:numId w:val="1"/>
        </w:numPr>
        <w:suppressAutoHyphens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AAB">
        <w:rPr>
          <w:rFonts w:ascii="Times New Roman" w:hAnsi="Times New Roman" w:cs="Times New Roman"/>
          <w:sz w:val="28"/>
          <w:szCs w:val="28"/>
        </w:rPr>
        <w:t xml:space="preserve"> </w:t>
      </w:r>
      <w:r w:rsidR="00C552B3" w:rsidRPr="00DB5AAB">
        <w:rPr>
          <w:rFonts w:ascii="Times New Roman" w:hAnsi="Times New Roman" w:cs="Times New Roman"/>
          <w:sz w:val="28"/>
          <w:szCs w:val="28"/>
        </w:rPr>
        <w:t xml:space="preserve">  </w:t>
      </w:r>
      <w:r w:rsidR="00C552B3" w:rsidRPr="00DB5AAB">
        <w:rPr>
          <w:rFonts w:ascii="Times New Roman" w:eastAsia="Calibri" w:hAnsi="Times New Roman" w:cs="Times New Roman"/>
          <w:sz w:val="28"/>
          <w:szCs w:val="28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</w:t>
      </w:r>
      <w:r w:rsidR="00DB5A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2B3" w:rsidRPr="00DB5AAB">
        <w:rPr>
          <w:rFonts w:ascii="Times New Roman" w:eastAsia="Calibri" w:hAnsi="Times New Roman" w:cs="Times New Roman"/>
          <w:sz w:val="28"/>
          <w:szCs w:val="28"/>
        </w:rPr>
        <w:t>г. № 210-ФЗ «Об организации предоставления государственных и муниципальных услуг» и</w:t>
      </w:r>
      <w:r w:rsidR="00C552B3" w:rsidRPr="00DB5AAB">
        <w:rPr>
          <w:rFonts w:eastAsia="Calibri"/>
          <w:sz w:val="28"/>
          <w:szCs w:val="28"/>
        </w:rPr>
        <w:t xml:space="preserve"> </w:t>
      </w:r>
      <w:r w:rsidR="00C552B3" w:rsidRPr="00DB5AAB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CF6327" w:rsidRPr="00DB5AAB">
        <w:rPr>
          <w:rFonts w:ascii="Times New Roman" w:hAnsi="Times New Roman" w:cs="Times New Roman"/>
          <w:sz w:val="28"/>
          <w:szCs w:val="28"/>
        </w:rPr>
        <w:t xml:space="preserve">, </w:t>
      </w:r>
      <w:r w:rsidR="00B963B5" w:rsidRPr="00DB5AAB">
        <w:rPr>
          <w:rFonts w:ascii="Times New Roman" w:eastAsia="Calibri" w:hAnsi="Times New Roman" w:cs="Times New Roman"/>
          <w:sz w:val="28"/>
          <w:szCs w:val="28"/>
        </w:rPr>
        <w:t>Для проведения экспертизы представлены:</w:t>
      </w:r>
    </w:p>
    <w:p w14:paraId="77FBBD14" w14:textId="77777777" w:rsidR="00B963B5" w:rsidRPr="00B963B5" w:rsidRDefault="00B963B5" w:rsidP="00B963B5">
      <w:pPr>
        <w:pStyle w:val="a3"/>
        <w:suppressAutoHyphens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постановления об утверждении административного регламента;</w:t>
      </w:r>
    </w:p>
    <w:p w14:paraId="0F91AF24" w14:textId="77777777" w:rsidR="00B963B5" w:rsidRPr="00A5758B" w:rsidRDefault="00B963B5" w:rsidP="00B963B5">
      <w:pPr>
        <w:pStyle w:val="a3"/>
        <w:suppressAutoHyphens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F8A9C1" w14:textId="0651D0FB" w:rsidR="00B239B1" w:rsidRDefault="00BF0E7A" w:rsidP="00BF0E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Степень соответствия проекта административного регламента настоящему Порядку:</w:t>
      </w:r>
    </w:p>
    <w:p w14:paraId="0BCAD580" w14:textId="3ED9500A" w:rsidR="00E50C8B" w:rsidRDefault="00E50C8B" w:rsidP="00E50C8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 актуальность сведений о муниципальной услуге в Перечне муниципальных услуг</w:t>
      </w:r>
    </w:p>
    <w:p w14:paraId="09B6B312" w14:textId="2920CBE5" w:rsidR="00E50C8B" w:rsidRPr="00A5758B" w:rsidRDefault="00E50C8B" w:rsidP="00E50C8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полном </w:t>
      </w:r>
      <w:r w:rsidR="00340E77" w:rsidRPr="00A5758B">
        <w:rPr>
          <w:rFonts w:ascii="Times New Roman" w:hAnsi="Times New Roman" w:cs="Times New Roman"/>
          <w:b/>
          <w:sz w:val="28"/>
          <w:szCs w:val="28"/>
          <w:u w:val="single"/>
        </w:rPr>
        <w:t>объеме</w:t>
      </w:r>
      <w:r w:rsidR="00340E77" w:rsidRPr="00A5758B">
        <w:rPr>
          <w:rFonts w:ascii="Times New Roman" w:hAnsi="Times New Roman" w:cs="Times New Roman"/>
          <w:sz w:val="28"/>
          <w:szCs w:val="28"/>
        </w:rPr>
        <w:t>, полностью</w:t>
      </w:r>
      <w:r w:rsidRPr="00A5758B">
        <w:rPr>
          <w:rFonts w:ascii="Times New Roman" w:hAnsi="Times New Roman" w:cs="Times New Roman"/>
          <w:sz w:val="28"/>
          <w:szCs w:val="28"/>
        </w:rPr>
        <w:t xml:space="preserve"> отсутствует);</w:t>
      </w:r>
    </w:p>
    <w:p w14:paraId="78953B5C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комплектность поступивших на экспертизу материалов</w:t>
      </w:r>
    </w:p>
    <w:p w14:paraId="101327FE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14:paraId="49F20095" w14:textId="77777777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соответствие структуры и содержания проекта административного регламента требованиям настоящего Порядка</w:t>
      </w:r>
    </w:p>
    <w:p w14:paraId="640D2EA4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14:paraId="68C33399" w14:textId="77777777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полнота описания в проекте административного регламента порядка и условий предоставления муниципальной услуги</w:t>
      </w:r>
    </w:p>
    <w:p w14:paraId="239F759C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не в полном объеме, не описано);</w:t>
      </w:r>
    </w:p>
    <w:p w14:paraId="376FB345" w14:textId="77777777" w:rsidR="00016290" w:rsidRPr="00A5758B" w:rsidRDefault="00016290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оптимизация порядка предоставления муниципальной услуги</w:t>
      </w:r>
    </w:p>
    <w:p w14:paraId="533D307D" w14:textId="77777777" w:rsidR="00B624F0" w:rsidRPr="00A5758B" w:rsidRDefault="00B624F0" w:rsidP="00B624F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упорядочение административных процедур и действий</w:t>
      </w:r>
      <w:r w:rsidRPr="00A5758B">
        <w:rPr>
          <w:rFonts w:ascii="Times New Roman" w:hAnsi="Times New Roman" w:cs="Times New Roman"/>
          <w:sz w:val="28"/>
          <w:szCs w:val="28"/>
        </w:rPr>
        <w:t>, устранение избыточных административных процедур и действий, сокращение срока предоставления муниципальной услуги, предоставление муниципальной услуги в электронной форме).</w:t>
      </w:r>
    </w:p>
    <w:p w14:paraId="6D79FDC1" w14:textId="78013FE7" w:rsidR="00E56D64" w:rsidRPr="00E56D64" w:rsidRDefault="00E56D64" w:rsidP="00E56D6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t>Администрацией обеспечено размещение проекта административного регламента  на официальном сайте Гаринского городского округа в разделе «</w:t>
      </w:r>
      <w:r w:rsidR="00CF7820">
        <w:rPr>
          <w:rFonts w:ascii="Times New Roman" w:eastAsia="Calibri" w:hAnsi="Times New Roman" w:cs="Times New Roman"/>
          <w:sz w:val="28"/>
          <w:szCs w:val="28"/>
        </w:rPr>
        <w:t xml:space="preserve">Противодействие коррупции (Антикоррупционная </w:t>
      </w:r>
      <w:r w:rsidR="00CF7820">
        <w:rPr>
          <w:rFonts w:ascii="Times New Roman" w:eastAsia="Calibri" w:hAnsi="Times New Roman" w:cs="Times New Roman"/>
          <w:sz w:val="28"/>
          <w:szCs w:val="28"/>
        </w:rPr>
        <w:lastRenderedPageBreak/>
        <w:t>экспертиза)</w:t>
      </w:r>
      <w:r w:rsidRPr="00E56D64">
        <w:rPr>
          <w:rFonts w:ascii="Times New Roman" w:eastAsia="Calibri" w:hAnsi="Times New Roman" w:cs="Times New Roman"/>
          <w:sz w:val="28"/>
          <w:szCs w:val="28"/>
        </w:rPr>
        <w:t>» в информационно-коммуникационной сети «Интернет»  «</w:t>
      </w:r>
      <w:r w:rsidR="00F377BD">
        <w:rPr>
          <w:rFonts w:ascii="Times New Roman" w:eastAsia="Calibri" w:hAnsi="Times New Roman" w:cs="Times New Roman"/>
          <w:sz w:val="28"/>
          <w:szCs w:val="28"/>
        </w:rPr>
        <w:t>20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E24B7">
        <w:rPr>
          <w:rFonts w:ascii="Times New Roman" w:eastAsia="Calibri" w:hAnsi="Times New Roman" w:cs="Times New Roman"/>
          <w:sz w:val="28"/>
          <w:szCs w:val="28"/>
        </w:rPr>
        <w:t>января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eastAsia="Calibri" w:hAnsi="Times New Roman" w:cs="Times New Roman"/>
          <w:sz w:val="28"/>
          <w:szCs w:val="28"/>
        </w:rPr>
        <w:t>2</w:t>
      </w:r>
      <w:r w:rsidR="005E24B7">
        <w:rPr>
          <w:rFonts w:ascii="Times New Roman" w:eastAsia="Calibri" w:hAnsi="Times New Roman" w:cs="Times New Roman"/>
          <w:sz w:val="28"/>
          <w:szCs w:val="28"/>
        </w:rPr>
        <w:t>1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 с указанием срока проведения независимой экспертизы до «</w:t>
      </w:r>
      <w:r w:rsidR="00F377BD">
        <w:rPr>
          <w:rFonts w:ascii="Times New Roman" w:eastAsia="Calibri" w:hAnsi="Times New Roman" w:cs="Times New Roman"/>
          <w:sz w:val="28"/>
          <w:szCs w:val="28"/>
        </w:rPr>
        <w:t>03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F377BD">
        <w:rPr>
          <w:rFonts w:ascii="Times New Roman" w:eastAsia="Calibri" w:hAnsi="Times New Roman" w:cs="Times New Roman"/>
          <w:sz w:val="28"/>
          <w:szCs w:val="28"/>
        </w:rPr>
        <w:t>февраля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eastAsia="Calibri" w:hAnsi="Times New Roman" w:cs="Times New Roman"/>
          <w:sz w:val="28"/>
          <w:szCs w:val="28"/>
        </w:rPr>
        <w:t>2</w:t>
      </w:r>
      <w:r w:rsidR="005E24B7">
        <w:rPr>
          <w:rFonts w:ascii="Times New Roman" w:eastAsia="Calibri" w:hAnsi="Times New Roman" w:cs="Times New Roman"/>
          <w:sz w:val="28"/>
          <w:szCs w:val="28"/>
        </w:rPr>
        <w:t>1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года.  </w:t>
      </w:r>
    </w:p>
    <w:p w14:paraId="7C08C6DA" w14:textId="24297D6C" w:rsidR="00E56D64" w:rsidRDefault="00E56D64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t>За отмеченный период заключений независимой экспертизы на проект административного регламента не поступало.</w:t>
      </w:r>
    </w:p>
    <w:p w14:paraId="41718402" w14:textId="3C812622" w:rsidR="00374249" w:rsidRDefault="00AC5DE7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AC6F6A">
        <w:rPr>
          <w:rFonts w:ascii="Times New Roman" w:eastAsia="Calibri" w:hAnsi="Times New Roman" w:cs="Times New Roman"/>
          <w:sz w:val="28"/>
          <w:szCs w:val="28"/>
        </w:rPr>
        <w:t xml:space="preserve">Замечания, </w:t>
      </w:r>
      <w:r w:rsidR="00374249">
        <w:rPr>
          <w:rFonts w:ascii="Times New Roman" w:eastAsia="Calibri" w:hAnsi="Times New Roman" w:cs="Times New Roman"/>
          <w:sz w:val="28"/>
          <w:szCs w:val="28"/>
        </w:rPr>
        <w:t>Предложения:</w:t>
      </w:r>
    </w:p>
    <w:p w14:paraId="1882FC27" w14:textId="67DB9083" w:rsidR="00522729" w:rsidRDefault="00DB5AAB" w:rsidP="005E24B7">
      <w:pPr>
        <w:pStyle w:val="a3"/>
        <w:suppressAutoHyphens/>
        <w:ind w:left="0" w:firstLine="72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12DEE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B16213">
        <w:rPr>
          <w:rFonts w:ascii="Liberation Serif" w:eastAsia="Calibri" w:hAnsi="Liberation Serif" w:cs="Times New Roman"/>
          <w:b/>
          <w:bCs/>
          <w:sz w:val="24"/>
          <w:szCs w:val="24"/>
        </w:rPr>
        <w:t>)</w:t>
      </w:r>
      <w:r w:rsidRPr="00B16213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82233D" w:rsidRPr="00B16213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126839">
        <w:rPr>
          <w:rFonts w:ascii="Liberation Serif" w:eastAsia="Calibri" w:hAnsi="Liberation Serif" w:cs="Times New Roman"/>
          <w:sz w:val="24"/>
          <w:szCs w:val="24"/>
        </w:rPr>
        <w:t>пункт 2.2.1. Регламента изложит в следующей редакции:</w:t>
      </w:r>
    </w:p>
    <w:p w14:paraId="62AE29C5" w14:textId="7E510DD4" w:rsidR="00126839" w:rsidRPr="00660872" w:rsidRDefault="00126839" w:rsidP="001268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iberation Serif" w:hAnsi="Liberation Serif" w:cs="Arial"/>
          <w:sz w:val="24"/>
          <w:szCs w:val="24"/>
        </w:rPr>
      </w:pPr>
      <w:r w:rsidRPr="00660872">
        <w:rPr>
          <w:rFonts w:ascii="Liberation Serif" w:eastAsia="Calibri" w:hAnsi="Liberation Serif" w:cs="Times New Roman"/>
          <w:sz w:val="24"/>
          <w:szCs w:val="24"/>
        </w:rPr>
        <w:t>«</w:t>
      </w:r>
      <w:r>
        <w:rPr>
          <w:rFonts w:ascii="Liberation Serif" w:eastAsia="Calibri" w:hAnsi="Liberation Serif" w:cs="Times New Roman"/>
          <w:sz w:val="24"/>
          <w:szCs w:val="24"/>
        </w:rPr>
        <w:t>2.2.1</w:t>
      </w:r>
      <w:r w:rsidRPr="00660872">
        <w:rPr>
          <w:rFonts w:ascii="Liberation Serif" w:eastAsia="Calibri" w:hAnsi="Liberation Serif" w:cs="Times New Roman"/>
          <w:sz w:val="24"/>
          <w:szCs w:val="24"/>
        </w:rPr>
        <w:t xml:space="preserve">. </w:t>
      </w:r>
      <w:r w:rsidRPr="00660872">
        <w:rPr>
          <w:rFonts w:ascii="Liberation Serif" w:hAnsi="Liberation Serif" w:cs="Arial"/>
          <w:sz w:val="24"/>
          <w:szCs w:val="24"/>
        </w:rPr>
        <w:t>Органом местного самоуправления Гаринского городского округа, предоставляющим муниципальную услугу, является Администрация Гаринского городского округа.</w:t>
      </w:r>
    </w:p>
    <w:p w14:paraId="4E8555CA" w14:textId="57EF2528" w:rsidR="00126839" w:rsidRPr="00660872" w:rsidRDefault="00126839" w:rsidP="00126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660872">
        <w:rPr>
          <w:rFonts w:ascii="Liberation Serif" w:hAnsi="Liberation Serif" w:cs="Arial"/>
          <w:sz w:val="24"/>
          <w:szCs w:val="24"/>
        </w:rPr>
        <w:t xml:space="preserve">Органом, предоставляющим муниципальную услугу от имени Администрации Гаринского городского округа, является </w:t>
      </w:r>
      <w:r>
        <w:rPr>
          <w:rFonts w:ascii="Liberation Serif" w:hAnsi="Liberation Serif" w:cs="Arial"/>
          <w:sz w:val="24"/>
          <w:szCs w:val="24"/>
        </w:rPr>
        <w:t>Отдел по управлению имуществом, строительству, ЖКХ, землеустройству и энергетике</w:t>
      </w:r>
      <w:r w:rsidR="00E777CC">
        <w:rPr>
          <w:rFonts w:ascii="Liberation Serif" w:hAnsi="Liberation Serif" w:cs="Arial"/>
          <w:sz w:val="24"/>
          <w:szCs w:val="24"/>
        </w:rPr>
        <w:t xml:space="preserve"> администрации Гаринского городского округа</w:t>
      </w:r>
      <w:r>
        <w:rPr>
          <w:rFonts w:ascii="Liberation Serif" w:hAnsi="Liberation Serif" w:cs="Arial"/>
          <w:sz w:val="24"/>
          <w:szCs w:val="24"/>
        </w:rPr>
        <w:t xml:space="preserve"> (далее </w:t>
      </w:r>
      <w:r w:rsidR="00E777CC">
        <w:rPr>
          <w:rFonts w:ascii="Liberation Serif" w:hAnsi="Liberation Serif" w:cs="Arial"/>
          <w:sz w:val="24"/>
          <w:szCs w:val="24"/>
        </w:rPr>
        <w:t>–</w:t>
      </w:r>
      <w:r>
        <w:rPr>
          <w:rFonts w:ascii="Liberation Serif" w:hAnsi="Liberation Serif" w:cs="Arial"/>
          <w:sz w:val="24"/>
          <w:szCs w:val="24"/>
        </w:rPr>
        <w:t xml:space="preserve"> </w:t>
      </w:r>
      <w:r w:rsidR="00E777CC">
        <w:rPr>
          <w:rFonts w:ascii="Liberation Serif" w:hAnsi="Liberation Serif" w:cs="Arial"/>
          <w:sz w:val="24"/>
          <w:szCs w:val="24"/>
        </w:rPr>
        <w:t>Уполномоченный орган</w:t>
      </w:r>
      <w:r>
        <w:rPr>
          <w:rFonts w:ascii="Liberation Serif" w:hAnsi="Liberation Serif" w:cs="Arial"/>
          <w:sz w:val="24"/>
          <w:szCs w:val="24"/>
        </w:rPr>
        <w:t>)</w:t>
      </w:r>
      <w:r w:rsidRPr="00660872">
        <w:rPr>
          <w:rFonts w:ascii="Liberation Serif" w:hAnsi="Liberation Serif" w:cs="Arial"/>
          <w:sz w:val="24"/>
          <w:szCs w:val="24"/>
        </w:rPr>
        <w:t>.</w:t>
      </w:r>
    </w:p>
    <w:p w14:paraId="6C38FD72" w14:textId="70AA66AB" w:rsidR="00126839" w:rsidRDefault="00126839" w:rsidP="00126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60872">
        <w:rPr>
          <w:rFonts w:ascii="Liberation Serif" w:hAnsi="Liberation Serif" w:cs="Arial"/>
          <w:sz w:val="24"/>
          <w:szCs w:val="24"/>
        </w:rPr>
        <w:t xml:space="preserve"> Непосредственно муниципальную услугу оказывают муниципальные служащие органа, предоставляющего муниципальную услугу.</w:t>
      </w:r>
      <w:r w:rsidRPr="00660872">
        <w:rPr>
          <w:rFonts w:ascii="Liberation Serif" w:eastAsia="Calibri" w:hAnsi="Liberation Serif" w:cs="Times New Roman"/>
          <w:sz w:val="24"/>
          <w:szCs w:val="24"/>
        </w:rPr>
        <w:t>»;</w:t>
      </w:r>
    </w:p>
    <w:p w14:paraId="54319A9E" w14:textId="77777777" w:rsidR="00E777CC" w:rsidRDefault="00E777CC" w:rsidP="00126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14:paraId="589367EA" w14:textId="2155B917" w:rsidR="00126839" w:rsidRPr="00126839" w:rsidRDefault="00E777CC" w:rsidP="00126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b/>
          <w:bCs/>
          <w:sz w:val="24"/>
          <w:szCs w:val="24"/>
        </w:rPr>
      </w:pPr>
      <w:r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   </w:t>
      </w:r>
      <w:r w:rsidR="00126839" w:rsidRPr="00126839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2) </w:t>
      </w:r>
      <w:r w:rsidR="00126839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 </w:t>
      </w:r>
      <w:r w:rsidR="00126839">
        <w:rPr>
          <w:rFonts w:ascii="Liberation Serif" w:eastAsia="Calibri" w:hAnsi="Liberation Serif" w:cs="Times New Roman"/>
          <w:sz w:val="24"/>
          <w:szCs w:val="24"/>
        </w:rPr>
        <w:t>пункт 2.6.4. Регламента изложит в следующей редакции:</w:t>
      </w:r>
    </w:p>
    <w:p w14:paraId="0284965B" w14:textId="29C91EFD" w:rsidR="00126839" w:rsidRPr="00126839" w:rsidRDefault="00126839" w:rsidP="00126839">
      <w:pPr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26839">
        <w:rPr>
          <w:rFonts w:ascii="Liberation Serif" w:hAnsi="Liberation Serif"/>
          <w:color w:val="000000" w:themeColor="text1"/>
          <w:sz w:val="24"/>
          <w:szCs w:val="24"/>
        </w:rPr>
        <w:t xml:space="preserve">«2.6.4. Документы, необходимые для предоставления муниципальной услуги, указанные в пункте </w:t>
      </w:r>
      <w:r>
        <w:rPr>
          <w:rFonts w:ascii="Liberation Serif" w:hAnsi="Liberation Serif"/>
          <w:color w:val="000000" w:themeColor="text1"/>
          <w:sz w:val="24"/>
          <w:szCs w:val="24"/>
        </w:rPr>
        <w:t>2.6.1.</w:t>
      </w:r>
      <w:r w:rsidRPr="00126839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Административного регламента, представляются в </w:t>
      </w:r>
      <w:r>
        <w:rPr>
          <w:rFonts w:ascii="Liberation Serif" w:hAnsi="Liberation Serif"/>
          <w:color w:val="000000" w:themeColor="text1"/>
          <w:sz w:val="24"/>
          <w:szCs w:val="24"/>
        </w:rPr>
        <w:t>Отдел</w:t>
      </w:r>
      <w:r w:rsidRPr="00126839">
        <w:rPr>
          <w:rFonts w:ascii="Liberation Serif" w:hAnsi="Liberation Serif"/>
          <w:color w:val="000000" w:themeColor="text1"/>
          <w:sz w:val="24"/>
          <w:szCs w:val="24"/>
        </w:rPr>
        <w:t xml:space="preserve"> посредством (личное обращение заявителя и (или) через МФЦ,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</w:t>
      </w:r>
      <w:r w:rsidRPr="00E777CC">
        <w:rPr>
          <w:rFonts w:ascii="Liberation Serif" w:hAnsi="Liberation Serif"/>
          <w:color w:val="000000" w:themeColor="text1"/>
          <w:sz w:val="24"/>
          <w:szCs w:val="24"/>
        </w:rPr>
        <w:t>документов (при наличии технической возможности).</w:t>
      </w:r>
    </w:p>
    <w:p w14:paraId="653FDD4C" w14:textId="2F44F2B5" w:rsidR="00126839" w:rsidRDefault="00126839" w:rsidP="00E777CC">
      <w:pPr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E777CC">
        <w:rPr>
          <w:rFonts w:ascii="Liberation Serif" w:hAnsi="Liberation Serif"/>
          <w:color w:val="000000" w:themeColor="text1"/>
          <w:sz w:val="24"/>
          <w:szCs w:val="24"/>
        </w:rPr>
        <w:t>При этом уведомление о планируемом строительстве и электронный образ каждого документа должны быть подписаны электронной подписью (указываются виды электронной подписи, которые допускаются к использованию при обращении за получением государственной услуги в электронном виде, в том числе с учетом права заявителя - физического лица использовать простую электронную подпись, в соответствии с </w:t>
      </w:r>
      <w:hyperlink r:id="rId5" w:history="1">
        <w:r w:rsidRPr="00E777CC">
          <w:rPr>
            <w:rStyle w:val="a6"/>
            <w:rFonts w:ascii="Liberation Serif" w:hAnsi="Liberation Serif"/>
            <w:color w:val="000000" w:themeColor="text1"/>
            <w:sz w:val="24"/>
            <w:szCs w:val="24"/>
            <w:u w:val="none"/>
          </w:rPr>
          <w:t>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E777CC">
        <w:rPr>
          <w:rFonts w:ascii="Liberation Serif" w:hAnsi="Liberation Serif"/>
          <w:color w:val="000000" w:themeColor="text1"/>
          <w:sz w:val="24"/>
          <w:szCs w:val="24"/>
        </w:rPr>
        <w:t>, утвержденными </w:t>
      </w:r>
      <w:hyperlink r:id="rId6" w:history="1">
        <w:r w:rsidRPr="00E777CC">
          <w:rPr>
            <w:rStyle w:val="a6"/>
            <w:rFonts w:ascii="Liberation Serif" w:hAnsi="Liberation Serif"/>
            <w:color w:val="000000" w:themeColor="text1"/>
            <w:sz w:val="24"/>
            <w:szCs w:val="24"/>
            <w:u w:val="none"/>
          </w:rPr>
          <w:t>Постановлением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</w:t>
        </w:r>
      </w:hyperlink>
      <w:r w:rsidRPr="00E777CC">
        <w:rPr>
          <w:rFonts w:ascii="Liberation Serif" w:hAnsi="Liberation Serif"/>
          <w:color w:val="000000" w:themeColor="text1"/>
          <w:sz w:val="24"/>
          <w:szCs w:val="24"/>
        </w:rPr>
        <w:t>).»</w:t>
      </w:r>
      <w:r w:rsidR="00E777CC" w:rsidRPr="00E777CC">
        <w:rPr>
          <w:rFonts w:ascii="Liberation Serif" w:hAnsi="Liberation Serif"/>
          <w:color w:val="000000" w:themeColor="text1"/>
          <w:sz w:val="24"/>
          <w:szCs w:val="24"/>
        </w:rPr>
        <w:t>;</w:t>
      </w:r>
    </w:p>
    <w:p w14:paraId="031FE2EC" w14:textId="1D3A9F77" w:rsidR="000938DC" w:rsidRDefault="000938DC" w:rsidP="00E777CC">
      <w:pPr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    3) пункт 5.4.1 Регламента дополнить подпунктом 3 следующего содержания:</w:t>
      </w:r>
    </w:p>
    <w:p w14:paraId="74101F6F" w14:textId="0516C370" w:rsidR="00522729" w:rsidRDefault="000938DC" w:rsidP="000938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Pr="00D06317">
        <w:rPr>
          <w:rFonts w:ascii="Liberation Serif" w:hAnsi="Liberation Serif"/>
          <w:color w:val="000000" w:themeColor="text1"/>
          <w:sz w:val="24"/>
          <w:szCs w:val="24"/>
        </w:rPr>
        <w:t xml:space="preserve">3) </w:t>
      </w:r>
      <w:r w:rsidRPr="00D06317">
        <w:rPr>
          <w:rFonts w:ascii="Liberation Serif" w:eastAsia="Calibri" w:hAnsi="Liberation Serif" w:cs="Times New Roman"/>
          <w:color w:val="000000" w:themeColor="text1"/>
          <w:sz w:val="24"/>
          <w:szCs w:val="24"/>
        </w:rPr>
        <w:t xml:space="preserve">постановлением администрации Гаринского городского округа от 12.10.2020 № 342 </w:t>
      </w:r>
      <w:r w:rsidRPr="00D06317">
        <w:rPr>
          <w:rFonts w:ascii="Liberation Serif" w:hAnsi="Liberation Serif" w:cs="Liberation Serif"/>
          <w:color w:val="000000" w:themeColor="text1"/>
          <w:sz w:val="24"/>
          <w:szCs w:val="24"/>
        </w:rPr>
        <w:t>Об утверждении Положения об особенностях подачи и рассмотрения жалоб на решения и действия (бездействие) администрации Гаринского городского округа, подведомственных ей муниципальных учреждений Гаринского городского округа и их должностных лиц, муниципальных служащих администрации Гаринского городского округа, предоставляющих муниципальные услуги.</w:t>
      </w:r>
      <w:r w:rsidRPr="00D06317">
        <w:rPr>
          <w:rFonts w:ascii="Liberation Serif" w:eastAsia="Calibri" w:hAnsi="Liberation Serif" w:cs="Times New Roman"/>
          <w:color w:val="000000" w:themeColor="text1"/>
          <w:sz w:val="24"/>
          <w:szCs w:val="24"/>
        </w:rPr>
        <w:t>»</w:t>
      </w:r>
      <w:r w:rsidR="000F2E78">
        <w:rPr>
          <w:rFonts w:ascii="Liberation Serif" w:eastAsia="Calibri" w:hAnsi="Liberation Serif" w:cs="Times New Roman"/>
          <w:color w:val="000000" w:themeColor="text1"/>
          <w:sz w:val="24"/>
          <w:szCs w:val="24"/>
        </w:rPr>
        <w:t>;</w:t>
      </w:r>
    </w:p>
    <w:p w14:paraId="55546286" w14:textId="33760FE3" w:rsidR="000F2E78" w:rsidRDefault="000F2E78" w:rsidP="000938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Calibri" w:hAnsi="Liberation Serif" w:cs="Times New Roman"/>
          <w:color w:val="000000" w:themeColor="text1"/>
          <w:sz w:val="24"/>
          <w:szCs w:val="24"/>
        </w:rPr>
        <w:t xml:space="preserve">    4) пункт 5.4.</w:t>
      </w:r>
      <w:r w:rsidR="00480712" w:rsidRPr="00480712">
        <w:rPr>
          <w:rFonts w:ascii="Liberation Serif" w:eastAsia="Calibri" w:hAnsi="Liberation Serif" w:cs="Times New Roman"/>
          <w:color w:val="000000" w:themeColor="text1"/>
          <w:sz w:val="24"/>
          <w:szCs w:val="24"/>
        </w:rPr>
        <w:t>2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4"/>
        </w:rPr>
        <w:t>. Регламента изложить в следующей редакции:</w:t>
      </w:r>
    </w:p>
    <w:p w14:paraId="72AB7B85" w14:textId="1C7389B9" w:rsidR="00F377BD" w:rsidRDefault="000F2E78" w:rsidP="00F377BD">
      <w:pPr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Liberation Serif" w:eastAsia="Calibri" w:hAnsi="Liberation Serif" w:cs="Times New Roman"/>
          <w:color w:val="000000" w:themeColor="text1"/>
          <w:sz w:val="24"/>
          <w:szCs w:val="24"/>
        </w:rPr>
        <w:t xml:space="preserve">«4) </w:t>
      </w:r>
      <w:r w:rsidRPr="00D06317">
        <w:rPr>
          <w:rFonts w:ascii="Liberation Serif" w:hAnsi="Liberation Serif"/>
          <w:sz w:val="24"/>
          <w:szCs w:val="24"/>
        </w:rPr>
        <w:t xml:space="preserve">Полная информация о порядке подачи и рассмотрении жалобы на решения и действия (бездействие) </w:t>
      </w:r>
      <w:r>
        <w:rPr>
          <w:rFonts w:ascii="Liberation Serif" w:hAnsi="Liberation Serif"/>
          <w:sz w:val="24"/>
          <w:szCs w:val="24"/>
        </w:rPr>
        <w:t>Уполномоченного органа</w:t>
      </w:r>
      <w:r w:rsidRPr="00D06317">
        <w:rPr>
          <w:rFonts w:ascii="Liberation Serif" w:hAnsi="Liberation Serif"/>
          <w:sz w:val="24"/>
          <w:szCs w:val="24"/>
        </w:rPr>
        <w:t xml:space="preserve">, предоставляющей муниципальную услугу, ее должностных лиц и муниципальных служащих, а также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</w:t>
      </w:r>
      <w:r w:rsidRPr="00D06317">
        <w:rPr>
          <w:rFonts w:ascii="Liberation Serif" w:hAnsi="Liberation Serif"/>
          <w:sz w:val="24"/>
          <w:szCs w:val="24"/>
        </w:rPr>
        <w:lastRenderedPageBreak/>
        <w:t xml:space="preserve">муниципальных услуг размещена в разделе "Дополнительная информация" на Едином портале соответствующей государственной услуги по адресу: </w:t>
      </w:r>
      <w:hyperlink r:id="rId7" w:history="1">
        <w:r w:rsidRPr="00F90C94">
          <w:rPr>
            <w:rStyle w:val="a6"/>
            <w:rFonts w:ascii="Liberation Serif" w:hAnsi="Liberation Serif"/>
            <w:sz w:val="24"/>
            <w:szCs w:val="24"/>
          </w:rPr>
          <w:t>https://www.gosuslugi.ru/.</w:t>
        </w:r>
        <w:r w:rsidRPr="00F90C94">
          <w:rPr>
            <w:rStyle w:val="a6"/>
            <w:rFonts w:ascii="Liberation Serif" w:eastAsia="Calibri" w:hAnsi="Liberation Serif" w:cs="Times New Roman"/>
            <w:sz w:val="24"/>
            <w:szCs w:val="24"/>
          </w:rPr>
          <w:t>»</w:t>
        </w:r>
      </w:hyperlink>
      <w:r>
        <w:rPr>
          <w:rFonts w:ascii="Liberation Serif" w:eastAsia="Calibri" w:hAnsi="Liberation Serif" w:cs="Times New Roman"/>
          <w:sz w:val="24"/>
          <w:szCs w:val="24"/>
        </w:rPr>
        <w:t>.</w:t>
      </w:r>
    </w:p>
    <w:p w14:paraId="58597A8B" w14:textId="634BEC0C" w:rsidR="00F421FC" w:rsidRDefault="00860A92" w:rsidP="00F377BD">
      <w:pPr>
        <w:ind w:firstLine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060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Вывод:</w:t>
      </w:r>
      <w:r w:rsidRPr="00B9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 административного регламента </w:t>
      </w:r>
      <w:r w:rsidR="00B963B5" w:rsidRPr="00B963B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F377BD" w:rsidRPr="00751DC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F377BD">
        <w:rPr>
          <w:rFonts w:ascii="Times New Roman" w:eastAsia="Calibri" w:hAnsi="Times New Roman" w:cs="Times New Roman"/>
          <w:b/>
          <w:sz w:val="28"/>
          <w:szCs w:val="28"/>
        </w:rPr>
        <w:t>Выдача уведомления о соответствии (несоответствии)</w:t>
      </w:r>
      <w:r w:rsidR="00F377BD" w:rsidRPr="00B526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377BD">
        <w:rPr>
          <w:rFonts w:ascii="Times New Roman" w:eastAsia="Calibri" w:hAnsi="Times New Roman" w:cs="Times New Roman"/>
          <w:b/>
          <w:sz w:val="28"/>
          <w:szCs w:val="28"/>
        </w:rPr>
        <w:t xml:space="preserve">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 </w:t>
      </w:r>
      <w:r w:rsidR="00F421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требует доработки в соответствии с вышеперечисленными замечаниями</w:t>
      </w:r>
      <w:r w:rsidR="00AC6F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предложениями</w:t>
      </w:r>
      <w:r w:rsidR="00F421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26CAEAC7" w14:textId="77777777" w:rsidR="00A5758B" w:rsidRPr="00A5758B" w:rsidRDefault="00A5758B" w:rsidP="00A5758B">
      <w:pPr>
        <w:pStyle w:val="a3"/>
        <w:ind w:left="1212"/>
        <w:jc w:val="both"/>
        <w:rPr>
          <w:rFonts w:ascii="Times New Roman" w:hAnsi="Times New Roman" w:cs="Times New Roman"/>
          <w:sz w:val="28"/>
          <w:szCs w:val="28"/>
        </w:rPr>
      </w:pPr>
    </w:p>
    <w:p w14:paraId="519D98C7" w14:textId="2AB70EBF" w:rsidR="00A078E5" w:rsidRDefault="00A078E5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«</w:t>
      </w:r>
      <w:r w:rsidR="00F377BD">
        <w:rPr>
          <w:rFonts w:ascii="Times New Roman" w:hAnsi="Times New Roman" w:cs="Times New Roman"/>
          <w:sz w:val="28"/>
          <w:szCs w:val="28"/>
        </w:rPr>
        <w:t>04</w:t>
      </w:r>
      <w:r w:rsidRPr="00A5758B">
        <w:rPr>
          <w:rFonts w:ascii="Times New Roman" w:hAnsi="Times New Roman" w:cs="Times New Roman"/>
          <w:sz w:val="28"/>
          <w:szCs w:val="28"/>
        </w:rPr>
        <w:t xml:space="preserve">» </w:t>
      </w:r>
      <w:r w:rsidR="00F377BD">
        <w:rPr>
          <w:rFonts w:ascii="Times New Roman" w:hAnsi="Times New Roman" w:cs="Times New Roman"/>
          <w:sz w:val="28"/>
          <w:szCs w:val="28"/>
        </w:rPr>
        <w:t>февраля</w:t>
      </w:r>
      <w:r w:rsidRPr="00A5758B">
        <w:rPr>
          <w:rFonts w:ascii="Times New Roman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hAnsi="Times New Roman" w:cs="Times New Roman"/>
          <w:sz w:val="28"/>
          <w:szCs w:val="28"/>
        </w:rPr>
        <w:t>2</w:t>
      </w:r>
      <w:r w:rsidR="005E24B7">
        <w:rPr>
          <w:rFonts w:ascii="Times New Roman" w:hAnsi="Times New Roman" w:cs="Times New Roman"/>
          <w:sz w:val="28"/>
          <w:szCs w:val="28"/>
        </w:rPr>
        <w:t>1</w:t>
      </w:r>
      <w:r w:rsidRPr="00A5758B">
        <w:rPr>
          <w:rFonts w:ascii="Times New Roman" w:hAnsi="Times New Roman" w:cs="Times New Roman"/>
          <w:sz w:val="28"/>
          <w:szCs w:val="28"/>
        </w:rPr>
        <w:t xml:space="preserve"> г.      </w:t>
      </w:r>
    </w:p>
    <w:p w14:paraId="25FAE4E2" w14:textId="77777777"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252B7CBB" w14:textId="77777777"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105CE87B" w14:textId="77777777" w:rsidR="00A078E5" w:rsidRPr="00A5758B" w:rsidRDefault="00A078E5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14:paraId="574F624A" w14:textId="77777777" w:rsidR="00A078E5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отдела организационно-правовой</w:t>
      </w:r>
    </w:p>
    <w:p w14:paraId="1B7AA626" w14:textId="77777777" w:rsidR="006B65AE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и кадровой работы администрации </w:t>
      </w:r>
    </w:p>
    <w:p w14:paraId="4B44BD8C" w14:textId="77777777" w:rsidR="00BF0E7A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                       </w:t>
      </w:r>
      <w:r w:rsidR="00C552B3">
        <w:rPr>
          <w:rFonts w:ascii="Times New Roman" w:hAnsi="Times New Roman" w:cs="Times New Roman"/>
          <w:sz w:val="28"/>
          <w:szCs w:val="28"/>
        </w:rPr>
        <w:t xml:space="preserve">    </w:t>
      </w:r>
      <w:r w:rsidRPr="00A5758B">
        <w:rPr>
          <w:rFonts w:ascii="Times New Roman" w:hAnsi="Times New Roman" w:cs="Times New Roman"/>
          <w:sz w:val="28"/>
          <w:szCs w:val="28"/>
        </w:rPr>
        <w:t xml:space="preserve">                 М.В. Трифонова</w:t>
      </w:r>
    </w:p>
    <w:sectPr w:rsidR="00BF0E7A" w:rsidRPr="00A5758B" w:rsidSect="006B65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35EFB"/>
    <w:multiLevelType w:val="hybridMultilevel"/>
    <w:tmpl w:val="ABF69AE2"/>
    <w:lvl w:ilvl="0" w:tplc="2F8A268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9D63177"/>
    <w:multiLevelType w:val="hybridMultilevel"/>
    <w:tmpl w:val="AA2835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112B1"/>
    <w:multiLevelType w:val="hybridMultilevel"/>
    <w:tmpl w:val="8AB84F32"/>
    <w:lvl w:ilvl="0" w:tplc="2DB619AE">
      <w:start w:val="4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9E"/>
    <w:rsid w:val="00016290"/>
    <w:rsid w:val="000225B6"/>
    <w:rsid w:val="00023FF0"/>
    <w:rsid w:val="0002497D"/>
    <w:rsid w:val="00063F3B"/>
    <w:rsid w:val="0006432A"/>
    <w:rsid w:val="000919D0"/>
    <w:rsid w:val="000938DC"/>
    <w:rsid w:val="000D0C68"/>
    <w:rsid w:val="000F2E78"/>
    <w:rsid w:val="00126839"/>
    <w:rsid w:val="00231BD6"/>
    <w:rsid w:val="002B7ABF"/>
    <w:rsid w:val="002C04AB"/>
    <w:rsid w:val="002D3740"/>
    <w:rsid w:val="00340E77"/>
    <w:rsid w:val="00370916"/>
    <w:rsid w:val="00374249"/>
    <w:rsid w:val="00411658"/>
    <w:rsid w:val="00442BFB"/>
    <w:rsid w:val="004555BA"/>
    <w:rsid w:val="00480712"/>
    <w:rsid w:val="00522729"/>
    <w:rsid w:val="005812F2"/>
    <w:rsid w:val="005E24B7"/>
    <w:rsid w:val="0066297B"/>
    <w:rsid w:val="0067082F"/>
    <w:rsid w:val="006B65AE"/>
    <w:rsid w:val="00751DCC"/>
    <w:rsid w:val="007677ED"/>
    <w:rsid w:val="00780D3A"/>
    <w:rsid w:val="007B2BAC"/>
    <w:rsid w:val="007D2B27"/>
    <w:rsid w:val="00800546"/>
    <w:rsid w:val="0082233D"/>
    <w:rsid w:val="00860A92"/>
    <w:rsid w:val="008E0BE3"/>
    <w:rsid w:val="008E4F15"/>
    <w:rsid w:val="008F0CAF"/>
    <w:rsid w:val="00906434"/>
    <w:rsid w:val="0097646E"/>
    <w:rsid w:val="009C14CA"/>
    <w:rsid w:val="009F0CCD"/>
    <w:rsid w:val="00A078E5"/>
    <w:rsid w:val="00A218D2"/>
    <w:rsid w:val="00A24F04"/>
    <w:rsid w:val="00A5758B"/>
    <w:rsid w:val="00AA0195"/>
    <w:rsid w:val="00AB0431"/>
    <w:rsid w:val="00AC5DE7"/>
    <w:rsid w:val="00AC6F6A"/>
    <w:rsid w:val="00B16213"/>
    <w:rsid w:val="00B239B1"/>
    <w:rsid w:val="00B27557"/>
    <w:rsid w:val="00B52626"/>
    <w:rsid w:val="00B624F0"/>
    <w:rsid w:val="00B758F5"/>
    <w:rsid w:val="00B963B5"/>
    <w:rsid w:val="00BB20FA"/>
    <w:rsid w:val="00BD4A20"/>
    <w:rsid w:val="00BE593C"/>
    <w:rsid w:val="00BF0E7A"/>
    <w:rsid w:val="00C06B37"/>
    <w:rsid w:val="00C552B3"/>
    <w:rsid w:val="00CF6327"/>
    <w:rsid w:val="00CF7820"/>
    <w:rsid w:val="00D105EB"/>
    <w:rsid w:val="00D45774"/>
    <w:rsid w:val="00DB5AAB"/>
    <w:rsid w:val="00E060F7"/>
    <w:rsid w:val="00E12DEE"/>
    <w:rsid w:val="00E32A03"/>
    <w:rsid w:val="00E50C8B"/>
    <w:rsid w:val="00E56D64"/>
    <w:rsid w:val="00E777CC"/>
    <w:rsid w:val="00ED730B"/>
    <w:rsid w:val="00EF7C5E"/>
    <w:rsid w:val="00F17282"/>
    <w:rsid w:val="00F377BD"/>
    <w:rsid w:val="00F421FC"/>
    <w:rsid w:val="00F54E9E"/>
    <w:rsid w:val="00F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236D"/>
  <w15:chartTrackingRefBased/>
  <w15:docId w15:val="{3FEE4C33-4383-4830-9249-C121D052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B1"/>
    <w:pPr>
      <w:ind w:left="720"/>
      <w:contextualSpacing/>
    </w:pPr>
  </w:style>
  <w:style w:type="paragraph" w:styleId="a4">
    <w:name w:val="No Spacing"/>
    <w:link w:val="a5"/>
    <w:uiPriority w:val="1"/>
    <w:qFormat/>
    <w:rsid w:val="00F17282"/>
    <w:pPr>
      <w:spacing w:after="0" w:line="240" w:lineRule="auto"/>
    </w:pPr>
    <w:rPr>
      <w:rFonts w:ascii="Calibri" w:eastAsia="Calibri" w:hAnsi="Calibri" w:cs="Times New Roman"/>
      <w:szCs w:val="28"/>
    </w:rPr>
  </w:style>
  <w:style w:type="character" w:customStyle="1" w:styleId="a5">
    <w:name w:val="Без интервала Знак"/>
    <w:link w:val="a4"/>
    <w:uiPriority w:val="1"/>
    <w:rsid w:val="00F17282"/>
    <w:rPr>
      <w:rFonts w:ascii="Calibri" w:eastAsia="Calibri" w:hAnsi="Calibri" w:cs="Times New Roman"/>
      <w:szCs w:val="28"/>
    </w:rPr>
  </w:style>
  <w:style w:type="paragraph" w:customStyle="1" w:styleId="ConsPlusNormal">
    <w:name w:val="ConsPlusNormal"/>
    <w:rsid w:val="00780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67082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7082F"/>
    <w:rPr>
      <w:color w:val="954F72" w:themeColor="followedHyperlink"/>
      <w:u w:val="single"/>
    </w:rPr>
  </w:style>
  <w:style w:type="paragraph" w:customStyle="1" w:styleId="formattext">
    <w:name w:val="formattext"/>
    <w:basedOn w:val="a"/>
    <w:rsid w:val="00126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54759" TargetMode="External"/><Relationship Id="rId5" Type="http://schemas.openxmlformats.org/officeDocument/2006/relationships/hyperlink" Target="http://docs.cntd.ru/document/90235475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2021-02-04T07:31:00Z</cp:lastPrinted>
  <dcterms:created xsi:type="dcterms:W3CDTF">2021-02-03T05:40:00Z</dcterms:created>
  <dcterms:modified xsi:type="dcterms:W3CDTF">2021-02-04T09:24:00Z</dcterms:modified>
</cp:coreProperties>
</file>