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026" w:rsidRDefault="00350302" w:rsidP="00350302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A84026">
        <w:rPr>
          <w:b/>
          <w:bCs/>
          <w:sz w:val="28"/>
          <w:szCs w:val="28"/>
        </w:rPr>
        <w:t>пользе горячего питания детей.</w:t>
      </w:r>
    </w:p>
    <w:p w:rsidR="00A84026" w:rsidRDefault="00A84026" w:rsidP="00A15648">
      <w:pPr>
        <w:ind w:firstLine="708"/>
        <w:outlineLvl w:val="2"/>
        <w:rPr>
          <w:bCs/>
        </w:rPr>
      </w:pPr>
      <w:r>
        <w:rPr>
          <w:b/>
          <w:bCs/>
        </w:rPr>
        <w:t xml:space="preserve">Горячее питание – </w:t>
      </w:r>
      <w:r w:rsidRPr="00A84026">
        <w:rPr>
          <w:bCs/>
        </w:rPr>
        <w:t xml:space="preserve">организованное питание </w:t>
      </w:r>
      <w:r>
        <w:rPr>
          <w:bCs/>
        </w:rPr>
        <w:t>обучающихся (воспитанников), которое предусматривает наличие в каждый приём пищи по меньшей мере одного горячего блюда, не считая горячего напитка.</w:t>
      </w:r>
    </w:p>
    <w:p w:rsidR="005C4C7B" w:rsidRDefault="005C4C7B" w:rsidP="00A15648">
      <w:pPr>
        <w:ind w:firstLine="708"/>
      </w:pPr>
      <w:r>
        <w:t>Питание является одним из важнейших факторов, характеризующих степень адаптации ребенка к внешнему миру, оно в значительной степени определяет возможности последующего роста и развития. Питание определяет также состояние иммунологической реактивности, способность к реагированию на стрессовые воздействия, физическое и психическое развитие.</w:t>
      </w:r>
    </w:p>
    <w:p w:rsidR="005C4C7B" w:rsidRDefault="005C4C7B" w:rsidP="00A15648">
      <w:pPr>
        <w:ind w:firstLine="708"/>
      </w:pPr>
      <w:r>
        <w:t xml:space="preserve">Неполноценность питания резко сказывается на иммунитете и провоцирует возникновение целого ряда обменных заболеваний. </w:t>
      </w:r>
      <w:r w:rsidRPr="00B16C14">
        <w:t xml:space="preserve"> Именно нарушения </w:t>
      </w:r>
      <w:r>
        <w:t xml:space="preserve">в </w:t>
      </w:r>
      <w:r w:rsidRPr="00B16C14">
        <w:t>питани</w:t>
      </w:r>
      <w:r>
        <w:t>и</w:t>
      </w:r>
      <w:r w:rsidRPr="00B16C14">
        <w:t xml:space="preserve"> являются одной из основных причин высокой заболеваемости детей и подростков</w:t>
      </w:r>
      <w:r>
        <w:t>.</w:t>
      </w:r>
    </w:p>
    <w:p w:rsidR="005C4C7B" w:rsidRDefault="005C4C7B" w:rsidP="00350302">
      <w:r>
        <w:tab/>
        <w:t>В со</w:t>
      </w:r>
      <w:r w:rsidR="00A15648">
        <w:t xml:space="preserve">ответствие с этим можно увидеть </w:t>
      </w:r>
      <w:r>
        <w:t>в структуре хронической заболеваемости детей, за последн</w:t>
      </w:r>
      <w:r w:rsidR="008B7C22">
        <w:t>е</w:t>
      </w:r>
      <w:r>
        <w:t xml:space="preserve">е </w:t>
      </w:r>
      <w:r w:rsidR="008B7C22">
        <w:t>время</w:t>
      </w:r>
      <w:r>
        <w:t xml:space="preserve"> рост числа заболеваемости по болезням желудочно-кишечного тракта и эндокринным заболеваниям, связанных с питанием.</w:t>
      </w:r>
    </w:p>
    <w:p w:rsidR="005C4C7B" w:rsidRDefault="00A15648" w:rsidP="00350302">
      <w:pPr>
        <w:outlineLvl w:val="2"/>
        <w:rPr>
          <w:bCs/>
        </w:rPr>
      </w:pPr>
      <w:r>
        <w:rPr>
          <w:bCs/>
        </w:rPr>
        <w:tab/>
        <w:t xml:space="preserve">Горячее питание в системе питания человека имеет крайне важное значение. </w:t>
      </w:r>
    </w:p>
    <w:p w:rsidR="00A15648" w:rsidRPr="00FD7776" w:rsidRDefault="00A15648" w:rsidP="00350302">
      <w:pPr>
        <w:outlineLvl w:val="2"/>
        <w:rPr>
          <w:bCs/>
        </w:rPr>
      </w:pPr>
      <w:r>
        <w:rPr>
          <w:bCs/>
        </w:rPr>
        <w:t xml:space="preserve">Современный </w:t>
      </w:r>
      <w:r w:rsidR="00FD7776">
        <w:rPr>
          <w:bCs/>
        </w:rPr>
        <w:t>школьник,</w:t>
      </w:r>
      <w:r>
        <w:rPr>
          <w:bCs/>
        </w:rPr>
        <w:t xml:space="preserve"> да и воспитанник детского сада должен есть не менее четырех раз в день, причем на завтрак, обед и ужин непременно должно быть горячее блюдо.</w:t>
      </w:r>
      <w:r w:rsidR="00FD7776">
        <w:rPr>
          <w:bCs/>
        </w:rPr>
        <w:t xml:space="preserve"> При этом температура </w:t>
      </w:r>
      <w:r w:rsidR="00ED7434">
        <w:rPr>
          <w:bCs/>
        </w:rPr>
        <w:t xml:space="preserve">подачи </w:t>
      </w:r>
      <w:r w:rsidR="00FD7776">
        <w:rPr>
          <w:bCs/>
        </w:rPr>
        <w:t>горячих блюд (супов и горячих напитков) должна быть не менее +75</w:t>
      </w:r>
      <w:r w:rsidR="00FD7776">
        <w:rPr>
          <w:bCs/>
          <w:vertAlign w:val="superscript"/>
        </w:rPr>
        <w:t>0</w:t>
      </w:r>
      <w:r w:rsidR="00FD7776">
        <w:rPr>
          <w:bCs/>
        </w:rPr>
        <w:t>С, температура вторых блюд и гарниров не менее +65</w:t>
      </w:r>
      <w:r w:rsidR="00FD7776">
        <w:rPr>
          <w:bCs/>
          <w:vertAlign w:val="superscript"/>
        </w:rPr>
        <w:t>0</w:t>
      </w:r>
      <w:r w:rsidR="00FD7776">
        <w:rPr>
          <w:bCs/>
        </w:rPr>
        <w:t xml:space="preserve">С, а вот </w:t>
      </w:r>
      <w:r w:rsidR="00ED7434">
        <w:rPr>
          <w:bCs/>
        </w:rPr>
        <w:t xml:space="preserve">температура </w:t>
      </w:r>
      <w:r w:rsidR="00FD7776">
        <w:rPr>
          <w:bCs/>
        </w:rPr>
        <w:t>напитк</w:t>
      </w:r>
      <w:r w:rsidR="00ED7434">
        <w:rPr>
          <w:bCs/>
        </w:rPr>
        <w:t>ов</w:t>
      </w:r>
      <w:r w:rsidR="00FD7776">
        <w:rPr>
          <w:bCs/>
        </w:rPr>
        <w:t xml:space="preserve"> (соки, компоты) </w:t>
      </w:r>
      <w:r w:rsidR="00ED7434">
        <w:rPr>
          <w:bCs/>
        </w:rPr>
        <w:t xml:space="preserve">должна быть </w:t>
      </w:r>
      <w:r w:rsidR="00FD7776">
        <w:rPr>
          <w:bCs/>
        </w:rPr>
        <w:t>не выше +</w:t>
      </w:r>
      <w:r w:rsidR="00FC0FEC">
        <w:rPr>
          <w:bCs/>
        </w:rPr>
        <w:t>20</w:t>
      </w:r>
      <w:r w:rsidR="00FD7776">
        <w:rPr>
          <w:bCs/>
          <w:vertAlign w:val="superscript"/>
        </w:rPr>
        <w:t>0</w:t>
      </w:r>
      <w:r w:rsidR="00FD7776">
        <w:rPr>
          <w:bCs/>
        </w:rPr>
        <w:t>С</w:t>
      </w:r>
      <w:r w:rsidR="00ED7434">
        <w:rPr>
          <w:bCs/>
        </w:rPr>
        <w:t>.</w:t>
      </w:r>
      <w:r w:rsidR="00FD7776">
        <w:rPr>
          <w:bCs/>
        </w:rPr>
        <w:t xml:space="preserve"> </w:t>
      </w:r>
    </w:p>
    <w:p w:rsidR="00C33A0D" w:rsidRDefault="00A84026" w:rsidP="00350302">
      <w:pPr>
        <w:ind w:firstLine="425"/>
      </w:pPr>
      <w:r>
        <w:rPr>
          <w:bCs/>
        </w:rPr>
        <w:t xml:space="preserve"> </w:t>
      </w:r>
      <w:r w:rsidR="00A15648">
        <w:rPr>
          <w:bCs/>
        </w:rPr>
        <w:t>З</w:t>
      </w:r>
      <w:r w:rsidR="00C33A0D">
        <w:t xml:space="preserve">автрак может </w:t>
      </w:r>
      <w:r w:rsidR="00ED7434">
        <w:t>состоять из</w:t>
      </w:r>
      <w:r w:rsidR="00C33A0D">
        <w:t xml:space="preserve"> каш</w:t>
      </w:r>
      <w:r w:rsidR="00ED7434">
        <w:t>и</w:t>
      </w:r>
      <w:r w:rsidR="00C33A0D">
        <w:t>, запеканк</w:t>
      </w:r>
      <w:r w:rsidR="00ED7434">
        <w:t>и</w:t>
      </w:r>
      <w:r w:rsidR="00C33A0D">
        <w:t>, творожны</w:t>
      </w:r>
      <w:r w:rsidR="00ED7434">
        <w:t>х</w:t>
      </w:r>
      <w:r w:rsidR="00C33A0D">
        <w:t xml:space="preserve"> и</w:t>
      </w:r>
      <w:r w:rsidR="00ED7434">
        <w:t>ли</w:t>
      </w:r>
      <w:r w:rsidR="00C33A0D">
        <w:t xml:space="preserve"> яичны</w:t>
      </w:r>
      <w:r w:rsidR="00ED7434">
        <w:t>х</w:t>
      </w:r>
      <w:r w:rsidR="00C33A0D">
        <w:t xml:space="preserve"> блюда, а также бутерброда, где желательно хлеб грубого помола и горячего напитка. Завтракая такими продуктами, можно не только насытиться, но также сделать прием пищи полезным. </w:t>
      </w:r>
    </w:p>
    <w:p w:rsidR="00C33A0D" w:rsidRDefault="00C33A0D" w:rsidP="00350302">
      <w:pPr>
        <w:ind w:firstLine="425"/>
      </w:pPr>
      <w:r>
        <w:t>В промежу</w:t>
      </w:r>
      <w:bookmarkStart w:id="0" w:name="_GoBack"/>
      <w:bookmarkEnd w:id="0"/>
      <w:r>
        <w:t>тке между завтраком и обедом рекомендуется – второй завтрак, включающий напиток или сок и (или) свежие фрукты.</w:t>
      </w:r>
    </w:p>
    <w:p w:rsidR="00C33A0D" w:rsidRDefault="00C33A0D" w:rsidP="00350302">
      <w:pPr>
        <w:ind w:firstLine="425"/>
      </w:pPr>
      <w:r>
        <w:t xml:space="preserve">Обед должен состоять из продуктов, насыщенных белками и углеводами, т.е. обед должен включать в себя закуску (салат или порционные овощи), первое блюдо (суп), второе (гарнир и блюдо из мяса, рыты или птицы), напиток (компот или кисель). </w:t>
      </w:r>
    </w:p>
    <w:p w:rsidR="00C33A0D" w:rsidRDefault="00C33A0D" w:rsidP="00350302">
      <w:pPr>
        <w:ind w:firstLine="425"/>
      </w:pPr>
      <w:r>
        <w:t>В промежутке между обедом и ужином дополнительный приём пищи – полдник, который включает в себя напиток (молоко, кисломолочные напитки, сока, чай) с булочными или кондитерскими изделиями, а также творожных или крупяных запеканок.</w:t>
      </w:r>
    </w:p>
    <w:p w:rsidR="00C33A0D" w:rsidRDefault="00C33A0D" w:rsidP="00350302">
      <w:pPr>
        <w:ind w:firstLine="425"/>
      </w:pPr>
      <w:r>
        <w:t>Ужин должен проходить не позже, чем за 4 часа до сна. Ужин должен быть легким и может включать рыбные, мясные, овощные и творожные блюда, салаты, винегреты и горячие напитки. (молочные продукты, овощи или фрукты), он является одним из элементов правильного питания.</w:t>
      </w:r>
    </w:p>
    <w:p w:rsidR="00C33A0D" w:rsidRDefault="00C33A0D" w:rsidP="00350302">
      <w:pPr>
        <w:ind w:firstLine="425"/>
      </w:pPr>
      <w:r>
        <w:t>Особое значение эти правила имеют в питании детей, так как рациональное, сбалансированное питание ребёнка – это залог не только его физического здоровья, но и хорошей работоспособности и отличного настроения.</w:t>
      </w:r>
    </w:p>
    <w:p w:rsidR="00C33A0D" w:rsidRDefault="00C33A0D" w:rsidP="00FD7776">
      <w:pPr>
        <w:ind w:firstLine="425"/>
      </w:pPr>
      <w:r>
        <w:t>Одними из здоровье сберегающих факторов в образовательных учреждениях является - организация горячего питания детей, как профилактика заболеваний органов пищеварения.</w:t>
      </w:r>
    </w:p>
    <w:p w:rsidR="00E967D7" w:rsidRDefault="00E967D7" w:rsidP="00E967D7">
      <w:pPr>
        <w:shd w:val="clear" w:color="auto" w:fill="FFFFFF"/>
        <w:jc w:val="right"/>
        <w:textAlignment w:val="baseline"/>
      </w:pPr>
    </w:p>
    <w:p w:rsidR="00E967D7" w:rsidRDefault="00E967D7" w:rsidP="00E967D7">
      <w:pPr>
        <w:shd w:val="clear" w:color="auto" w:fill="FFFFFF"/>
        <w:jc w:val="right"/>
        <w:textAlignment w:val="baseline"/>
      </w:pPr>
    </w:p>
    <w:p w:rsidR="00E967D7" w:rsidRPr="00551520" w:rsidRDefault="00E967D7" w:rsidP="00E967D7">
      <w:pPr>
        <w:shd w:val="clear" w:color="auto" w:fill="FFFFFF"/>
        <w:jc w:val="right"/>
        <w:textAlignment w:val="baseline"/>
      </w:pPr>
      <w:r w:rsidRPr="00551520">
        <w:t>Пом. врача по гигиене</w:t>
      </w:r>
    </w:p>
    <w:p w:rsidR="00E967D7" w:rsidRPr="00551520" w:rsidRDefault="00E967D7" w:rsidP="00E967D7">
      <w:pPr>
        <w:shd w:val="clear" w:color="auto" w:fill="FFFFFF"/>
        <w:jc w:val="right"/>
        <w:textAlignment w:val="baseline"/>
      </w:pPr>
      <w:r w:rsidRPr="00551520">
        <w:t>детей и подростков</w:t>
      </w:r>
    </w:p>
    <w:p w:rsidR="00E967D7" w:rsidRPr="00551520" w:rsidRDefault="00E967D7" w:rsidP="00E967D7">
      <w:pPr>
        <w:shd w:val="clear" w:color="auto" w:fill="FFFFFF"/>
        <w:jc w:val="right"/>
        <w:textAlignment w:val="baseline"/>
      </w:pPr>
      <w:r w:rsidRPr="00551520">
        <w:t xml:space="preserve">Е.А. </w:t>
      </w:r>
      <w:proofErr w:type="spellStart"/>
      <w:r w:rsidRPr="00551520">
        <w:t>Клостер</w:t>
      </w:r>
      <w:proofErr w:type="spellEnd"/>
    </w:p>
    <w:p w:rsidR="00A84026" w:rsidRDefault="00A84026" w:rsidP="00E967D7">
      <w:pPr>
        <w:jc w:val="right"/>
      </w:pPr>
    </w:p>
    <w:sectPr w:rsidR="00A84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745"/>
    <w:rsid w:val="0022059D"/>
    <w:rsid w:val="00350302"/>
    <w:rsid w:val="003A7745"/>
    <w:rsid w:val="005C4C7B"/>
    <w:rsid w:val="006A41A7"/>
    <w:rsid w:val="007067FF"/>
    <w:rsid w:val="00855115"/>
    <w:rsid w:val="008B7C22"/>
    <w:rsid w:val="00A15648"/>
    <w:rsid w:val="00A84026"/>
    <w:rsid w:val="00C33A0D"/>
    <w:rsid w:val="00E967D7"/>
    <w:rsid w:val="00ED7434"/>
    <w:rsid w:val="00F6482A"/>
    <w:rsid w:val="00FC0FEC"/>
    <w:rsid w:val="00FD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165BD-022D-4C78-8BD7-D489CE549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6482A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648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7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SadykovaEV</dc:creator>
  <cp:keywords/>
  <dc:description/>
  <cp:lastModifiedBy>SadykovaEV</cp:lastModifiedBy>
  <cp:revision>16</cp:revision>
  <dcterms:created xsi:type="dcterms:W3CDTF">2022-09-05T09:34:00Z</dcterms:created>
  <dcterms:modified xsi:type="dcterms:W3CDTF">2022-09-07T09:28:00Z</dcterms:modified>
</cp:coreProperties>
</file>