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04" w:rsidRPr="006B1004" w:rsidRDefault="006B1004" w:rsidP="006B1004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Острые отравления в быту населения </w:t>
      </w:r>
      <w:proofErr w:type="spellStart"/>
      <w:r>
        <w:rPr>
          <w:rFonts w:ascii="Times New Roman" w:hAnsi="Times New Roman" w:cs="Times New Roman"/>
          <w:b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ГО за 2019 год</w:t>
      </w:r>
    </w:p>
    <w:p w:rsidR="006B1004" w:rsidRPr="006B1004" w:rsidRDefault="006B1004" w:rsidP="006B1004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B1004">
        <w:rPr>
          <w:rFonts w:ascii="Times New Roman" w:eastAsia="Calibri" w:hAnsi="Times New Roman" w:cs="Times New Roman"/>
          <w:szCs w:val="24"/>
        </w:rPr>
        <w:t>За 2019 год зарегистрировано 3 случая острых отравлений населения в быту, п</w:t>
      </w:r>
      <w:r w:rsidRPr="006B1004">
        <w:rPr>
          <w:rFonts w:ascii="Times New Roman" w:eastAsia="Calibri" w:hAnsi="Times New Roman" w:cs="Times New Roman"/>
          <w:szCs w:val="24"/>
        </w:rPr>
        <w:t>о</w:t>
      </w:r>
      <w:r w:rsidRPr="006B1004">
        <w:rPr>
          <w:rFonts w:ascii="Times New Roman" w:eastAsia="Calibri" w:hAnsi="Times New Roman" w:cs="Times New Roman"/>
          <w:szCs w:val="24"/>
        </w:rPr>
        <w:t>ка</w:t>
      </w:r>
      <w:r>
        <w:rPr>
          <w:rFonts w:ascii="Times New Roman" w:hAnsi="Times New Roman" w:cs="Times New Roman"/>
          <w:szCs w:val="24"/>
        </w:rPr>
        <w:t>затель ниже</w:t>
      </w:r>
      <w:r w:rsidRPr="006B1004">
        <w:rPr>
          <w:rFonts w:ascii="Times New Roman" w:eastAsia="Calibri" w:hAnsi="Times New Roman" w:cs="Times New Roman"/>
          <w:szCs w:val="24"/>
        </w:rPr>
        <w:t xml:space="preserve"> 2018 год</w:t>
      </w:r>
      <w:r>
        <w:rPr>
          <w:rFonts w:ascii="Times New Roman" w:hAnsi="Times New Roman" w:cs="Times New Roman"/>
          <w:szCs w:val="24"/>
        </w:rPr>
        <w:t>а на 24%</w:t>
      </w:r>
      <w:r w:rsidRPr="006B1004">
        <w:rPr>
          <w:rFonts w:ascii="Times New Roman" w:eastAsia="Calibri" w:hAnsi="Times New Roman" w:cs="Times New Roman"/>
          <w:szCs w:val="24"/>
        </w:rPr>
        <w:t xml:space="preserve">. </w:t>
      </w:r>
    </w:p>
    <w:p w:rsidR="006B1004" w:rsidRPr="006B1004" w:rsidRDefault="006B1004" w:rsidP="006B1004">
      <w:pPr>
        <w:pStyle w:val="a4"/>
        <w:tabs>
          <w:tab w:val="left" w:pos="709"/>
        </w:tabs>
        <w:jc w:val="center"/>
        <w:rPr>
          <w:rFonts w:ascii="Times New Roman" w:eastAsia="Calibri" w:hAnsi="Times New Roman" w:cs="Times New Roman"/>
          <w:szCs w:val="24"/>
        </w:rPr>
      </w:pPr>
      <w:r w:rsidRPr="006B1004">
        <w:rPr>
          <w:rFonts w:ascii="Times New Roman" w:eastAsia="Calibri" w:hAnsi="Times New Roman" w:cs="Times New Roman"/>
          <w:szCs w:val="24"/>
        </w:rPr>
        <w:t>Структура причин острых отравлений населения в быту:</w:t>
      </w:r>
    </w:p>
    <w:p w:rsidR="006B1004" w:rsidRPr="006B1004" w:rsidRDefault="006B1004" w:rsidP="006B1004">
      <w:pPr>
        <w:tabs>
          <w:tab w:val="num" w:pos="567"/>
        </w:tabs>
        <w:jc w:val="both"/>
      </w:pPr>
      <w:r w:rsidRPr="006B1004">
        <w:t>1. токс</w:t>
      </w:r>
      <w:r>
        <w:t>ическое действие алкоголя – 67</w:t>
      </w:r>
      <w:r w:rsidRPr="006B1004">
        <w:t>%, зарегистрировано 2 случая, что выше показателя</w:t>
      </w:r>
      <w:r>
        <w:t xml:space="preserve"> 2018 года в 2 раза</w:t>
      </w:r>
      <w:r w:rsidRPr="006B1004">
        <w:t>;</w:t>
      </w:r>
    </w:p>
    <w:p w:rsidR="006B1004" w:rsidRPr="006B1004" w:rsidRDefault="006B1004" w:rsidP="006B1004">
      <w:pPr>
        <w:pStyle w:val="a4"/>
        <w:tabs>
          <w:tab w:val="left" w:pos="0"/>
        </w:tabs>
        <w:jc w:val="both"/>
        <w:rPr>
          <w:rFonts w:ascii="Times New Roman" w:eastAsia="Calibri" w:hAnsi="Times New Roman" w:cs="Times New Roman"/>
          <w:szCs w:val="24"/>
        </w:rPr>
      </w:pPr>
      <w:r w:rsidRPr="006B1004">
        <w:rPr>
          <w:rFonts w:ascii="Times New Roman" w:eastAsia="Calibri" w:hAnsi="Times New Roman" w:cs="Times New Roman"/>
          <w:szCs w:val="24"/>
        </w:rPr>
        <w:t>2. отравления предмета</w:t>
      </w:r>
      <w:r>
        <w:rPr>
          <w:rFonts w:ascii="Times New Roman" w:hAnsi="Times New Roman" w:cs="Times New Roman"/>
          <w:szCs w:val="24"/>
        </w:rPr>
        <w:t>ми бытовой химии и газами – 33</w:t>
      </w:r>
      <w:r w:rsidRPr="006B1004">
        <w:rPr>
          <w:rFonts w:ascii="Times New Roman" w:eastAsia="Calibri" w:hAnsi="Times New Roman" w:cs="Times New Roman"/>
          <w:szCs w:val="24"/>
        </w:rPr>
        <w:t>%, зарегистрирован 1 случай отравления угарным газом,  в 2018 году данных случаев не зарегистрировано.</w:t>
      </w:r>
    </w:p>
    <w:p w:rsidR="006B1004" w:rsidRPr="006B1004" w:rsidRDefault="006B1004" w:rsidP="006B1004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B1004">
        <w:rPr>
          <w:rFonts w:ascii="Times New Roman" w:eastAsia="Calibri" w:hAnsi="Times New Roman" w:cs="Times New Roman"/>
          <w:szCs w:val="24"/>
        </w:rPr>
        <w:t>Все случаи отравлений закончились летальным исходом. За 2018 год летальных исходов по причине острых отравлений насел</w:t>
      </w:r>
      <w:r>
        <w:rPr>
          <w:rFonts w:ascii="Times New Roman" w:hAnsi="Times New Roman" w:cs="Times New Roman"/>
          <w:szCs w:val="24"/>
        </w:rPr>
        <w:t>ения в быту зарегистрировано не было</w:t>
      </w:r>
      <w:r w:rsidRPr="006B1004">
        <w:rPr>
          <w:rFonts w:ascii="Times New Roman" w:eastAsia="Calibri" w:hAnsi="Times New Roman" w:cs="Times New Roman"/>
          <w:szCs w:val="24"/>
        </w:rPr>
        <w:t xml:space="preserve">. </w:t>
      </w:r>
    </w:p>
    <w:p w:rsidR="006B1004" w:rsidRPr="006B1004" w:rsidRDefault="006B1004" w:rsidP="006B1004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6B1004">
        <w:rPr>
          <w:rFonts w:ascii="Times New Roman" w:eastAsia="Calibri" w:hAnsi="Times New Roman" w:cs="Times New Roman"/>
          <w:szCs w:val="24"/>
        </w:rPr>
        <w:t xml:space="preserve">Среди детей в возрасте 0-17 лет острых отравлений не зарегистрировано. </w:t>
      </w:r>
    </w:p>
    <w:p w:rsidR="000C263E" w:rsidRDefault="000C263E"/>
    <w:p w:rsidR="006B1004" w:rsidRDefault="006B1004"/>
    <w:p w:rsidR="006B1004" w:rsidRDefault="006B1004" w:rsidP="006B1004">
      <w:r>
        <w:t xml:space="preserve">Врач по общей гигиене </w:t>
      </w:r>
      <w:proofErr w:type="spellStart"/>
      <w:r>
        <w:t>Серовского</w:t>
      </w:r>
      <w:proofErr w:type="spellEnd"/>
      <w:r>
        <w:t xml:space="preserve"> филиала ФБУЗ </w:t>
      </w:r>
    </w:p>
    <w:p w:rsidR="006B1004" w:rsidRDefault="006B1004" w:rsidP="006B1004">
      <w:r>
        <w:t xml:space="preserve">«Центр гигиены и эпидемиологии в Свердловской области»        Т.В. </w:t>
      </w:r>
      <w:proofErr w:type="spellStart"/>
      <w:r>
        <w:t>Барсукова</w:t>
      </w:r>
      <w:proofErr w:type="spellEnd"/>
    </w:p>
    <w:p w:rsidR="006B1004" w:rsidRDefault="006B1004"/>
    <w:sectPr w:rsidR="006B1004" w:rsidSect="000C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04"/>
    <w:rsid w:val="000C263E"/>
    <w:rsid w:val="006B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B1004"/>
    <w:rPr>
      <w:sz w:val="24"/>
      <w:lang w:eastAsia="ru-RU"/>
    </w:rPr>
  </w:style>
  <w:style w:type="paragraph" w:styleId="a4">
    <w:name w:val="Body Text"/>
    <w:basedOn w:val="a"/>
    <w:link w:val="a3"/>
    <w:rsid w:val="006B1004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6B1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fbuz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2020-01-16T08:50:00Z</dcterms:created>
  <dcterms:modified xsi:type="dcterms:W3CDTF">2020-01-16T08:54:00Z</dcterms:modified>
</cp:coreProperties>
</file>